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39" w:rsidRPr="008843D2" w:rsidRDefault="00760439" w:rsidP="00851428">
      <w:pPr>
        <w:spacing w:after="0" w:line="240" w:lineRule="auto"/>
        <w:jc w:val="right"/>
        <w:rPr>
          <w:rFonts w:ascii="Times New Roman" w:eastAsia="Calibri" w:hAnsi="Times New Roman" w:cs="Times New Roman"/>
          <w:b/>
          <w:bCs/>
          <w:color w:val="000000"/>
          <w:sz w:val="16"/>
          <w:szCs w:val="16"/>
        </w:rPr>
      </w:pPr>
      <w:r w:rsidRPr="008843D2">
        <w:rPr>
          <w:rFonts w:ascii="Times New Roman" w:eastAsia="Calibri" w:hAnsi="Times New Roman" w:cs="Times New Roman"/>
          <w:b/>
          <w:bCs/>
          <w:color w:val="000000"/>
          <w:sz w:val="16"/>
          <w:szCs w:val="16"/>
        </w:rPr>
        <w:t>Приложение № 2</w:t>
      </w:r>
    </w:p>
    <w:p w:rsidR="00760439" w:rsidRPr="008843D2" w:rsidRDefault="00760439" w:rsidP="00851428">
      <w:pPr>
        <w:spacing w:after="0" w:line="240" w:lineRule="auto"/>
        <w:jc w:val="right"/>
        <w:rPr>
          <w:rFonts w:ascii="Times New Roman" w:eastAsia="Calibri" w:hAnsi="Times New Roman" w:cs="Times New Roman"/>
          <w:b/>
          <w:bCs/>
          <w:color w:val="000000"/>
          <w:sz w:val="16"/>
          <w:szCs w:val="16"/>
        </w:rPr>
      </w:pPr>
      <w:r w:rsidRPr="008843D2">
        <w:rPr>
          <w:rFonts w:ascii="Times New Roman" w:eastAsia="Calibri" w:hAnsi="Times New Roman" w:cs="Times New Roman"/>
          <w:b/>
          <w:bCs/>
          <w:color w:val="000000"/>
          <w:sz w:val="16"/>
          <w:szCs w:val="16"/>
        </w:rPr>
        <w:t xml:space="preserve"> к тендерной документации</w:t>
      </w:r>
    </w:p>
    <w:p w:rsidR="00760439" w:rsidRPr="008843D2" w:rsidRDefault="00760439" w:rsidP="00851428">
      <w:pPr>
        <w:spacing w:after="0" w:line="240" w:lineRule="auto"/>
        <w:jc w:val="center"/>
        <w:rPr>
          <w:rFonts w:ascii="Times New Roman" w:eastAsia="Calibri" w:hAnsi="Times New Roman" w:cs="Times New Roman"/>
          <w:b/>
          <w:bCs/>
          <w:color w:val="000000"/>
          <w:sz w:val="16"/>
          <w:szCs w:val="16"/>
        </w:rPr>
      </w:pPr>
      <w:r w:rsidRPr="008843D2">
        <w:rPr>
          <w:rFonts w:ascii="Times New Roman" w:eastAsia="Calibri" w:hAnsi="Times New Roman" w:cs="Times New Roman"/>
          <w:b/>
          <w:bCs/>
          <w:color w:val="000000"/>
          <w:sz w:val="16"/>
          <w:szCs w:val="16"/>
        </w:rPr>
        <w:t>Техническая спецификация</w:t>
      </w:r>
    </w:p>
    <w:p w:rsidR="00687A1C" w:rsidRPr="008843D2" w:rsidRDefault="00687A1C" w:rsidP="00851428">
      <w:pPr>
        <w:spacing w:after="0" w:line="240" w:lineRule="auto"/>
        <w:jc w:val="center"/>
        <w:rPr>
          <w:rFonts w:ascii="Times New Roman" w:eastAsia="Calibri" w:hAnsi="Times New Roman" w:cs="Times New Roman"/>
          <w:b/>
          <w:bCs/>
          <w:color w:val="000000"/>
          <w:sz w:val="16"/>
          <w:szCs w:val="16"/>
        </w:rPr>
      </w:pPr>
    </w:p>
    <w:p w:rsidR="00665E20" w:rsidRPr="008843D2" w:rsidRDefault="00D8279E" w:rsidP="00851428">
      <w:pPr>
        <w:spacing w:after="0" w:line="240" w:lineRule="auto"/>
        <w:ind w:right="-31"/>
        <w:jc w:val="center"/>
        <w:rPr>
          <w:rFonts w:ascii="Times New Roman" w:eastAsia="Calibri" w:hAnsi="Times New Roman" w:cs="Times New Roman"/>
          <w:b/>
          <w:bCs/>
          <w:sz w:val="16"/>
          <w:szCs w:val="16"/>
          <w:lang w:eastAsia="ko-KR"/>
        </w:rPr>
      </w:pPr>
      <w:r w:rsidRPr="008843D2">
        <w:rPr>
          <w:rFonts w:ascii="Times New Roman" w:eastAsia="Calibri" w:hAnsi="Times New Roman" w:cs="Times New Roman"/>
          <w:b/>
          <w:bCs/>
          <w:sz w:val="16"/>
          <w:szCs w:val="16"/>
          <w:lang w:eastAsia="ko-KR"/>
        </w:rPr>
        <w:t>Лот №1</w:t>
      </w:r>
    </w:p>
    <w:tbl>
      <w:tblPr>
        <w:tblW w:w="15959" w:type="dxa"/>
        <w:tblInd w:w="-825" w:type="dxa"/>
        <w:tblLayout w:type="fixed"/>
        <w:tblLook w:val="0000" w:firstRow="0" w:lastRow="0" w:firstColumn="0" w:lastColumn="0" w:noHBand="0" w:noVBand="0"/>
      </w:tblPr>
      <w:tblGrid>
        <w:gridCol w:w="850"/>
        <w:gridCol w:w="2351"/>
        <w:gridCol w:w="567"/>
        <w:gridCol w:w="2127"/>
        <w:gridCol w:w="8930"/>
        <w:gridCol w:w="1134"/>
      </w:tblGrid>
      <w:tr w:rsidR="008843D2" w:rsidRPr="008843D2" w:rsidTr="00851428">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8843D2" w:rsidRPr="008843D2" w:rsidRDefault="008843D2" w:rsidP="00851428">
            <w:pPr>
              <w:snapToGrid w:val="0"/>
              <w:spacing w:after="0" w:line="240" w:lineRule="auto"/>
              <w:ind w:left="-108"/>
              <w:jc w:val="center"/>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 xml:space="preserve">№ </w:t>
            </w:r>
            <w:proofErr w:type="gramStart"/>
            <w:r w:rsidRPr="008843D2">
              <w:rPr>
                <w:rFonts w:ascii="Times New Roman" w:eastAsia="Times New Roman" w:hAnsi="Times New Roman" w:cs="Times New Roman"/>
                <w:b/>
                <w:sz w:val="16"/>
                <w:szCs w:val="16"/>
              </w:rPr>
              <w:t>п</w:t>
            </w:r>
            <w:proofErr w:type="gramEnd"/>
            <w:r w:rsidRPr="008843D2">
              <w:rPr>
                <w:rFonts w:ascii="Times New Roman" w:eastAsia="Times New Roman" w:hAnsi="Times New Roman" w:cs="Times New Roman"/>
                <w:b/>
                <w:sz w:val="16"/>
                <w:szCs w:val="16"/>
              </w:rPr>
              <w:t>/п</w:t>
            </w:r>
          </w:p>
        </w:tc>
        <w:tc>
          <w:tcPr>
            <w:tcW w:w="2351" w:type="dxa"/>
            <w:tcBorders>
              <w:top w:val="single" w:sz="4" w:space="0" w:color="000000"/>
              <w:left w:val="single" w:sz="4" w:space="0" w:color="000000"/>
              <w:bottom w:val="single" w:sz="4" w:space="0" w:color="000000"/>
            </w:tcBorders>
            <w:shd w:val="clear" w:color="auto" w:fill="BFBFBF"/>
            <w:vAlign w:val="center"/>
          </w:tcPr>
          <w:p w:rsidR="008843D2" w:rsidRPr="008843D2" w:rsidRDefault="008843D2" w:rsidP="00851428">
            <w:pPr>
              <w:tabs>
                <w:tab w:val="left" w:pos="450"/>
              </w:tabs>
              <w:snapToGrid w:val="0"/>
              <w:spacing w:after="0" w:line="240" w:lineRule="auto"/>
              <w:jc w:val="center"/>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Критерии</w:t>
            </w:r>
          </w:p>
        </w:tc>
        <w:tc>
          <w:tcPr>
            <w:tcW w:w="1275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8843D2" w:rsidRPr="008843D2" w:rsidRDefault="008843D2" w:rsidP="00851428">
            <w:pPr>
              <w:tabs>
                <w:tab w:val="left" w:pos="450"/>
              </w:tabs>
              <w:snapToGrid w:val="0"/>
              <w:spacing w:after="0" w:line="240" w:lineRule="auto"/>
              <w:jc w:val="center"/>
              <w:rPr>
                <w:rFonts w:ascii="Times New Roman" w:hAnsi="Times New Roman" w:cs="Times New Roman"/>
                <w:sz w:val="16"/>
                <w:szCs w:val="16"/>
              </w:rPr>
            </w:pPr>
            <w:r w:rsidRPr="008843D2">
              <w:rPr>
                <w:rFonts w:ascii="Times New Roman" w:eastAsia="Times New Roman" w:hAnsi="Times New Roman" w:cs="Times New Roman"/>
                <w:b/>
                <w:sz w:val="16"/>
                <w:szCs w:val="16"/>
              </w:rPr>
              <w:t>Описание</w:t>
            </w:r>
          </w:p>
        </w:tc>
      </w:tr>
      <w:tr w:rsidR="008843D2" w:rsidRPr="008843D2" w:rsidTr="00851428">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tabs>
                <w:tab w:val="left" w:pos="450"/>
              </w:tabs>
              <w:snapToGrid w:val="0"/>
              <w:spacing w:after="0" w:line="240" w:lineRule="auto"/>
              <w:jc w:val="center"/>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1</w:t>
            </w:r>
          </w:p>
        </w:tc>
        <w:tc>
          <w:tcPr>
            <w:tcW w:w="2351"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tabs>
                <w:tab w:val="left" w:pos="450"/>
              </w:tabs>
              <w:snapToGrid w:val="0"/>
              <w:spacing w:after="0" w:line="240" w:lineRule="auto"/>
              <w:ind w:right="-108"/>
              <w:rPr>
                <w:rFonts w:ascii="Times New Roman" w:eastAsia="Times New Roman" w:hAnsi="Times New Roman" w:cs="Times New Roman"/>
                <w:i/>
                <w:sz w:val="16"/>
                <w:szCs w:val="16"/>
              </w:rPr>
            </w:pPr>
            <w:r w:rsidRPr="008843D2">
              <w:rPr>
                <w:rFonts w:ascii="Times New Roman" w:eastAsia="Times New Roman" w:hAnsi="Times New Roman" w:cs="Times New Roman"/>
                <w:b/>
                <w:sz w:val="16"/>
                <w:szCs w:val="16"/>
              </w:rPr>
              <w:t xml:space="preserve">Наименование медицинской техники </w:t>
            </w:r>
          </w:p>
          <w:p w:rsidR="008843D2" w:rsidRPr="008843D2" w:rsidRDefault="008843D2" w:rsidP="00851428">
            <w:pPr>
              <w:tabs>
                <w:tab w:val="left" w:pos="450"/>
              </w:tabs>
              <w:spacing w:after="0" w:line="240" w:lineRule="auto"/>
              <w:ind w:right="-108"/>
              <w:rPr>
                <w:rFonts w:ascii="Times New Roman" w:hAnsi="Times New Roman" w:cs="Times New Roman"/>
                <w:b/>
                <w:bCs/>
                <w:color w:val="000000"/>
                <w:sz w:val="16"/>
                <w:szCs w:val="16"/>
              </w:rPr>
            </w:pPr>
            <w:r w:rsidRPr="008843D2">
              <w:rPr>
                <w:rFonts w:ascii="Times New Roman" w:eastAsia="Times New Roman" w:hAnsi="Times New Roman" w:cs="Times New Roman"/>
                <w:i/>
                <w:sz w:val="16"/>
                <w:szCs w:val="16"/>
              </w:rPr>
              <w:t>(в соответствии с государственным реестром медицинских изделий с указанием модели, наименования производителя, страны)</w:t>
            </w:r>
          </w:p>
        </w:tc>
        <w:tc>
          <w:tcPr>
            <w:tcW w:w="12758" w:type="dxa"/>
            <w:gridSpan w:val="4"/>
            <w:tcBorders>
              <w:top w:val="single" w:sz="4" w:space="0" w:color="000000"/>
              <w:left w:val="single" w:sz="4" w:space="0" w:color="000000"/>
              <w:bottom w:val="single" w:sz="4" w:space="0" w:color="000000"/>
              <w:right w:val="single" w:sz="4" w:space="0" w:color="000000"/>
            </w:tcBorders>
            <w:shd w:val="clear" w:color="auto" w:fill="auto"/>
          </w:tcPr>
          <w:p w:rsidR="008843D2" w:rsidRPr="008843D2" w:rsidRDefault="008843D2" w:rsidP="00851428">
            <w:pPr>
              <w:pStyle w:val="ab"/>
              <w:rPr>
                <w:rFonts w:ascii="Times New Roman" w:hAnsi="Times New Roman" w:cs="Times New Roman"/>
                <w:b/>
                <w:bCs/>
                <w:sz w:val="16"/>
                <w:szCs w:val="16"/>
              </w:rPr>
            </w:pPr>
            <w:r w:rsidRPr="008843D2">
              <w:rPr>
                <w:rFonts w:ascii="Times New Roman" w:hAnsi="Times New Roman" w:cs="Times New Roman"/>
                <w:b/>
                <w:sz w:val="16"/>
                <w:szCs w:val="16"/>
              </w:rPr>
              <w:t>Стол операционный универсальный, электро/механогидравлический с принадлежностями</w:t>
            </w:r>
          </w:p>
        </w:tc>
      </w:tr>
      <w:tr w:rsidR="008843D2" w:rsidRPr="008843D2" w:rsidTr="00851428">
        <w:trPr>
          <w:trHeight w:val="611"/>
        </w:trPr>
        <w:tc>
          <w:tcPr>
            <w:tcW w:w="850" w:type="dxa"/>
            <w:vMerge w:val="restart"/>
            <w:tcBorders>
              <w:top w:val="single" w:sz="4" w:space="0" w:color="000000"/>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2</w:t>
            </w: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rPr>
                <w:rFonts w:ascii="Times New Roman" w:eastAsia="Times New Roman" w:hAnsi="Times New Roman" w:cs="Times New Roman"/>
                <w:b/>
                <w:sz w:val="16"/>
                <w:szCs w:val="16"/>
              </w:rPr>
            </w:pPr>
          </w:p>
          <w:p w:rsidR="008843D2" w:rsidRPr="008843D2" w:rsidRDefault="008843D2" w:rsidP="00851428">
            <w:pPr>
              <w:snapToGrid w:val="0"/>
              <w:spacing w:after="0" w:line="240" w:lineRule="auto"/>
              <w:rPr>
                <w:rFonts w:ascii="Times New Roman" w:eastAsia="Times New Roman" w:hAnsi="Times New Roman" w:cs="Times New Roman"/>
                <w:b/>
                <w:sz w:val="16"/>
                <w:szCs w:val="16"/>
              </w:rPr>
            </w:pPr>
          </w:p>
        </w:tc>
        <w:tc>
          <w:tcPr>
            <w:tcW w:w="2351" w:type="dxa"/>
            <w:vMerge w:val="restart"/>
            <w:tcBorders>
              <w:top w:val="single" w:sz="4" w:space="0" w:color="000000"/>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Требования к комплектации</w:t>
            </w:r>
          </w:p>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p w:rsidR="008843D2" w:rsidRPr="008843D2" w:rsidRDefault="008843D2" w:rsidP="00851428">
            <w:pPr>
              <w:snapToGrid w:val="0"/>
              <w:spacing w:after="0" w:line="240" w:lineRule="auto"/>
              <w:ind w:right="-108"/>
              <w:rPr>
                <w:rFonts w:ascii="Times New Roman" w:eastAsia="Times New Roman" w:hAnsi="Times New Roman" w:cs="Times New Roman"/>
                <w:i/>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i/>
                <w:sz w:val="16"/>
                <w:szCs w:val="16"/>
              </w:rPr>
            </w:pPr>
            <w:r w:rsidRPr="008843D2">
              <w:rPr>
                <w:rFonts w:ascii="Times New Roman" w:eastAsia="Times New Roman" w:hAnsi="Times New Roman" w:cs="Times New Roman"/>
                <w:i/>
                <w:sz w:val="16"/>
                <w:szCs w:val="16"/>
              </w:rPr>
              <w:t>№</w:t>
            </w:r>
          </w:p>
          <w:p w:rsidR="008843D2" w:rsidRPr="008843D2" w:rsidRDefault="008843D2" w:rsidP="00851428">
            <w:pPr>
              <w:spacing w:after="0" w:line="240" w:lineRule="auto"/>
              <w:jc w:val="center"/>
              <w:rPr>
                <w:rFonts w:ascii="Times New Roman" w:eastAsia="Times New Roman" w:hAnsi="Times New Roman" w:cs="Times New Roman"/>
                <w:i/>
                <w:sz w:val="16"/>
                <w:szCs w:val="16"/>
              </w:rPr>
            </w:pPr>
            <w:proofErr w:type="gramStart"/>
            <w:r w:rsidRPr="008843D2">
              <w:rPr>
                <w:rFonts w:ascii="Times New Roman" w:eastAsia="Times New Roman" w:hAnsi="Times New Roman" w:cs="Times New Roman"/>
                <w:i/>
                <w:sz w:val="16"/>
                <w:szCs w:val="16"/>
              </w:rPr>
              <w:t>п</w:t>
            </w:r>
            <w:proofErr w:type="gramEnd"/>
            <w:r w:rsidRPr="008843D2">
              <w:rPr>
                <w:rFonts w:ascii="Times New Roman" w:eastAsia="Times New Roman" w:hAnsi="Times New Roman" w:cs="Times New Roman"/>
                <w:i/>
                <w:sz w:val="16"/>
                <w:szCs w:val="16"/>
              </w:rPr>
              <w:t>/п</w:t>
            </w:r>
          </w:p>
        </w:tc>
        <w:tc>
          <w:tcPr>
            <w:tcW w:w="2127" w:type="dxa"/>
            <w:tcBorders>
              <w:top w:val="single" w:sz="4" w:space="0" w:color="000000"/>
              <w:left w:val="single" w:sz="4" w:space="0" w:color="000000"/>
              <w:bottom w:val="single" w:sz="4" w:space="0" w:color="000000"/>
            </w:tcBorders>
            <w:shd w:val="clear" w:color="auto" w:fill="auto"/>
          </w:tcPr>
          <w:p w:rsidR="008843D2" w:rsidRPr="008843D2" w:rsidRDefault="008843D2" w:rsidP="00851428">
            <w:pPr>
              <w:snapToGrid w:val="0"/>
              <w:spacing w:after="0" w:line="240" w:lineRule="auto"/>
              <w:rPr>
                <w:rFonts w:ascii="Times New Roman" w:eastAsia="Times New Roman" w:hAnsi="Times New Roman" w:cs="Times New Roman"/>
                <w:i/>
                <w:sz w:val="16"/>
                <w:szCs w:val="16"/>
              </w:rPr>
            </w:pPr>
            <w:r w:rsidRPr="008843D2">
              <w:rPr>
                <w:rFonts w:ascii="Times New Roman" w:eastAsia="Times New Roman" w:hAnsi="Times New Roman" w:cs="Times New Roman"/>
                <w:i/>
                <w:sz w:val="16"/>
                <w:szCs w:val="16"/>
              </w:rPr>
              <w:t xml:space="preserve">Наименование </w:t>
            </w:r>
            <w:proofErr w:type="gramStart"/>
            <w:r w:rsidRPr="008843D2">
              <w:rPr>
                <w:rFonts w:ascii="Times New Roman" w:eastAsia="Times New Roman" w:hAnsi="Times New Roman" w:cs="Times New Roman"/>
                <w:i/>
                <w:sz w:val="16"/>
                <w:szCs w:val="16"/>
              </w:rPr>
              <w:t>комплектующего</w:t>
            </w:r>
            <w:proofErr w:type="gramEnd"/>
            <w:r w:rsidRPr="008843D2">
              <w:rPr>
                <w:rFonts w:ascii="Times New Roman" w:eastAsia="Times New Roman" w:hAnsi="Times New Roman" w:cs="Times New Roman"/>
                <w:i/>
                <w:sz w:val="16"/>
                <w:szCs w:val="16"/>
              </w:rPr>
              <w:t xml:space="preserve"> к медицинской технике (в соответствии с государственным реестром медицинских изделий)</w:t>
            </w:r>
          </w:p>
        </w:tc>
        <w:tc>
          <w:tcPr>
            <w:tcW w:w="8930" w:type="dxa"/>
            <w:tcBorders>
              <w:top w:val="single" w:sz="4" w:space="0" w:color="000000"/>
              <w:left w:val="single" w:sz="4" w:space="0" w:color="000000"/>
              <w:bottom w:val="single" w:sz="4" w:space="0" w:color="000000"/>
            </w:tcBorders>
            <w:shd w:val="clear" w:color="auto" w:fill="auto"/>
          </w:tcPr>
          <w:p w:rsidR="008843D2" w:rsidRPr="008843D2" w:rsidRDefault="008843D2" w:rsidP="00851428">
            <w:pPr>
              <w:snapToGrid w:val="0"/>
              <w:spacing w:after="0" w:line="240" w:lineRule="auto"/>
              <w:rPr>
                <w:rFonts w:ascii="Times New Roman" w:eastAsia="Times New Roman" w:hAnsi="Times New Roman" w:cs="Times New Roman"/>
                <w:i/>
                <w:sz w:val="16"/>
                <w:szCs w:val="16"/>
              </w:rPr>
            </w:pPr>
            <w:r w:rsidRPr="008843D2">
              <w:rPr>
                <w:rFonts w:ascii="Times New Roman" w:eastAsia="Times New Roman" w:hAnsi="Times New Roman" w:cs="Times New Roman"/>
                <w:i/>
                <w:sz w:val="16"/>
                <w:szCs w:val="16"/>
              </w:rPr>
              <w:t xml:space="preserve">Модель и (или) марка, каталожный номер, краткая техническая характеристика </w:t>
            </w:r>
            <w:proofErr w:type="gramStart"/>
            <w:r w:rsidRPr="008843D2">
              <w:rPr>
                <w:rFonts w:ascii="Times New Roman" w:eastAsia="Times New Roman" w:hAnsi="Times New Roman" w:cs="Times New Roman"/>
                <w:i/>
                <w:sz w:val="16"/>
                <w:szCs w:val="16"/>
              </w:rPr>
              <w:t>комплектующего</w:t>
            </w:r>
            <w:proofErr w:type="gramEnd"/>
            <w:r w:rsidRPr="008843D2">
              <w:rPr>
                <w:rFonts w:ascii="Times New Roman" w:eastAsia="Times New Roman" w:hAnsi="Times New Roman" w:cs="Times New Roman"/>
                <w:i/>
                <w:sz w:val="16"/>
                <w:szCs w:val="16"/>
              </w:rPr>
              <w:t xml:space="preserve"> к медицинской технике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3D2" w:rsidRPr="008843D2" w:rsidRDefault="008843D2" w:rsidP="00851428">
            <w:pPr>
              <w:spacing w:after="0" w:line="240" w:lineRule="auto"/>
              <w:rPr>
                <w:rFonts w:ascii="Times New Roman" w:eastAsia="Times New Roman" w:hAnsi="Times New Roman" w:cs="Times New Roman"/>
                <w:i/>
                <w:sz w:val="16"/>
                <w:szCs w:val="16"/>
              </w:rPr>
            </w:pPr>
            <w:r w:rsidRPr="008843D2">
              <w:rPr>
                <w:rFonts w:ascii="Times New Roman" w:eastAsia="Times New Roman" w:hAnsi="Times New Roman" w:cs="Times New Roman"/>
                <w:i/>
                <w:sz w:val="16"/>
                <w:szCs w:val="16"/>
              </w:rPr>
              <w:t>Требуемое количество</w:t>
            </w:r>
          </w:p>
        </w:tc>
      </w:tr>
      <w:tr w:rsidR="008843D2" w:rsidRPr="008843D2" w:rsidTr="00851428">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235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12758" w:type="dxa"/>
            <w:gridSpan w:val="4"/>
            <w:tcBorders>
              <w:top w:val="single" w:sz="4" w:space="0" w:color="000000"/>
              <w:left w:val="single" w:sz="4" w:space="0" w:color="000000"/>
              <w:bottom w:val="single" w:sz="4" w:space="0" w:color="000000"/>
              <w:right w:val="single" w:sz="4" w:space="0" w:color="000000"/>
            </w:tcBorders>
            <w:shd w:val="clear" w:color="auto" w:fill="auto"/>
          </w:tcPr>
          <w:p w:rsidR="008843D2" w:rsidRPr="008843D2" w:rsidRDefault="008843D2" w:rsidP="00851428">
            <w:pPr>
              <w:snapToGrid w:val="0"/>
              <w:spacing w:after="0" w:line="240" w:lineRule="auto"/>
              <w:rPr>
                <w:rFonts w:ascii="Times New Roman" w:hAnsi="Times New Roman" w:cs="Times New Roman"/>
                <w:sz w:val="16"/>
                <w:szCs w:val="16"/>
              </w:rPr>
            </w:pPr>
            <w:r w:rsidRPr="008843D2">
              <w:rPr>
                <w:rFonts w:ascii="Times New Roman" w:eastAsia="Times New Roman" w:hAnsi="Times New Roman" w:cs="Times New Roman"/>
                <w:i/>
                <w:sz w:val="16"/>
                <w:szCs w:val="16"/>
              </w:rPr>
              <w:t>Основные комплектующие:</w:t>
            </w:r>
          </w:p>
        </w:tc>
      </w:tr>
      <w:tr w:rsidR="008843D2" w:rsidRPr="008843D2" w:rsidTr="00851428">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235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p>
        </w:tc>
        <w:tc>
          <w:tcPr>
            <w:tcW w:w="212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pStyle w:val="ab"/>
              <w:rPr>
                <w:rFonts w:ascii="Times New Roman" w:hAnsi="Times New Roman" w:cs="Times New Roman"/>
                <w:bCs/>
                <w:sz w:val="16"/>
                <w:szCs w:val="16"/>
              </w:rPr>
            </w:pPr>
            <w:r w:rsidRPr="008843D2">
              <w:rPr>
                <w:rFonts w:ascii="Times New Roman" w:eastAsia="Times New Roman" w:hAnsi="Times New Roman" w:cs="Times New Roman"/>
                <w:sz w:val="16"/>
                <w:szCs w:val="16"/>
              </w:rPr>
              <w:t xml:space="preserve">Стол операционный </w:t>
            </w:r>
          </w:p>
        </w:tc>
        <w:tc>
          <w:tcPr>
            <w:tcW w:w="8930"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Стол операционный универсальный предназначен для проведения широкого спектра хирургических операций (на грудной клетке, органах брюшной полости, сосудистой хирургии гинекологических, проктологических, ортопедических, нейрохирургических, лор-офтальмологических, урологических) – наличие. Возможность работы, как от сети, так и от аккумуляторов (при наличии опции): заряд батарей должен обеспечивать эксплуатацию стола в течение не менее недели, не менее 50-80 операций – наличие. Аккумуляторы не должны иметь эффекта "памяти" и могут подзаряжаться в любое время непосредственно от сети переменного тока 220</w:t>
            </w:r>
            <w:proofErr w:type="gramStart"/>
            <w:r w:rsidRPr="008843D2">
              <w:rPr>
                <w:rFonts w:ascii="Times New Roman" w:eastAsia="Times New Roman" w:hAnsi="Times New Roman" w:cs="Times New Roman"/>
                <w:sz w:val="16"/>
                <w:szCs w:val="16"/>
              </w:rPr>
              <w:t xml:space="preserve"> В</w:t>
            </w:r>
            <w:proofErr w:type="gramEnd"/>
            <w:r w:rsidRPr="008843D2">
              <w:rPr>
                <w:rFonts w:ascii="Times New Roman" w:eastAsia="Times New Roman" w:hAnsi="Times New Roman" w:cs="Times New Roman"/>
                <w:sz w:val="16"/>
                <w:szCs w:val="16"/>
              </w:rPr>
              <w:t xml:space="preserve"> при помощи стандартного сетевого кабеля – наличие.</w:t>
            </w:r>
          </w:p>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Питание 220</w:t>
            </w:r>
            <w:proofErr w:type="gramStart"/>
            <w:r w:rsidRPr="008843D2">
              <w:rPr>
                <w:rFonts w:ascii="Times New Roman" w:eastAsia="Times New Roman" w:hAnsi="Times New Roman" w:cs="Times New Roman"/>
                <w:sz w:val="16"/>
                <w:szCs w:val="16"/>
              </w:rPr>
              <w:t xml:space="preserve"> В</w:t>
            </w:r>
            <w:proofErr w:type="gramEnd"/>
            <w:r w:rsidRPr="008843D2">
              <w:rPr>
                <w:rFonts w:ascii="Times New Roman" w:eastAsia="Times New Roman" w:hAnsi="Times New Roman" w:cs="Times New Roman"/>
                <w:sz w:val="16"/>
                <w:szCs w:val="16"/>
              </w:rPr>
              <w:t xml:space="preserve">, 50Гц. Основание колонны закрыто корпусом из хромоникелевой стали – опционально. Фиксация стола должна осуществляться при помощи педали расположенной на основании стола – наличие. Фиксация стола осуществляется на специальные выдвижные опоры – наличие. Столешница должна иметь специальные направляющие рельсы для возможности размещения рентгеновских кассет вдоль всей длины столешницы – наличие. Система быстрого соединения и фиксации секций без винтовых крепежей – наличие. Количество секций, не менее 5 секций. Привод – электро/механогидравлический. Возможность управления столом с помощью проводного пульта дистанционного управления как ручного, так и ножного – наличие. Возможность одновременного использования 2-х кабельных пультов управления (ножного и ручного) – наличие. Ножной пульт управления – возможность. Функциональные клавиши ручного пульта управления: Регулировка стола по высоте; Регулировка положения </w:t>
            </w:r>
            <w:proofErr w:type="spellStart"/>
            <w:r w:rsidRPr="008843D2">
              <w:rPr>
                <w:rFonts w:ascii="Times New Roman" w:eastAsia="Times New Roman" w:hAnsi="Times New Roman" w:cs="Times New Roman"/>
                <w:sz w:val="16"/>
                <w:szCs w:val="16"/>
              </w:rPr>
              <w:t>Тределенбург</w:t>
            </w:r>
            <w:proofErr w:type="spellEnd"/>
            <w:r w:rsidRPr="008843D2">
              <w:rPr>
                <w:rFonts w:ascii="Times New Roman" w:eastAsia="Times New Roman" w:hAnsi="Times New Roman" w:cs="Times New Roman"/>
                <w:sz w:val="16"/>
                <w:szCs w:val="16"/>
              </w:rPr>
              <w:t xml:space="preserve">/ </w:t>
            </w:r>
            <w:proofErr w:type="spellStart"/>
            <w:r w:rsidRPr="008843D2">
              <w:rPr>
                <w:rFonts w:ascii="Times New Roman" w:eastAsia="Times New Roman" w:hAnsi="Times New Roman" w:cs="Times New Roman"/>
                <w:sz w:val="16"/>
                <w:szCs w:val="16"/>
              </w:rPr>
              <w:t>Антитределенбург</w:t>
            </w:r>
            <w:proofErr w:type="spellEnd"/>
            <w:r w:rsidRPr="008843D2">
              <w:rPr>
                <w:rFonts w:ascii="Times New Roman" w:eastAsia="Times New Roman" w:hAnsi="Times New Roman" w:cs="Times New Roman"/>
                <w:sz w:val="16"/>
                <w:szCs w:val="16"/>
              </w:rPr>
              <w:t xml:space="preserve"> – наличие; Латеральные наклоны секций – наличие. Приведение столешницы в горизонтальное положение путем  нажатия одной кнопки – наличие. Приведения столешницы в  положение сгибание/разгибание путем  нажатия одной кнопки – наличие. Пульт управления стола кроме стандартных функций должен иметь следующие специальные функции: 0-позиция, предустановленные программируемые позиции и т.д. – наличие. Матрац на столе съемный, соответствует секциям, ультразвуковая бесшовная сварка – наличие. Материал матраца  - специальный двухслойный матрац: один слой из вязко-эластичного синтетического материала с эффектом памяти, второй слой - упругое основание из этилен-пропилен-</w:t>
            </w:r>
            <w:proofErr w:type="spellStart"/>
            <w:r w:rsidRPr="008843D2">
              <w:rPr>
                <w:rFonts w:ascii="Times New Roman" w:eastAsia="Times New Roman" w:hAnsi="Times New Roman" w:cs="Times New Roman"/>
                <w:sz w:val="16"/>
                <w:szCs w:val="16"/>
              </w:rPr>
              <w:t>диенмономера</w:t>
            </w:r>
            <w:proofErr w:type="spellEnd"/>
            <w:r w:rsidRPr="008843D2">
              <w:rPr>
                <w:rFonts w:ascii="Times New Roman" w:eastAsia="Times New Roman" w:hAnsi="Times New Roman" w:cs="Times New Roman"/>
                <w:sz w:val="16"/>
                <w:szCs w:val="16"/>
              </w:rPr>
              <w:t xml:space="preserve"> – наличие. Толщина матраца, не менее 75 мм. Специальные воздушные клапаны – наличие. </w:t>
            </w:r>
            <w:proofErr w:type="spellStart"/>
            <w:r w:rsidRPr="008843D2">
              <w:rPr>
                <w:rFonts w:ascii="Times New Roman" w:eastAsia="Times New Roman" w:hAnsi="Times New Roman" w:cs="Times New Roman"/>
                <w:sz w:val="16"/>
                <w:szCs w:val="16"/>
              </w:rPr>
              <w:t>Рентгенопрозрачная</w:t>
            </w:r>
            <w:proofErr w:type="spellEnd"/>
            <w:r w:rsidRPr="008843D2">
              <w:rPr>
                <w:rFonts w:ascii="Times New Roman" w:eastAsia="Times New Roman" w:hAnsi="Times New Roman" w:cs="Times New Roman"/>
                <w:sz w:val="16"/>
                <w:szCs w:val="16"/>
              </w:rPr>
              <w:t xml:space="preserve"> поверхность на всех секциях – наличие. Устанавливаемые дополнительные принадлежности должны обеспечивать перемещение рабочей поверхности по углу поворота, углу вращения, углу наклона и регулировку по высоте для обеспечения оптимального позиционирования пациента – наличие. Встроенные колеса для облегчения перемещения внутри операционной – наличие. Система безопасности от соскальзывания и падения дополнительных принадлежностей с боковых рельсов - стопоры на боковых рельсах, препятствующие соскальзыванию и падению креплений дополнительных принадлежностей – наличие. Продольный сдвиг столешницы не менее 300мм – опционально. Почечный валик не менее 120 мм – опционально. Габаритные размеры: Грузоподъемность, не менее 185 кг. Длина стола (включая головную и ножную секции), не менее 2030 мм. Ширина стола с боковыми рельсами, не менее 556 мм. Ширина стола без боковых рельсов, не более 500 мм. Вес стола, не менее 200 кг. Технические характеристики электро/механогидравлических регулировок: Минимальная высота столешницы (без учета толщины матраца), не более 680 мм. Максимальная высота подъема столешницы (без учета толщины матраца), не менее 1030 мм. </w:t>
            </w:r>
            <w:proofErr w:type="gramStart"/>
            <w:r w:rsidRPr="008843D2">
              <w:rPr>
                <w:rFonts w:ascii="Times New Roman" w:eastAsia="Times New Roman" w:hAnsi="Times New Roman" w:cs="Times New Roman"/>
                <w:sz w:val="16"/>
                <w:szCs w:val="16"/>
              </w:rPr>
              <w:t xml:space="preserve">Боковые наклоны столешницы, влево  не менее 21°, вправо не менее 21°. Положение </w:t>
            </w:r>
            <w:proofErr w:type="spellStart"/>
            <w:r w:rsidRPr="008843D2">
              <w:rPr>
                <w:rFonts w:ascii="Times New Roman" w:eastAsia="Times New Roman" w:hAnsi="Times New Roman" w:cs="Times New Roman"/>
                <w:sz w:val="16"/>
                <w:szCs w:val="16"/>
              </w:rPr>
              <w:t>Тренделенбург</w:t>
            </w:r>
            <w:proofErr w:type="spellEnd"/>
            <w:r w:rsidRPr="008843D2">
              <w:rPr>
                <w:rFonts w:ascii="Times New Roman" w:eastAsia="Times New Roman" w:hAnsi="Times New Roman" w:cs="Times New Roman"/>
                <w:sz w:val="16"/>
                <w:szCs w:val="16"/>
              </w:rPr>
              <w:t>/анти-</w:t>
            </w:r>
            <w:proofErr w:type="spellStart"/>
            <w:r w:rsidRPr="008843D2">
              <w:rPr>
                <w:rFonts w:ascii="Times New Roman" w:eastAsia="Times New Roman" w:hAnsi="Times New Roman" w:cs="Times New Roman"/>
                <w:sz w:val="16"/>
                <w:szCs w:val="16"/>
              </w:rPr>
              <w:t>Тренделенбург</w:t>
            </w:r>
            <w:proofErr w:type="spellEnd"/>
            <w:r w:rsidRPr="008843D2">
              <w:rPr>
                <w:rFonts w:ascii="Times New Roman" w:eastAsia="Times New Roman" w:hAnsi="Times New Roman" w:cs="Times New Roman"/>
                <w:sz w:val="16"/>
                <w:szCs w:val="16"/>
              </w:rPr>
              <w:t xml:space="preserve">, не менее +26/-26°. Наклон спинной секции вверх/вниз, не менее +80/-40°. Раздельная ножная секция вверх/вниз, не менее +20/-90°. Раздельная </w:t>
            </w:r>
            <w:r w:rsidRPr="008843D2">
              <w:rPr>
                <w:rFonts w:ascii="Times New Roman" w:eastAsia="Times New Roman" w:hAnsi="Times New Roman" w:cs="Times New Roman"/>
                <w:sz w:val="16"/>
                <w:szCs w:val="16"/>
              </w:rPr>
              <w:lastRenderedPageBreak/>
              <w:t>ножная секция каждая в стороны, не менее 90°. Суммарное разведение ножных секций в стороны, не менее 180°. Наклон головной секции вверх/вниз, не</w:t>
            </w:r>
            <w:proofErr w:type="gramEnd"/>
            <w:r w:rsidRPr="008843D2">
              <w:rPr>
                <w:rFonts w:ascii="Times New Roman" w:eastAsia="Times New Roman" w:hAnsi="Times New Roman" w:cs="Times New Roman"/>
                <w:sz w:val="16"/>
                <w:szCs w:val="16"/>
              </w:rPr>
              <w:t xml:space="preserve"> менее+45/-90°. Комплектация: Стол операционный универсальный – 1 шт. Ручной пульт управления –1шт.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lastRenderedPageBreak/>
              <w:t>1 шт.</w:t>
            </w:r>
          </w:p>
        </w:tc>
      </w:tr>
      <w:tr w:rsidR="008843D2" w:rsidRPr="008843D2" w:rsidTr="00851428">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235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127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rPr>
                <w:rFonts w:ascii="Times New Roman" w:hAnsi="Times New Roman" w:cs="Times New Roman"/>
                <w:i/>
                <w:sz w:val="16"/>
                <w:szCs w:val="16"/>
              </w:rPr>
            </w:pPr>
            <w:r w:rsidRPr="008843D2">
              <w:rPr>
                <w:rFonts w:ascii="Times New Roman" w:hAnsi="Times New Roman" w:cs="Times New Roman"/>
                <w:i/>
                <w:sz w:val="16"/>
                <w:szCs w:val="16"/>
              </w:rPr>
              <w:t>Дополнительные комплектующие:</w:t>
            </w:r>
          </w:p>
        </w:tc>
      </w:tr>
      <w:tr w:rsidR="008843D2" w:rsidRPr="008843D2" w:rsidTr="00851428">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235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p>
        </w:tc>
        <w:tc>
          <w:tcPr>
            <w:tcW w:w="212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eastAsia="Times New Roman" w:hAnsi="Times New Roman" w:cs="Times New Roman"/>
                <w:sz w:val="16"/>
                <w:szCs w:val="16"/>
              </w:rPr>
              <w:t>Легкая анестезиологическая рама с зажимом</w:t>
            </w:r>
          </w:p>
        </w:tc>
        <w:tc>
          <w:tcPr>
            <w:tcW w:w="8930"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eastAsia="CIDFont+F3" w:hAnsi="Times New Roman" w:cs="Times New Roman"/>
                <w:sz w:val="16"/>
                <w:szCs w:val="16"/>
              </w:rPr>
            </w:pPr>
            <w:r w:rsidRPr="008843D2">
              <w:rPr>
                <w:rFonts w:ascii="Times New Roman" w:eastAsia="Times New Roman" w:hAnsi="Times New Roman" w:cs="Times New Roman"/>
                <w:sz w:val="16"/>
                <w:szCs w:val="16"/>
              </w:rPr>
              <w:t>Анестезиологический экран, с зажимом для фиксации, Д х Ш х</w:t>
            </w:r>
            <w:proofErr w:type="gramStart"/>
            <w:r w:rsidRPr="008843D2">
              <w:rPr>
                <w:rFonts w:ascii="Times New Roman" w:eastAsia="Times New Roman" w:hAnsi="Times New Roman" w:cs="Times New Roman"/>
                <w:sz w:val="16"/>
                <w:szCs w:val="16"/>
              </w:rPr>
              <w:t xml:space="preserve"> В</w:t>
            </w:r>
            <w:proofErr w:type="gramEnd"/>
            <w:r w:rsidRPr="008843D2">
              <w:rPr>
                <w:rFonts w:ascii="Times New Roman" w:eastAsia="Times New Roman" w:hAnsi="Times New Roman" w:cs="Times New Roman"/>
                <w:sz w:val="16"/>
                <w:szCs w:val="16"/>
              </w:rPr>
              <w:t>- 680х590х90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 шт.</w:t>
            </w:r>
          </w:p>
        </w:tc>
      </w:tr>
      <w:tr w:rsidR="008843D2" w:rsidRPr="008843D2" w:rsidTr="00851428">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235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2</w:t>
            </w:r>
          </w:p>
        </w:tc>
        <w:tc>
          <w:tcPr>
            <w:tcW w:w="212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Свинцово-кислотный аккумулятор, пара</w:t>
            </w:r>
          </w:p>
        </w:tc>
        <w:tc>
          <w:tcPr>
            <w:tcW w:w="8930"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hAnsi="Times New Roman" w:cs="Times New Roman"/>
                <w:sz w:val="16"/>
                <w:szCs w:val="16"/>
                <w:shd w:val="clear" w:color="auto" w:fill="FFFFFF"/>
              </w:rPr>
            </w:pPr>
            <w:r w:rsidRPr="008843D2">
              <w:rPr>
                <w:rFonts w:ascii="Times New Roman" w:eastAsia="Times New Roman" w:hAnsi="Times New Roman" w:cs="Times New Roman"/>
                <w:sz w:val="16"/>
                <w:szCs w:val="16"/>
              </w:rPr>
              <w:t>Возможность работы, как от сети, так и от аккумуляторов (при наличии опции): заряд батарей должен обеспечивать эксплуатацию стола в течение не менее недели, не менее 50-80 операций – наличие. Аккумуляторы не должны иметь эффекта "памяти" и могут подзаряжаться в любое время непосредственно от сети переменного тока 220</w:t>
            </w:r>
            <w:proofErr w:type="gramStart"/>
            <w:r w:rsidRPr="008843D2">
              <w:rPr>
                <w:rFonts w:ascii="Times New Roman" w:eastAsia="Times New Roman" w:hAnsi="Times New Roman" w:cs="Times New Roman"/>
                <w:sz w:val="16"/>
                <w:szCs w:val="16"/>
              </w:rPr>
              <w:t xml:space="preserve"> В</w:t>
            </w:r>
            <w:proofErr w:type="gramEnd"/>
            <w:r w:rsidRPr="008843D2">
              <w:rPr>
                <w:rFonts w:ascii="Times New Roman" w:eastAsia="Times New Roman" w:hAnsi="Times New Roman" w:cs="Times New Roman"/>
                <w:sz w:val="16"/>
                <w:szCs w:val="16"/>
              </w:rPr>
              <w:t xml:space="preserve"> при помощи стандартного сетевого кабеля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 шт.</w:t>
            </w:r>
          </w:p>
        </w:tc>
      </w:tr>
      <w:tr w:rsidR="008843D2" w:rsidRPr="008843D2" w:rsidTr="00851428">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235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3</w:t>
            </w:r>
          </w:p>
        </w:tc>
        <w:tc>
          <w:tcPr>
            <w:tcW w:w="212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Легкая опора для руки, с зажимом</w:t>
            </w:r>
          </w:p>
        </w:tc>
        <w:tc>
          <w:tcPr>
            <w:tcW w:w="8930"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hAnsi="Times New Roman" w:cs="Times New Roman"/>
                <w:sz w:val="16"/>
                <w:szCs w:val="16"/>
                <w:shd w:val="clear" w:color="auto" w:fill="FFFFFF"/>
              </w:rPr>
            </w:pPr>
            <w:r w:rsidRPr="008843D2">
              <w:rPr>
                <w:rFonts w:ascii="Times New Roman" w:eastAsia="Times New Roman" w:hAnsi="Times New Roman" w:cs="Times New Roman"/>
                <w:sz w:val="16"/>
                <w:szCs w:val="16"/>
              </w:rPr>
              <w:t>Устройство для укладки руки, вращающееся, с регулировкой по высоте, с зажимом для фиксации, Д х Ш х</w:t>
            </w:r>
            <w:proofErr w:type="gramStart"/>
            <w:r w:rsidRPr="008843D2">
              <w:rPr>
                <w:rFonts w:ascii="Times New Roman" w:eastAsia="Times New Roman" w:hAnsi="Times New Roman" w:cs="Times New Roman"/>
                <w:sz w:val="16"/>
                <w:szCs w:val="16"/>
              </w:rPr>
              <w:t xml:space="preserve"> В</w:t>
            </w:r>
            <w:proofErr w:type="gramEnd"/>
            <w:r w:rsidRPr="008843D2">
              <w:rPr>
                <w:rFonts w:ascii="Times New Roman" w:eastAsia="Times New Roman" w:hAnsi="Times New Roman" w:cs="Times New Roman"/>
                <w:sz w:val="16"/>
                <w:szCs w:val="16"/>
              </w:rPr>
              <w:t xml:space="preserve"> - 550х140х140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2 шт.</w:t>
            </w:r>
          </w:p>
        </w:tc>
      </w:tr>
      <w:tr w:rsidR="008843D2" w:rsidRPr="008843D2" w:rsidTr="00851428">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235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4</w:t>
            </w:r>
          </w:p>
        </w:tc>
        <w:tc>
          <w:tcPr>
            <w:tcW w:w="212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xml:space="preserve">Проводной пульт управления с </w:t>
            </w:r>
            <w:proofErr w:type="gramStart"/>
            <w:r w:rsidRPr="008843D2">
              <w:rPr>
                <w:rFonts w:ascii="Times New Roman" w:eastAsia="Times New Roman" w:hAnsi="Times New Roman" w:cs="Times New Roman"/>
                <w:sz w:val="16"/>
                <w:szCs w:val="16"/>
              </w:rPr>
              <w:t>ЖК дисплеем</w:t>
            </w:r>
            <w:proofErr w:type="gramEnd"/>
          </w:p>
        </w:tc>
        <w:tc>
          <w:tcPr>
            <w:tcW w:w="8930"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hAnsi="Times New Roman" w:cs="Times New Roman"/>
                <w:sz w:val="16"/>
                <w:szCs w:val="16"/>
                <w:shd w:val="clear" w:color="auto" w:fill="FFFFFF"/>
              </w:rPr>
            </w:pPr>
            <w:r w:rsidRPr="008843D2">
              <w:rPr>
                <w:rFonts w:ascii="Times New Roman" w:eastAsia="Times New Roman" w:hAnsi="Times New Roman" w:cs="Times New Roman"/>
                <w:sz w:val="16"/>
                <w:szCs w:val="16"/>
              </w:rPr>
              <w:t xml:space="preserve">Функциональные клавиши ручного пульта управления: Регулировка стола по высоте; Регулировка положения </w:t>
            </w:r>
            <w:proofErr w:type="spellStart"/>
            <w:r w:rsidRPr="008843D2">
              <w:rPr>
                <w:rFonts w:ascii="Times New Roman" w:eastAsia="Times New Roman" w:hAnsi="Times New Roman" w:cs="Times New Roman"/>
                <w:sz w:val="16"/>
                <w:szCs w:val="16"/>
              </w:rPr>
              <w:t>Тределенбург</w:t>
            </w:r>
            <w:proofErr w:type="spellEnd"/>
            <w:r w:rsidRPr="008843D2">
              <w:rPr>
                <w:rFonts w:ascii="Times New Roman" w:eastAsia="Times New Roman" w:hAnsi="Times New Roman" w:cs="Times New Roman"/>
                <w:sz w:val="16"/>
                <w:szCs w:val="16"/>
              </w:rPr>
              <w:t xml:space="preserve">/ </w:t>
            </w:r>
            <w:proofErr w:type="spellStart"/>
            <w:r w:rsidRPr="008843D2">
              <w:rPr>
                <w:rFonts w:ascii="Times New Roman" w:eastAsia="Times New Roman" w:hAnsi="Times New Roman" w:cs="Times New Roman"/>
                <w:sz w:val="16"/>
                <w:szCs w:val="16"/>
              </w:rPr>
              <w:t>Антитределенбург</w:t>
            </w:r>
            <w:proofErr w:type="spellEnd"/>
            <w:r w:rsidRPr="008843D2">
              <w:rPr>
                <w:rFonts w:ascii="Times New Roman" w:eastAsia="Times New Roman" w:hAnsi="Times New Roman" w:cs="Times New Roman"/>
                <w:sz w:val="16"/>
                <w:szCs w:val="16"/>
              </w:rPr>
              <w:t xml:space="preserve"> – наличие; Латеральные наклоны секций – наличие. Приведение столешницы в горизонтальное положение путем нажатия одной кнопки – наличие. Приведения столешницы в положение сгибание/разгибание путем  нажатия одной кнопки – наличие. Пульт управления стола кроме стандартных функций должен иметь следующие специальные функции: 0-позиция, предустановленные программируемые позиции и т.д. – наличие.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 шт.</w:t>
            </w:r>
          </w:p>
        </w:tc>
      </w:tr>
      <w:tr w:rsidR="008843D2" w:rsidRPr="008843D2" w:rsidTr="00851428">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235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127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rPr>
                <w:rFonts w:ascii="Times New Roman" w:hAnsi="Times New Roman" w:cs="Times New Roman"/>
                <w:i/>
                <w:sz w:val="16"/>
                <w:szCs w:val="16"/>
              </w:rPr>
            </w:pPr>
            <w:r w:rsidRPr="008843D2">
              <w:rPr>
                <w:rFonts w:ascii="Times New Roman" w:hAnsi="Times New Roman" w:cs="Times New Roman"/>
                <w:i/>
                <w:sz w:val="16"/>
                <w:szCs w:val="16"/>
              </w:rPr>
              <w:t>Расходные материалы и изнашиваемые узлы:</w:t>
            </w:r>
          </w:p>
        </w:tc>
      </w:tr>
      <w:tr w:rsidR="008843D2" w:rsidRPr="008843D2" w:rsidTr="00851428">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235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p>
        </w:tc>
        <w:tc>
          <w:tcPr>
            <w:tcW w:w="212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eastAsiaTheme="minorEastAsia" w:hAnsi="Times New Roman" w:cs="Times New Roman"/>
                <w:noProof/>
                <w:sz w:val="16"/>
                <w:szCs w:val="16"/>
                <w:lang w:eastAsia="ko-KR"/>
              </w:rPr>
            </w:pPr>
            <w:r w:rsidRPr="008843D2">
              <w:rPr>
                <w:rFonts w:ascii="Times New Roman" w:eastAsiaTheme="minorEastAsia" w:hAnsi="Times New Roman" w:cs="Times New Roman"/>
                <w:noProof/>
                <w:sz w:val="16"/>
                <w:szCs w:val="16"/>
                <w:lang w:eastAsia="ko-KR"/>
              </w:rPr>
              <w:t>нет</w:t>
            </w:r>
          </w:p>
        </w:tc>
        <w:tc>
          <w:tcPr>
            <w:tcW w:w="8930" w:type="dxa"/>
            <w:tcBorders>
              <w:top w:val="single" w:sz="4" w:space="0" w:color="000000"/>
              <w:left w:val="single" w:sz="4" w:space="0" w:color="000000"/>
              <w:bottom w:val="single" w:sz="4" w:space="0" w:color="000000"/>
            </w:tcBorders>
            <w:shd w:val="clear" w:color="auto" w:fill="auto"/>
          </w:tcPr>
          <w:p w:rsidR="008843D2" w:rsidRPr="008843D2" w:rsidRDefault="008843D2" w:rsidP="00851428">
            <w:pPr>
              <w:spacing w:after="0" w:line="240" w:lineRule="auto"/>
              <w:rPr>
                <w:rFonts w:ascii="Times New Roman" w:eastAsia="CIDFont+F3"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p>
        </w:tc>
      </w:tr>
      <w:tr w:rsidR="008843D2" w:rsidRPr="008843D2" w:rsidTr="00851428">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tabs>
                <w:tab w:val="left" w:pos="450"/>
              </w:tabs>
              <w:snapToGrid w:val="0"/>
              <w:spacing w:after="0" w:line="240" w:lineRule="auto"/>
              <w:jc w:val="center"/>
              <w:rPr>
                <w:rFonts w:ascii="Times New Roman" w:eastAsia="Times New Roman" w:hAnsi="Times New Roman" w:cs="Times New Roman"/>
                <w:b/>
                <w:bCs/>
                <w:sz w:val="16"/>
                <w:szCs w:val="16"/>
              </w:rPr>
            </w:pPr>
            <w:r w:rsidRPr="008843D2">
              <w:rPr>
                <w:rFonts w:ascii="Times New Roman" w:eastAsia="Times New Roman" w:hAnsi="Times New Roman" w:cs="Times New Roman"/>
                <w:b/>
                <w:sz w:val="16"/>
                <w:szCs w:val="16"/>
              </w:rPr>
              <w:t>3</w:t>
            </w:r>
          </w:p>
        </w:tc>
        <w:tc>
          <w:tcPr>
            <w:tcW w:w="2351"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rPr>
                <w:rFonts w:ascii="Times New Roman" w:hAnsi="Times New Roman" w:cs="Times New Roman"/>
                <w:sz w:val="16"/>
                <w:szCs w:val="16"/>
              </w:rPr>
            </w:pPr>
            <w:r w:rsidRPr="008843D2">
              <w:rPr>
                <w:rFonts w:ascii="Times New Roman" w:eastAsia="Times New Roman" w:hAnsi="Times New Roman" w:cs="Times New Roman"/>
                <w:b/>
                <w:bCs/>
                <w:sz w:val="16"/>
                <w:szCs w:val="16"/>
              </w:rPr>
              <w:t>Требования к условиям эксплуатации</w:t>
            </w:r>
          </w:p>
        </w:tc>
        <w:tc>
          <w:tcPr>
            <w:tcW w:w="127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Помещение, в котором предполагается размещение и установка прибора, должно соответствовать следующим требованиям:</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 отдельного источника электропитания (розетка стандарта EURO на напряжение 230</w:t>
            </w:r>
            <w:proofErr w:type="gramStart"/>
            <w:r w:rsidRPr="008843D2">
              <w:rPr>
                <w:rFonts w:ascii="Times New Roman" w:hAnsi="Times New Roman" w:cs="Times New Roman"/>
                <w:sz w:val="16"/>
                <w:szCs w:val="16"/>
              </w:rPr>
              <w:t xml:space="preserve"> В</w:t>
            </w:r>
            <w:proofErr w:type="gramEnd"/>
            <w:r w:rsidRPr="008843D2">
              <w:rPr>
                <w:rFonts w:ascii="Times New Roman" w:hAnsi="Times New Roman" w:cs="Times New Roman"/>
                <w:sz w:val="16"/>
                <w:szCs w:val="16"/>
              </w:rPr>
              <w:t xml:space="preserve"> с заземленным средним выводом, частота 50/60 ГЦ, мощность 400 ВА);</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 xml:space="preserve">• в операционном блоке свободного пространства размером 2 х 2 метра вдали от окон и нагревательных приборов </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 xml:space="preserve">•в помещении, выделенном для установки прибора не должно быть источников, которые могут вызвать вибрацию, дополнительный нагрев прибора. </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•Пол должен быть из дерева, цемента или покрыт керамической плитки.</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•по месту установки прибора не должно быть источников выброса химически агрессивных веществ;</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•необходимо организовать стабильную температуру окружающего воздуха в пределах от +5 °C до +40 °C;</w:t>
            </w:r>
          </w:p>
          <w:p w:rsidR="008843D2" w:rsidRPr="008843D2" w:rsidRDefault="008843D2" w:rsidP="00851428">
            <w:pPr>
              <w:pStyle w:val="ab"/>
              <w:rPr>
                <w:rFonts w:ascii="Times New Roman" w:hAnsi="Times New Roman" w:cs="Times New Roman"/>
                <w:sz w:val="16"/>
                <w:szCs w:val="16"/>
              </w:rPr>
            </w:pPr>
            <w:r w:rsidRPr="008843D2">
              <w:rPr>
                <w:rFonts w:ascii="Times New Roman" w:hAnsi="Times New Roman" w:cs="Times New Roman"/>
                <w:sz w:val="16"/>
                <w:szCs w:val="16"/>
              </w:rPr>
              <w:t>•относительная влажность воздуха в помещении не должна превышать от 15 до 95% без конденсации.</w:t>
            </w:r>
          </w:p>
        </w:tc>
      </w:tr>
      <w:tr w:rsidR="008843D2" w:rsidRPr="008843D2" w:rsidTr="00851428">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4</w:t>
            </w:r>
          </w:p>
        </w:tc>
        <w:tc>
          <w:tcPr>
            <w:tcW w:w="2351"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eastAsia="Times New Roman" w:hAnsi="Times New Roman" w:cs="Times New Roman"/>
                <w:b/>
                <w:sz w:val="16"/>
                <w:szCs w:val="16"/>
              </w:rPr>
              <w:t xml:space="preserve">Условия осуществления поставки медицинской техники </w:t>
            </w:r>
            <w:r w:rsidRPr="008843D2">
              <w:rPr>
                <w:rFonts w:ascii="Times New Roman" w:eastAsia="Times New Roman" w:hAnsi="Times New Roman" w:cs="Times New Roman"/>
                <w:sz w:val="16"/>
                <w:szCs w:val="16"/>
              </w:rPr>
              <w:t>(в соответствии с ИНКОТЕРМС 2010)</w:t>
            </w:r>
          </w:p>
        </w:tc>
        <w:tc>
          <w:tcPr>
            <w:tcW w:w="127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lang w:val="en-US"/>
              </w:rPr>
              <w:t>DDP</w:t>
            </w:r>
            <w:r w:rsidRPr="008843D2">
              <w:rPr>
                <w:rFonts w:ascii="Times New Roman" w:hAnsi="Times New Roman" w:cs="Times New Roman"/>
                <w:sz w:val="16"/>
                <w:szCs w:val="16"/>
              </w:rPr>
              <w:t xml:space="preserve"> КГП «Областная клиническая больница»</w:t>
            </w:r>
          </w:p>
          <w:p w:rsidR="008843D2" w:rsidRPr="008843D2" w:rsidRDefault="008843D2" w:rsidP="00851428">
            <w:pPr>
              <w:snapToGrid w:val="0"/>
              <w:spacing w:after="0" w:line="240" w:lineRule="auto"/>
              <w:jc w:val="center"/>
              <w:rPr>
                <w:rFonts w:ascii="Times New Roman" w:hAnsi="Times New Roman" w:cs="Times New Roman"/>
                <w:sz w:val="16"/>
                <w:szCs w:val="16"/>
              </w:rPr>
            </w:pPr>
            <w:proofErr w:type="spellStart"/>
            <w:r w:rsidRPr="008843D2">
              <w:rPr>
                <w:rFonts w:ascii="Times New Roman" w:hAnsi="Times New Roman" w:cs="Times New Roman"/>
                <w:sz w:val="16"/>
                <w:szCs w:val="16"/>
                <w:lang w:val="en-US"/>
              </w:rPr>
              <w:t>управления</w:t>
            </w:r>
            <w:proofErr w:type="spellEnd"/>
            <w:r w:rsidRPr="008843D2">
              <w:rPr>
                <w:rFonts w:ascii="Times New Roman" w:hAnsi="Times New Roman" w:cs="Times New Roman"/>
                <w:sz w:val="16"/>
                <w:szCs w:val="16"/>
                <w:lang w:val="en-US"/>
              </w:rPr>
              <w:t xml:space="preserve"> </w:t>
            </w:r>
            <w:proofErr w:type="spellStart"/>
            <w:r w:rsidRPr="008843D2">
              <w:rPr>
                <w:rFonts w:ascii="Times New Roman" w:hAnsi="Times New Roman" w:cs="Times New Roman"/>
                <w:sz w:val="16"/>
                <w:szCs w:val="16"/>
                <w:lang w:val="en-US"/>
              </w:rPr>
              <w:t>здравоохранения</w:t>
            </w:r>
            <w:proofErr w:type="spellEnd"/>
            <w:r w:rsidRPr="008843D2">
              <w:rPr>
                <w:rFonts w:ascii="Times New Roman" w:hAnsi="Times New Roman" w:cs="Times New Roman"/>
                <w:sz w:val="16"/>
                <w:szCs w:val="16"/>
                <w:lang w:val="en-US"/>
              </w:rPr>
              <w:t xml:space="preserve"> </w:t>
            </w:r>
            <w:proofErr w:type="spellStart"/>
            <w:r w:rsidRPr="008843D2">
              <w:rPr>
                <w:rFonts w:ascii="Times New Roman" w:hAnsi="Times New Roman" w:cs="Times New Roman"/>
                <w:sz w:val="16"/>
                <w:szCs w:val="16"/>
                <w:lang w:val="en-US"/>
              </w:rPr>
              <w:t>Карагандинской</w:t>
            </w:r>
            <w:proofErr w:type="spellEnd"/>
            <w:r w:rsidRPr="008843D2">
              <w:rPr>
                <w:rFonts w:ascii="Times New Roman" w:hAnsi="Times New Roman" w:cs="Times New Roman"/>
                <w:sz w:val="16"/>
                <w:szCs w:val="16"/>
                <w:lang w:val="en-US"/>
              </w:rPr>
              <w:t xml:space="preserve"> </w:t>
            </w:r>
            <w:proofErr w:type="spellStart"/>
            <w:r w:rsidRPr="008843D2">
              <w:rPr>
                <w:rFonts w:ascii="Times New Roman" w:hAnsi="Times New Roman" w:cs="Times New Roman"/>
                <w:sz w:val="16"/>
                <w:szCs w:val="16"/>
                <w:lang w:val="en-US"/>
              </w:rPr>
              <w:t>области</w:t>
            </w:r>
            <w:proofErr w:type="spellEnd"/>
          </w:p>
        </w:tc>
      </w:tr>
      <w:tr w:rsidR="008843D2" w:rsidRPr="008843D2" w:rsidTr="00851428">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5</w:t>
            </w:r>
          </w:p>
        </w:tc>
        <w:tc>
          <w:tcPr>
            <w:tcW w:w="2351"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rPr>
                <w:rFonts w:ascii="Times New Roman" w:hAnsi="Times New Roman" w:cs="Times New Roman"/>
                <w:sz w:val="16"/>
                <w:szCs w:val="16"/>
              </w:rPr>
            </w:pPr>
            <w:r w:rsidRPr="008843D2">
              <w:rPr>
                <w:rFonts w:ascii="Times New Roman" w:eastAsia="Times New Roman" w:hAnsi="Times New Roman" w:cs="Times New Roman"/>
                <w:b/>
                <w:sz w:val="16"/>
                <w:szCs w:val="16"/>
              </w:rPr>
              <w:t>Срок поставки медицинской техники и место дислокации</w:t>
            </w:r>
          </w:p>
        </w:tc>
        <w:tc>
          <w:tcPr>
            <w:tcW w:w="127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51428" w:rsidP="00851428">
            <w:pPr>
              <w:snapToGri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60</w:t>
            </w:r>
            <w:r w:rsidR="008843D2" w:rsidRPr="008843D2">
              <w:rPr>
                <w:rFonts w:ascii="Times New Roman" w:hAnsi="Times New Roman" w:cs="Times New Roman"/>
                <w:sz w:val="16"/>
                <w:szCs w:val="16"/>
              </w:rPr>
              <w:t xml:space="preserve"> календарных дней</w:t>
            </w:r>
          </w:p>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 xml:space="preserve">Адрес: </w:t>
            </w:r>
            <w:proofErr w:type="spellStart"/>
            <w:r w:rsidRPr="008843D2">
              <w:rPr>
                <w:rFonts w:ascii="Times New Roman" w:hAnsi="Times New Roman" w:cs="Times New Roman"/>
                <w:sz w:val="16"/>
                <w:szCs w:val="16"/>
              </w:rPr>
              <w:t>г</w:t>
            </w:r>
            <w:proofErr w:type="gramStart"/>
            <w:r w:rsidRPr="008843D2">
              <w:rPr>
                <w:rFonts w:ascii="Times New Roman" w:hAnsi="Times New Roman" w:cs="Times New Roman"/>
                <w:sz w:val="16"/>
                <w:szCs w:val="16"/>
              </w:rPr>
              <w:t>.К</w:t>
            </w:r>
            <w:proofErr w:type="gramEnd"/>
            <w:r w:rsidRPr="008843D2">
              <w:rPr>
                <w:rFonts w:ascii="Times New Roman" w:hAnsi="Times New Roman" w:cs="Times New Roman"/>
                <w:sz w:val="16"/>
                <w:szCs w:val="16"/>
              </w:rPr>
              <w:t>араганда</w:t>
            </w:r>
            <w:proofErr w:type="spellEnd"/>
            <w:r w:rsidRPr="008843D2">
              <w:rPr>
                <w:rFonts w:ascii="Times New Roman" w:hAnsi="Times New Roman" w:cs="Times New Roman"/>
                <w:sz w:val="16"/>
                <w:szCs w:val="16"/>
              </w:rPr>
              <w:t xml:space="preserve">, </w:t>
            </w:r>
            <w:proofErr w:type="spellStart"/>
            <w:r w:rsidRPr="008843D2">
              <w:rPr>
                <w:rFonts w:ascii="Times New Roman" w:hAnsi="Times New Roman" w:cs="Times New Roman"/>
                <w:sz w:val="16"/>
                <w:szCs w:val="16"/>
              </w:rPr>
              <w:t>пр.Н.Назарбаева</w:t>
            </w:r>
            <w:proofErr w:type="spellEnd"/>
            <w:r w:rsidRPr="008843D2">
              <w:rPr>
                <w:rFonts w:ascii="Times New Roman" w:hAnsi="Times New Roman" w:cs="Times New Roman"/>
                <w:sz w:val="16"/>
                <w:szCs w:val="16"/>
              </w:rPr>
              <w:t xml:space="preserve"> 10А</w:t>
            </w:r>
          </w:p>
        </w:tc>
      </w:tr>
      <w:tr w:rsidR="008843D2" w:rsidRPr="008843D2" w:rsidTr="00851428">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6</w:t>
            </w:r>
          </w:p>
        </w:tc>
        <w:tc>
          <w:tcPr>
            <w:tcW w:w="2351"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b/>
                <w:sz w:val="16"/>
                <w:szCs w:val="16"/>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27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Гарантийное сервисное обслуживание медицинской техники не менее 37 месяцев.</w:t>
            </w:r>
          </w:p>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Плановое техническое обслуживание должно проводиться не реже чем 1 раз в квартал.</w:t>
            </w:r>
          </w:p>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замену отработавших ресурс составных частей;</w:t>
            </w:r>
          </w:p>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замене или восстановлении отдельных частей медицинской техники;</w:t>
            </w:r>
          </w:p>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настройку и регулировку медицинской техники; специфические для данной медицинской техники работы и т.п.;</w:t>
            </w:r>
          </w:p>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чистку, смазку и при необходимости переборку основных механизмов и узлов;</w:t>
            </w:r>
          </w:p>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8843D2">
              <w:rPr>
                <w:rFonts w:ascii="Times New Roman" w:eastAsia="Times New Roman" w:hAnsi="Times New Roman" w:cs="Times New Roman"/>
                <w:sz w:val="16"/>
                <w:szCs w:val="16"/>
              </w:rPr>
              <w:t>блочно</w:t>
            </w:r>
            <w:proofErr w:type="spellEnd"/>
            <w:r w:rsidRPr="008843D2">
              <w:rPr>
                <w:rFonts w:ascii="Times New Roman" w:eastAsia="Times New Roman" w:hAnsi="Times New Roman" w:cs="Times New Roman"/>
                <w:sz w:val="16"/>
                <w:szCs w:val="16"/>
              </w:rPr>
              <w:t>-узловой разборкой);</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eastAsia="Times New Roman" w:hAnsi="Times New Roman" w:cs="Times New Roman"/>
                <w:sz w:val="16"/>
                <w:szCs w:val="16"/>
              </w:rPr>
              <w:t>- иные указанные в эксплуатационной документации операции, специфические для конкретного типа медицинской техники.</w:t>
            </w:r>
          </w:p>
        </w:tc>
      </w:tr>
    </w:tbl>
    <w:p w:rsidR="00817B0C" w:rsidRPr="008843D2" w:rsidRDefault="00817B0C" w:rsidP="00851428">
      <w:pPr>
        <w:spacing w:after="0" w:line="240" w:lineRule="auto"/>
        <w:ind w:right="-31"/>
        <w:jc w:val="both"/>
        <w:rPr>
          <w:rFonts w:ascii="Times New Roman" w:eastAsia="Calibri" w:hAnsi="Times New Roman" w:cs="Times New Roman"/>
          <w:bCs/>
          <w:sz w:val="16"/>
          <w:szCs w:val="16"/>
          <w:lang w:eastAsia="ko-KR"/>
        </w:rPr>
      </w:pPr>
    </w:p>
    <w:p w:rsidR="0006121D" w:rsidRPr="008843D2" w:rsidRDefault="0006121D" w:rsidP="00851428">
      <w:pPr>
        <w:spacing w:after="0" w:line="240" w:lineRule="auto"/>
        <w:ind w:right="-31" w:firstLine="708"/>
        <w:jc w:val="center"/>
        <w:rPr>
          <w:rFonts w:ascii="Times New Roman" w:eastAsia="Calibri" w:hAnsi="Times New Roman" w:cs="Times New Roman"/>
          <w:b/>
          <w:bCs/>
          <w:sz w:val="16"/>
          <w:szCs w:val="16"/>
          <w:lang w:eastAsia="ko-KR"/>
        </w:rPr>
      </w:pPr>
    </w:p>
    <w:p w:rsidR="008843D2" w:rsidRPr="008843D2" w:rsidRDefault="008843D2" w:rsidP="00851428">
      <w:pPr>
        <w:spacing w:after="0" w:line="240" w:lineRule="auto"/>
        <w:ind w:right="-31" w:firstLine="708"/>
        <w:jc w:val="center"/>
        <w:rPr>
          <w:rFonts w:ascii="Times New Roman" w:eastAsia="Calibri" w:hAnsi="Times New Roman" w:cs="Times New Roman"/>
          <w:b/>
          <w:bCs/>
          <w:sz w:val="16"/>
          <w:szCs w:val="16"/>
          <w:lang w:eastAsia="ko-KR"/>
        </w:rPr>
      </w:pPr>
    </w:p>
    <w:p w:rsidR="008843D2" w:rsidRPr="008843D2" w:rsidRDefault="008843D2" w:rsidP="00851428">
      <w:pPr>
        <w:spacing w:after="0" w:line="240" w:lineRule="auto"/>
        <w:ind w:right="-31" w:firstLine="708"/>
        <w:jc w:val="center"/>
        <w:rPr>
          <w:rFonts w:ascii="Times New Roman" w:eastAsia="Calibri" w:hAnsi="Times New Roman" w:cs="Times New Roman"/>
          <w:b/>
          <w:bCs/>
          <w:sz w:val="16"/>
          <w:szCs w:val="16"/>
          <w:lang w:eastAsia="ko-KR"/>
        </w:rPr>
      </w:pPr>
    </w:p>
    <w:p w:rsidR="008843D2" w:rsidRDefault="008843D2" w:rsidP="00851428">
      <w:pPr>
        <w:spacing w:after="0" w:line="240" w:lineRule="auto"/>
        <w:ind w:right="-31" w:firstLine="708"/>
        <w:jc w:val="center"/>
        <w:rPr>
          <w:rFonts w:ascii="Times New Roman" w:eastAsia="Calibri" w:hAnsi="Times New Roman" w:cs="Times New Roman"/>
          <w:b/>
          <w:bCs/>
          <w:sz w:val="16"/>
          <w:szCs w:val="16"/>
          <w:lang w:eastAsia="ko-KR"/>
        </w:rPr>
      </w:pPr>
    </w:p>
    <w:p w:rsidR="00007974" w:rsidRDefault="00007974" w:rsidP="00851428">
      <w:pPr>
        <w:spacing w:after="0" w:line="240" w:lineRule="auto"/>
        <w:ind w:right="-31" w:firstLine="708"/>
        <w:jc w:val="center"/>
        <w:rPr>
          <w:rFonts w:ascii="Times New Roman" w:eastAsia="Calibri" w:hAnsi="Times New Roman" w:cs="Times New Roman"/>
          <w:b/>
          <w:bCs/>
          <w:sz w:val="16"/>
          <w:szCs w:val="16"/>
          <w:lang w:eastAsia="ko-KR"/>
        </w:rPr>
      </w:pPr>
    </w:p>
    <w:p w:rsidR="00007974" w:rsidRPr="008843D2" w:rsidRDefault="00007974" w:rsidP="00851428">
      <w:pPr>
        <w:spacing w:after="0" w:line="240" w:lineRule="auto"/>
        <w:ind w:right="-31" w:firstLine="708"/>
        <w:jc w:val="center"/>
        <w:rPr>
          <w:rFonts w:ascii="Times New Roman" w:eastAsia="Calibri" w:hAnsi="Times New Roman" w:cs="Times New Roman"/>
          <w:b/>
          <w:bCs/>
          <w:sz w:val="16"/>
          <w:szCs w:val="16"/>
          <w:lang w:eastAsia="ko-KR"/>
        </w:rPr>
      </w:pPr>
    </w:p>
    <w:p w:rsidR="008843D2" w:rsidRPr="008843D2" w:rsidRDefault="008843D2" w:rsidP="00851428">
      <w:pPr>
        <w:spacing w:after="0" w:line="240" w:lineRule="auto"/>
        <w:ind w:right="-31" w:firstLine="708"/>
        <w:jc w:val="center"/>
        <w:rPr>
          <w:rFonts w:ascii="Times New Roman" w:eastAsia="Calibri" w:hAnsi="Times New Roman" w:cs="Times New Roman"/>
          <w:b/>
          <w:bCs/>
          <w:sz w:val="16"/>
          <w:szCs w:val="16"/>
          <w:lang w:eastAsia="ko-KR"/>
        </w:rPr>
      </w:pPr>
    </w:p>
    <w:p w:rsidR="008843D2" w:rsidRPr="008843D2" w:rsidRDefault="008843D2" w:rsidP="00851428">
      <w:pPr>
        <w:spacing w:after="0" w:line="240" w:lineRule="auto"/>
        <w:ind w:right="-31" w:firstLine="708"/>
        <w:jc w:val="center"/>
        <w:rPr>
          <w:rFonts w:ascii="Times New Roman" w:eastAsia="Calibri" w:hAnsi="Times New Roman" w:cs="Times New Roman"/>
          <w:b/>
          <w:bCs/>
          <w:sz w:val="16"/>
          <w:szCs w:val="16"/>
          <w:lang w:eastAsia="ko-KR"/>
        </w:rPr>
      </w:pPr>
    </w:p>
    <w:p w:rsidR="008843D2" w:rsidRPr="008843D2" w:rsidRDefault="008843D2" w:rsidP="00851428">
      <w:pPr>
        <w:spacing w:after="0" w:line="240" w:lineRule="auto"/>
        <w:ind w:right="-31" w:firstLine="708"/>
        <w:jc w:val="center"/>
        <w:rPr>
          <w:rFonts w:ascii="Times New Roman" w:eastAsia="Calibri" w:hAnsi="Times New Roman" w:cs="Times New Roman"/>
          <w:b/>
          <w:bCs/>
          <w:sz w:val="16"/>
          <w:szCs w:val="16"/>
          <w:lang w:eastAsia="ko-KR"/>
        </w:rPr>
      </w:pPr>
    </w:p>
    <w:p w:rsidR="008843D2" w:rsidRPr="008843D2" w:rsidRDefault="008843D2" w:rsidP="00851428">
      <w:pPr>
        <w:spacing w:after="0" w:line="240" w:lineRule="auto"/>
        <w:ind w:right="-31" w:firstLine="708"/>
        <w:jc w:val="center"/>
        <w:rPr>
          <w:rFonts w:ascii="Times New Roman" w:eastAsia="Calibri" w:hAnsi="Times New Roman" w:cs="Times New Roman"/>
          <w:b/>
          <w:bCs/>
          <w:sz w:val="16"/>
          <w:szCs w:val="16"/>
          <w:lang w:eastAsia="ko-KR"/>
        </w:rPr>
      </w:pPr>
    </w:p>
    <w:p w:rsidR="008843D2" w:rsidRPr="008843D2" w:rsidRDefault="008843D2" w:rsidP="00851428">
      <w:pPr>
        <w:spacing w:after="0" w:line="240" w:lineRule="auto"/>
        <w:ind w:right="-31" w:firstLine="708"/>
        <w:jc w:val="center"/>
        <w:rPr>
          <w:rFonts w:ascii="Times New Roman" w:eastAsia="Calibri" w:hAnsi="Times New Roman" w:cs="Times New Roman"/>
          <w:b/>
          <w:bCs/>
          <w:sz w:val="16"/>
          <w:szCs w:val="16"/>
          <w:lang w:eastAsia="ko-KR"/>
        </w:rPr>
      </w:pPr>
    </w:p>
    <w:p w:rsidR="00D8279E" w:rsidRPr="008843D2" w:rsidRDefault="00D8279E" w:rsidP="00851428">
      <w:pPr>
        <w:spacing w:after="0" w:line="240" w:lineRule="auto"/>
        <w:ind w:right="-31" w:firstLine="708"/>
        <w:jc w:val="center"/>
        <w:rPr>
          <w:rFonts w:ascii="Times New Roman" w:eastAsia="Calibri" w:hAnsi="Times New Roman" w:cs="Times New Roman"/>
          <w:b/>
          <w:bCs/>
          <w:sz w:val="16"/>
          <w:szCs w:val="16"/>
          <w:lang w:eastAsia="ko-KR"/>
        </w:rPr>
      </w:pPr>
      <w:r w:rsidRPr="008843D2">
        <w:rPr>
          <w:rFonts w:ascii="Times New Roman" w:eastAsia="Calibri" w:hAnsi="Times New Roman" w:cs="Times New Roman"/>
          <w:b/>
          <w:bCs/>
          <w:sz w:val="16"/>
          <w:szCs w:val="16"/>
          <w:lang w:eastAsia="ko-KR"/>
        </w:rPr>
        <w:lastRenderedPageBreak/>
        <w:t>Лот № 2</w:t>
      </w:r>
    </w:p>
    <w:p w:rsidR="0006121D" w:rsidRPr="008843D2" w:rsidRDefault="0006121D" w:rsidP="00851428">
      <w:pPr>
        <w:spacing w:after="0" w:line="240" w:lineRule="auto"/>
        <w:ind w:right="-31" w:firstLine="708"/>
        <w:jc w:val="center"/>
        <w:rPr>
          <w:rFonts w:ascii="Times New Roman" w:eastAsia="Calibri" w:hAnsi="Times New Roman" w:cs="Times New Roman"/>
          <w:b/>
          <w:bCs/>
          <w:sz w:val="16"/>
          <w:szCs w:val="16"/>
          <w:lang w:eastAsia="ko-KR"/>
        </w:rPr>
      </w:pPr>
    </w:p>
    <w:tbl>
      <w:tblPr>
        <w:tblW w:w="15959" w:type="dxa"/>
        <w:tblInd w:w="-825" w:type="dxa"/>
        <w:tblLayout w:type="fixed"/>
        <w:tblLook w:val="0000" w:firstRow="0" w:lastRow="0" w:firstColumn="0" w:lastColumn="0" w:noHBand="0" w:noVBand="0"/>
      </w:tblPr>
      <w:tblGrid>
        <w:gridCol w:w="850"/>
        <w:gridCol w:w="3231"/>
        <w:gridCol w:w="567"/>
        <w:gridCol w:w="2693"/>
        <w:gridCol w:w="7342"/>
        <w:gridCol w:w="1276"/>
      </w:tblGrid>
      <w:tr w:rsidR="008843D2" w:rsidRPr="008843D2" w:rsidTr="00007974">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8843D2" w:rsidRPr="008843D2" w:rsidRDefault="008843D2" w:rsidP="00851428">
            <w:pPr>
              <w:snapToGrid w:val="0"/>
              <w:spacing w:after="0" w:line="240" w:lineRule="auto"/>
              <w:ind w:left="-108"/>
              <w:jc w:val="center"/>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 xml:space="preserve">№ </w:t>
            </w:r>
            <w:proofErr w:type="gramStart"/>
            <w:r w:rsidRPr="008843D2">
              <w:rPr>
                <w:rFonts w:ascii="Times New Roman" w:eastAsia="Times New Roman" w:hAnsi="Times New Roman" w:cs="Times New Roman"/>
                <w:b/>
                <w:sz w:val="16"/>
                <w:szCs w:val="16"/>
              </w:rPr>
              <w:t>п</w:t>
            </w:r>
            <w:proofErr w:type="gramEnd"/>
            <w:r w:rsidRPr="008843D2">
              <w:rPr>
                <w:rFonts w:ascii="Times New Roman" w:eastAsia="Times New Roman" w:hAnsi="Times New Roman" w:cs="Times New Roman"/>
                <w:b/>
                <w:sz w:val="16"/>
                <w:szCs w:val="16"/>
              </w:rPr>
              <w:t>/п</w:t>
            </w:r>
          </w:p>
        </w:tc>
        <w:tc>
          <w:tcPr>
            <w:tcW w:w="3231" w:type="dxa"/>
            <w:tcBorders>
              <w:top w:val="single" w:sz="4" w:space="0" w:color="000000"/>
              <w:left w:val="single" w:sz="4" w:space="0" w:color="000000"/>
              <w:bottom w:val="single" w:sz="4" w:space="0" w:color="000000"/>
            </w:tcBorders>
            <w:shd w:val="clear" w:color="auto" w:fill="BFBFBF"/>
            <w:vAlign w:val="center"/>
          </w:tcPr>
          <w:p w:rsidR="008843D2" w:rsidRPr="008843D2" w:rsidRDefault="008843D2" w:rsidP="00851428">
            <w:pPr>
              <w:tabs>
                <w:tab w:val="left" w:pos="450"/>
              </w:tabs>
              <w:snapToGrid w:val="0"/>
              <w:spacing w:after="0" w:line="240" w:lineRule="auto"/>
              <w:jc w:val="center"/>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Критерии</w:t>
            </w:r>
          </w:p>
        </w:tc>
        <w:tc>
          <w:tcPr>
            <w:tcW w:w="1187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8843D2" w:rsidRPr="008843D2" w:rsidRDefault="008843D2" w:rsidP="00851428">
            <w:pPr>
              <w:tabs>
                <w:tab w:val="left" w:pos="450"/>
              </w:tabs>
              <w:snapToGrid w:val="0"/>
              <w:spacing w:after="0" w:line="240" w:lineRule="auto"/>
              <w:jc w:val="center"/>
              <w:rPr>
                <w:rFonts w:ascii="Times New Roman" w:hAnsi="Times New Roman" w:cs="Times New Roman"/>
                <w:sz w:val="16"/>
                <w:szCs w:val="16"/>
              </w:rPr>
            </w:pPr>
            <w:r w:rsidRPr="008843D2">
              <w:rPr>
                <w:rFonts w:ascii="Times New Roman" w:eastAsia="Times New Roman" w:hAnsi="Times New Roman" w:cs="Times New Roman"/>
                <w:b/>
                <w:sz w:val="16"/>
                <w:szCs w:val="16"/>
              </w:rPr>
              <w:t>Описание</w:t>
            </w:r>
          </w:p>
        </w:tc>
      </w:tr>
      <w:tr w:rsidR="008843D2" w:rsidRPr="008843D2" w:rsidTr="00007974">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tabs>
                <w:tab w:val="left" w:pos="450"/>
              </w:tabs>
              <w:snapToGrid w:val="0"/>
              <w:spacing w:after="0" w:line="240" w:lineRule="auto"/>
              <w:jc w:val="center"/>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1</w:t>
            </w:r>
          </w:p>
        </w:tc>
        <w:tc>
          <w:tcPr>
            <w:tcW w:w="3231"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tabs>
                <w:tab w:val="left" w:pos="450"/>
              </w:tabs>
              <w:snapToGrid w:val="0"/>
              <w:spacing w:after="0" w:line="240" w:lineRule="auto"/>
              <w:ind w:right="-108"/>
              <w:rPr>
                <w:rFonts w:ascii="Times New Roman" w:eastAsia="Times New Roman" w:hAnsi="Times New Roman" w:cs="Times New Roman"/>
                <w:i/>
                <w:sz w:val="16"/>
                <w:szCs w:val="16"/>
              </w:rPr>
            </w:pPr>
            <w:r w:rsidRPr="008843D2">
              <w:rPr>
                <w:rFonts w:ascii="Times New Roman" w:eastAsia="Times New Roman" w:hAnsi="Times New Roman" w:cs="Times New Roman"/>
                <w:b/>
                <w:sz w:val="16"/>
                <w:szCs w:val="16"/>
              </w:rPr>
              <w:t xml:space="preserve">Наименование медицинской техники </w:t>
            </w:r>
          </w:p>
          <w:p w:rsidR="008843D2" w:rsidRPr="008843D2" w:rsidRDefault="008843D2" w:rsidP="00851428">
            <w:pPr>
              <w:tabs>
                <w:tab w:val="left" w:pos="450"/>
              </w:tabs>
              <w:spacing w:after="0" w:line="240" w:lineRule="auto"/>
              <w:ind w:right="-108"/>
              <w:rPr>
                <w:rFonts w:ascii="Times New Roman" w:hAnsi="Times New Roman" w:cs="Times New Roman"/>
                <w:b/>
                <w:bCs/>
                <w:color w:val="000000"/>
                <w:sz w:val="16"/>
                <w:szCs w:val="16"/>
              </w:rPr>
            </w:pPr>
            <w:r w:rsidRPr="008843D2">
              <w:rPr>
                <w:rFonts w:ascii="Times New Roman" w:eastAsia="Times New Roman" w:hAnsi="Times New Roman" w:cs="Times New Roman"/>
                <w:i/>
                <w:sz w:val="16"/>
                <w:szCs w:val="16"/>
              </w:rPr>
              <w:t>(в соответствии с государственным реестром медицинских изделий с указанием модели, наименования производителя, страны)</w:t>
            </w:r>
          </w:p>
        </w:tc>
        <w:tc>
          <w:tcPr>
            <w:tcW w:w="11878" w:type="dxa"/>
            <w:gridSpan w:val="4"/>
            <w:tcBorders>
              <w:top w:val="single" w:sz="4" w:space="0" w:color="000000"/>
              <w:left w:val="single" w:sz="4" w:space="0" w:color="000000"/>
              <w:bottom w:val="single" w:sz="4" w:space="0" w:color="000000"/>
              <w:right w:val="single" w:sz="4" w:space="0" w:color="000000"/>
            </w:tcBorders>
            <w:shd w:val="clear" w:color="auto" w:fill="auto"/>
          </w:tcPr>
          <w:p w:rsidR="008843D2" w:rsidRPr="008843D2" w:rsidRDefault="008843D2" w:rsidP="00851428">
            <w:pPr>
              <w:pStyle w:val="ab"/>
              <w:rPr>
                <w:rFonts w:ascii="Times New Roman" w:hAnsi="Times New Roman" w:cs="Times New Roman"/>
                <w:b/>
                <w:bCs/>
                <w:sz w:val="16"/>
                <w:szCs w:val="16"/>
              </w:rPr>
            </w:pPr>
            <w:r w:rsidRPr="008843D2">
              <w:rPr>
                <w:rFonts w:ascii="Times New Roman" w:hAnsi="Times New Roman" w:cs="Times New Roman"/>
                <w:b/>
                <w:sz w:val="16"/>
                <w:szCs w:val="16"/>
              </w:rPr>
              <w:t>Стол операционный универсальный, электро/механогидравлический с принадлежностями</w:t>
            </w:r>
          </w:p>
        </w:tc>
      </w:tr>
      <w:tr w:rsidR="008843D2" w:rsidRPr="008843D2" w:rsidTr="00007974">
        <w:trPr>
          <w:trHeight w:val="611"/>
        </w:trPr>
        <w:tc>
          <w:tcPr>
            <w:tcW w:w="850" w:type="dxa"/>
            <w:vMerge w:val="restart"/>
            <w:tcBorders>
              <w:top w:val="single" w:sz="4" w:space="0" w:color="000000"/>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2</w:t>
            </w: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p w:rsidR="008843D2" w:rsidRPr="008843D2" w:rsidRDefault="008843D2" w:rsidP="00851428">
            <w:pPr>
              <w:snapToGrid w:val="0"/>
              <w:spacing w:after="0" w:line="240" w:lineRule="auto"/>
              <w:rPr>
                <w:rFonts w:ascii="Times New Roman" w:eastAsia="Times New Roman" w:hAnsi="Times New Roman" w:cs="Times New Roman"/>
                <w:b/>
                <w:sz w:val="16"/>
                <w:szCs w:val="16"/>
              </w:rPr>
            </w:pPr>
          </w:p>
          <w:p w:rsidR="008843D2" w:rsidRPr="008843D2" w:rsidRDefault="008843D2" w:rsidP="00851428">
            <w:pPr>
              <w:snapToGrid w:val="0"/>
              <w:spacing w:after="0" w:line="240" w:lineRule="auto"/>
              <w:rPr>
                <w:rFonts w:ascii="Times New Roman" w:eastAsia="Times New Roman" w:hAnsi="Times New Roman" w:cs="Times New Roman"/>
                <w:b/>
                <w:sz w:val="16"/>
                <w:szCs w:val="16"/>
              </w:rPr>
            </w:pPr>
          </w:p>
        </w:tc>
        <w:tc>
          <w:tcPr>
            <w:tcW w:w="3231" w:type="dxa"/>
            <w:vMerge w:val="restart"/>
            <w:tcBorders>
              <w:top w:val="single" w:sz="4" w:space="0" w:color="000000"/>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Требования к комплектации</w:t>
            </w:r>
          </w:p>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p w:rsidR="008843D2" w:rsidRPr="008843D2" w:rsidRDefault="008843D2" w:rsidP="00851428">
            <w:pPr>
              <w:snapToGrid w:val="0"/>
              <w:spacing w:after="0" w:line="240" w:lineRule="auto"/>
              <w:ind w:right="-108"/>
              <w:rPr>
                <w:rFonts w:ascii="Times New Roman" w:eastAsia="Times New Roman" w:hAnsi="Times New Roman" w:cs="Times New Roman"/>
                <w:i/>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i/>
                <w:sz w:val="16"/>
                <w:szCs w:val="16"/>
              </w:rPr>
            </w:pPr>
            <w:r w:rsidRPr="008843D2">
              <w:rPr>
                <w:rFonts w:ascii="Times New Roman" w:eastAsia="Times New Roman" w:hAnsi="Times New Roman" w:cs="Times New Roman"/>
                <w:i/>
                <w:sz w:val="16"/>
                <w:szCs w:val="16"/>
              </w:rPr>
              <w:t>№</w:t>
            </w:r>
          </w:p>
          <w:p w:rsidR="008843D2" w:rsidRPr="008843D2" w:rsidRDefault="008843D2" w:rsidP="00851428">
            <w:pPr>
              <w:spacing w:after="0" w:line="240" w:lineRule="auto"/>
              <w:jc w:val="center"/>
              <w:rPr>
                <w:rFonts w:ascii="Times New Roman" w:eastAsia="Times New Roman" w:hAnsi="Times New Roman" w:cs="Times New Roman"/>
                <w:i/>
                <w:sz w:val="16"/>
                <w:szCs w:val="16"/>
              </w:rPr>
            </w:pPr>
            <w:proofErr w:type="gramStart"/>
            <w:r w:rsidRPr="008843D2">
              <w:rPr>
                <w:rFonts w:ascii="Times New Roman" w:eastAsia="Times New Roman" w:hAnsi="Times New Roman" w:cs="Times New Roman"/>
                <w:i/>
                <w:sz w:val="16"/>
                <w:szCs w:val="16"/>
              </w:rPr>
              <w:t>п</w:t>
            </w:r>
            <w:proofErr w:type="gramEnd"/>
            <w:r w:rsidRPr="008843D2">
              <w:rPr>
                <w:rFonts w:ascii="Times New Roman" w:eastAsia="Times New Roman" w:hAnsi="Times New Roman" w:cs="Times New Roman"/>
                <w:i/>
                <w:sz w:val="16"/>
                <w:szCs w:val="16"/>
              </w:rPr>
              <w:t>/п</w:t>
            </w:r>
          </w:p>
        </w:tc>
        <w:tc>
          <w:tcPr>
            <w:tcW w:w="2693" w:type="dxa"/>
            <w:tcBorders>
              <w:top w:val="single" w:sz="4" w:space="0" w:color="000000"/>
              <w:left w:val="single" w:sz="4" w:space="0" w:color="000000"/>
              <w:bottom w:val="single" w:sz="4" w:space="0" w:color="000000"/>
            </w:tcBorders>
            <w:shd w:val="clear" w:color="auto" w:fill="auto"/>
          </w:tcPr>
          <w:p w:rsidR="008843D2" w:rsidRPr="008843D2" w:rsidRDefault="008843D2" w:rsidP="00851428">
            <w:pPr>
              <w:snapToGrid w:val="0"/>
              <w:spacing w:after="0" w:line="240" w:lineRule="auto"/>
              <w:rPr>
                <w:rFonts w:ascii="Times New Roman" w:eastAsia="Times New Roman" w:hAnsi="Times New Roman" w:cs="Times New Roman"/>
                <w:i/>
                <w:sz w:val="16"/>
                <w:szCs w:val="16"/>
              </w:rPr>
            </w:pPr>
            <w:r w:rsidRPr="008843D2">
              <w:rPr>
                <w:rFonts w:ascii="Times New Roman" w:eastAsia="Times New Roman" w:hAnsi="Times New Roman" w:cs="Times New Roman"/>
                <w:i/>
                <w:sz w:val="16"/>
                <w:szCs w:val="16"/>
              </w:rPr>
              <w:t xml:space="preserve">Наименование </w:t>
            </w:r>
            <w:proofErr w:type="gramStart"/>
            <w:r w:rsidRPr="008843D2">
              <w:rPr>
                <w:rFonts w:ascii="Times New Roman" w:eastAsia="Times New Roman" w:hAnsi="Times New Roman" w:cs="Times New Roman"/>
                <w:i/>
                <w:sz w:val="16"/>
                <w:szCs w:val="16"/>
              </w:rPr>
              <w:t>комплектующего</w:t>
            </w:r>
            <w:proofErr w:type="gramEnd"/>
            <w:r w:rsidRPr="008843D2">
              <w:rPr>
                <w:rFonts w:ascii="Times New Roman" w:eastAsia="Times New Roman" w:hAnsi="Times New Roman" w:cs="Times New Roman"/>
                <w:i/>
                <w:sz w:val="16"/>
                <w:szCs w:val="16"/>
              </w:rPr>
              <w:t xml:space="preserve"> к медицинской технике (в соответствии с государственным реестром медицинских изделий)</w:t>
            </w:r>
          </w:p>
        </w:tc>
        <w:tc>
          <w:tcPr>
            <w:tcW w:w="7342" w:type="dxa"/>
            <w:tcBorders>
              <w:top w:val="single" w:sz="4" w:space="0" w:color="000000"/>
              <w:left w:val="single" w:sz="4" w:space="0" w:color="000000"/>
              <w:bottom w:val="single" w:sz="4" w:space="0" w:color="000000"/>
            </w:tcBorders>
            <w:shd w:val="clear" w:color="auto" w:fill="auto"/>
          </w:tcPr>
          <w:p w:rsidR="008843D2" w:rsidRPr="008843D2" w:rsidRDefault="008843D2" w:rsidP="00851428">
            <w:pPr>
              <w:snapToGrid w:val="0"/>
              <w:spacing w:after="0" w:line="240" w:lineRule="auto"/>
              <w:rPr>
                <w:rFonts w:ascii="Times New Roman" w:eastAsia="Times New Roman" w:hAnsi="Times New Roman" w:cs="Times New Roman"/>
                <w:i/>
                <w:sz w:val="16"/>
                <w:szCs w:val="16"/>
              </w:rPr>
            </w:pPr>
            <w:r w:rsidRPr="008843D2">
              <w:rPr>
                <w:rFonts w:ascii="Times New Roman" w:eastAsia="Times New Roman" w:hAnsi="Times New Roman" w:cs="Times New Roman"/>
                <w:i/>
                <w:sz w:val="16"/>
                <w:szCs w:val="16"/>
              </w:rPr>
              <w:t xml:space="preserve">Модель и (или) марка, каталожный номер, краткая техническая характеристика </w:t>
            </w:r>
            <w:proofErr w:type="gramStart"/>
            <w:r w:rsidRPr="008843D2">
              <w:rPr>
                <w:rFonts w:ascii="Times New Roman" w:eastAsia="Times New Roman" w:hAnsi="Times New Roman" w:cs="Times New Roman"/>
                <w:i/>
                <w:sz w:val="16"/>
                <w:szCs w:val="16"/>
              </w:rPr>
              <w:t>комплектующего</w:t>
            </w:r>
            <w:proofErr w:type="gramEnd"/>
            <w:r w:rsidRPr="008843D2">
              <w:rPr>
                <w:rFonts w:ascii="Times New Roman" w:eastAsia="Times New Roman" w:hAnsi="Times New Roman" w:cs="Times New Roman"/>
                <w:i/>
                <w:sz w:val="16"/>
                <w:szCs w:val="16"/>
              </w:rPr>
              <w:t xml:space="preserve"> к медицинской технике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3D2" w:rsidRPr="008843D2" w:rsidRDefault="008843D2" w:rsidP="00851428">
            <w:pPr>
              <w:spacing w:after="0" w:line="240" w:lineRule="auto"/>
              <w:rPr>
                <w:rFonts w:ascii="Times New Roman" w:eastAsia="Times New Roman" w:hAnsi="Times New Roman" w:cs="Times New Roman"/>
                <w:i/>
                <w:sz w:val="16"/>
                <w:szCs w:val="16"/>
              </w:rPr>
            </w:pPr>
            <w:r w:rsidRPr="008843D2">
              <w:rPr>
                <w:rFonts w:ascii="Times New Roman" w:eastAsia="Times New Roman" w:hAnsi="Times New Roman" w:cs="Times New Roman"/>
                <w:i/>
                <w:sz w:val="16"/>
                <w:szCs w:val="16"/>
              </w:rPr>
              <w:t>Требуемое количество</w:t>
            </w:r>
          </w:p>
        </w:tc>
      </w:tr>
      <w:tr w:rsidR="008843D2" w:rsidRPr="008843D2" w:rsidTr="00007974">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11878" w:type="dxa"/>
            <w:gridSpan w:val="4"/>
            <w:tcBorders>
              <w:top w:val="single" w:sz="4" w:space="0" w:color="000000"/>
              <w:left w:val="single" w:sz="4" w:space="0" w:color="000000"/>
              <w:bottom w:val="single" w:sz="4" w:space="0" w:color="000000"/>
              <w:right w:val="single" w:sz="4" w:space="0" w:color="000000"/>
            </w:tcBorders>
            <w:shd w:val="clear" w:color="auto" w:fill="auto"/>
          </w:tcPr>
          <w:p w:rsidR="008843D2" w:rsidRPr="008843D2" w:rsidRDefault="008843D2" w:rsidP="00851428">
            <w:pPr>
              <w:snapToGrid w:val="0"/>
              <w:spacing w:after="0" w:line="240" w:lineRule="auto"/>
              <w:rPr>
                <w:rFonts w:ascii="Times New Roman" w:hAnsi="Times New Roman" w:cs="Times New Roman"/>
                <w:sz w:val="16"/>
                <w:szCs w:val="16"/>
              </w:rPr>
            </w:pPr>
            <w:r w:rsidRPr="008843D2">
              <w:rPr>
                <w:rFonts w:ascii="Times New Roman" w:eastAsia="Times New Roman" w:hAnsi="Times New Roman" w:cs="Times New Roman"/>
                <w:i/>
                <w:sz w:val="16"/>
                <w:szCs w:val="16"/>
              </w:rPr>
              <w:t>Основные комплектующие:</w:t>
            </w:r>
          </w:p>
        </w:tc>
      </w:tr>
      <w:tr w:rsidR="008843D2" w:rsidRPr="008843D2" w:rsidTr="00007974">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p>
        </w:tc>
        <w:tc>
          <w:tcPr>
            <w:tcW w:w="2693"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pStyle w:val="ab"/>
              <w:rPr>
                <w:rFonts w:ascii="Times New Roman" w:hAnsi="Times New Roman" w:cs="Times New Roman"/>
                <w:bCs/>
                <w:sz w:val="16"/>
                <w:szCs w:val="16"/>
              </w:rPr>
            </w:pPr>
            <w:r w:rsidRPr="008843D2">
              <w:rPr>
                <w:rFonts w:ascii="Times New Roman" w:eastAsia="Times New Roman" w:hAnsi="Times New Roman" w:cs="Times New Roman"/>
                <w:sz w:val="16"/>
                <w:szCs w:val="16"/>
              </w:rPr>
              <w:t xml:space="preserve">Стол операционный </w:t>
            </w:r>
          </w:p>
        </w:tc>
        <w:tc>
          <w:tcPr>
            <w:tcW w:w="7342"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Стол операционный универсальный предназначен для проведения широкого спектра хирургических операций (на грудной клетке, органах брюшной полости, сосудистой хирургии гинекологических, проктологических, ортопедических, нейрохирургических, лор-офтальмологических, урологических) – наличие. Возможность работы, как от сети, так и от аккумуляторов (при наличии опции): заряд батарей должен обеспечивать эксплуатацию стола в течение не менее недели, не менее 50-80 операций – наличие. Аккумуляторы не должны иметь эффекта "памяти" и могут подзаряжаться в любое время непосредственно от сети переменного тока 220</w:t>
            </w:r>
            <w:proofErr w:type="gramStart"/>
            <w:r w:rsidRPr="008843D2">
              <w:rPr>
                <w:rFonts w:ascii="Times New Roman" w:eastAsia="Times New Roman" w:hAnsi="Times New Roman" w:cs="Times New Roman"/>
                <w:sz w:val="16"/>
                <w:szCs w:val="16"/>
              </w:rPr>
              <w:t xml:space="preserve"> В</w:t>
            </w:r>
            <w:proofErr w:type="gramEnd"/>
            <w:r w:rsidRPr="008843D2">
              <w:rPr>
                <w:rFonts w:ascii="Times New Roman" w:eastAsia="Times New Roman" w:hAnsi="Times New Roman" w:cs="Times New Roman"/>
                <w:sz w:val="16"/>
                <w:szCs w:val="16"/>
              </w:rPr>
              <w:t xml:space="preserve"> при помощи стандартного сетевого кабеля – наличие.</w:t>
            </w:r>
          </w:p>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Питание 220</w:t>
            </w:r>
            <w:proofErr w:type="gramStart"/>
            <w:r w:rsidRPr="008843D2">
              <w:rPr>
                <w:rFonts w:ascii="Times New Roman" w:eastAsia="Times New Roman" w:hAnsi="Times New Roman" w:cs="Times New Roman"/>
                <w:sz w:val="16"/>
                <w:szCs w:val="16"/>
              </w:rPr>
              <w:t xml:space="preserve"> В</w:t>
            </w:r>
            <w:proofErr w:type="gramEnd"/>
            <w:r w:rsidRPr="008843D2">
              <w:rPr>
                <w:rFonts w:ascii="Times New Roman" w:eastAsia="Times New Roman" w:hAnsi="Times New Roman" w:cs="Times New Roman"/>
                <w:sz w:val="16"/>
                <w:szCs w:val="16"/>
              </w:rPr>
              <w:t xml:space="preserve">, 50Гц. Основание колонны закрыто корпусом из хромоникелевой стали – опционально. Фиксация стола должна осуществляться при помощи педали расположенной на основании стола – наличие. Фиксация стола осуществляется на специальные выдвижные опоры – наличие. Столешница должна иметь специальные направляющие рельсы для возможности размещения рентгеновских кассет вдоль всей длины столешницы – наличие. Система быстрого соединения и фиксации секций без винтовых крепежей – наличие. Количество секций, не менее 5 секций. Привод – электро/механогидравлический. Возможность управления столом с помощью проводного пульта дистанционного управления как ручного, так и ножного – наличие. Возможность одновременного использования 2-х кабельных пультов управления (ножного и ручного) – наличие. Ножной пульт управления – возможность. Функциональные клавиши ручного пульта управления: Регулировка стола по высоте; Регулировка положения </w:t>
            </w:r>
            <w:proofErr w:type="spellStart"/>
            <w:r w:rsidRPr="008843D2">
              <w:rPr>
                <w:rFonts w:ascii="Times New Roman" w:eastAsia="Times New Roman" w:hAnsi="Times New Roman" w:cs="Times New Roman"/>
                <w:sz w:val="16"/>
                <w:szCs w:val="16"/>
              </w:rPr>
              <w:t>Тределенбург</w:t>
            </w:r>
            <w:proofErr w:type="spellEnd"/>
            <w:r w:rsidRPr="008843D2">
              <w:rPr>
                <w:rFonts w:ascii="Times New Roman" w:eastAsia="Times New Roman" w:hAnsi="Times New Roman" w:cs="Times New Roman"/>
                <w:sz w:val="16"/>
                <w:szCs w:val="16"/>
              </w:rPr>
              <w:t xml:space="preserve">/ </w:t>
            </w:r>
            <w:proofErr w:type="spellStart"/>
            <w:r w:rsidRPr="008843D2">
              <w:rPr>
                <w:rFonts w:ascii="Times New Roman" w:eastAsia="Times New Roman" w:hAnsi="Times New Roman" w:cs="Times New Roman"/>
                <w:sz w:val="16"/>
                <w:szCs w:val="16"/>
              </w:rPr>
              <w:t>Антитределенбург</w:t>
            </w:r>
            <w:proofErr w:type="spellEnd"/>
            <w:r w:rsidRPr="008843D2">
              <w:rPr>
                <w:rFonts w:ascii="Times New Roman" w:eastAsia="Times New Roman" w:hAnsi="Times New Roman" w:cs="Times New Roman"/>
                <w:sz w:val="16"/>
                <w:szCs w:val="16"/>
              </w:rPr>
              <w:t xml:space="preserve"> – наличие; Латеральные наклоны секций – наличие. Приведение столешницы в горизонтальное положение путем  нажатия одной кнопки – наличие. Приведения столешницы в  положение сгибание/разгибание путем  нажатия одной кнопки – наличие. Пульт управления стола кроме стандартных функций должен иметь следующие специальные функции: 0-позиция, предустановленные программируемые позиции и т.д. – наличие. Матрац на столе съемный, соответствует секциям, ультразвуковая бесшовная сварка – наличие. Материал матраца  - специальный двухслойный матрац: один слой из вязко-эластичного синтетического материала с эффектом памяти, второй слой - упругое основание из этилен-пропилен-</w:t>
            </w:r>
            <w:proofErr w:type="spellStart"/>
            <w:r w:rsidRPr="008843D2">
              <w:rPr>
                <w:rFonts w:ascii="Times New Roman" w:eastAsia="Times New Roman" w:hAnsi="Times New Roman" w:cs="Times New Roman"/>
                <w:sz w:val="16"/>
                <w:szCs w:val="16"/>
              </w:rPr>
              <w:t>диенмономера</w:t>
            </w:r>
            <w:proofErr w:type="spellEnd"/>
            <w:r w:rsidRPr="008843D2">
              <w:rPr>
                <w:rFonts w:ascii="Times New Roman" w:eastAsia="Times New Roman" w:hAnsi="Times New Roman" w:cs="Times New Roman"/>
                <w:sz w:val="16"/>
                <w:szCs w:val="16"/>
              </w:rPr>
              <w:t xml:space="preserve"> – наличие. Толщина матраца, не менее 75 мм. Специальные воздушные клапаны – наличие. </w:t>
            </w:r>
            <w:proofErr w:type="spellStart"/>
            <w:r w:rsidRPr="008843D2">
              <w:rPr>
                <w:rFonts w:ascii="Times New Roman" w:eastAsia="Times New Roman" w:hAnsi="Times New Roman" w:cs="Times New Roman"/>
                <w:sz w:val="16"/>
                <w:szCs w:val="16"/>
              </w:rPr>
              <w:t>Рентгенопрозрачная</w:t>
            </w:r>
            <w:proofErr w:type="spellEnd"/>
            <w:r w:rsidRPr="008843D2">
              <w:rPr>
                <w:rFonts w:ascii="Times New Roman" w:eastAsia="Times New Roman" w:hAnsi="Times New Roman" w:cs="Times New Roman"/>
                <w:sz w:val="16"/>
                <w:szCs w:val="16"/>
              </w:rPr>
              <w:t xml:space="preserve"> поверхность на всех секциях – наличие. Устанавливаемые дополнительные принадлежности должны обеспечивать перемещение рабочей поверхности по углу поворота, углу вращения, углу наклона и регулировку по высоте для обеспечения оптимального позиционирования пациента – наличие. Встроенные колеса для облегчения перемещения внутри операционной – наличие. Система безопасности от соскальзывания и падения дополнительных принадлежностей с боковых рельсов - стопоры на боковых рельсах, препятствующие соскальзыванию и падению креплений дополнительных принадлежностей – наличие. Продольный сдвиг столешницы не менее 300мм – опционально. Почечный валик не менее 120 мм – опционально. Габаритные размеры: Грузоподъемность, не менее 185 кг. Длина стола (включая головную и ножную секции), не менее 2030 мм. Ширина стола с боковыми рельсами, не менее 556 мм. Ширина стола без боковых рельсов, не более 500 мм. Вес стола, не менее 200 кг. Технические характеристики электро/механогидравлических регулировок: Минимальная высота столешницы (без учета толщины матраца), не более 680 мм. Максимальная высота подъема столешницы (без учета толщины матраца), не менее 1030 мм. </w:t>
            </w:r>
            <w:proofErr w:type="gramStart"/>
            <w:r w:rsidRPr="008843D2">
              <w:rPr>
                <w:rFonts w:ascii="Times New Roman" w:eastAsia="Times New Roman" w:hAnsi="Times New Roman" w:cs="Times New Roman"/>
                <w:sz w:val="16"/>
                <w:szCs w:val="16"/>
              </w:rPr>
              <w:t xml:space="preserve">Боковые наклоны столешницы, влево  не менее 21°, вправо не менее 21°. Положение </w:t>
            </w:r>
            <w:proofErr w:type="spellStart"/>
            <w:r w:rsidRPr="008843D2">
              <w:rPr>
                <w:rFonts w:ascii="Times New Roman" w:eastAsia="Times New Roman" w:hAnsi="Times New Roman" w:cs="Times New Roman"/>
                <w:sz w:val="16"/>
                <w:szCs w:val="16"/>
              </w:rPr>
              <w:t>Тренделенбург</w:t>
            </w:r>
            <w:proofErr w:type="spellEnd"/>
            <w:r w:rsidRPr="008843D2">
              <w:rPr>
                <w:rFonts w:ascii="Times New Roman" w:eastAsia="Times New Roman" w:hAnsi="Times New Roman" w:cs="Times New Roman"/>
                <w:sz w:val="16"/>
                <w:szCs w:val="16"/>
              </w:rPr>
              <w:t>/анти-</w:t>
            </w:r>
            <w:proofErr w:type="spellStart"/>
            <w:r w:rsidRPr="008843D2">
              <w:rPr>
                <w:rFonts w:ascii="Times New Roman" w:eastAsia="Times New Roman" w:hAnsi="Times New Roman" w:cs="Times New Roman"/>
                <w:sz w:val="16"/>
                <w:szCs w:val="16"/>
              </w:rPr>
              <w:t>Тренделенбург</w:t>
            </w:r>
            <w:proofErr w:type="spellEnd"/>
            <w:r w:rsidRPr="008843D2">
              <w:rPr>
                <w:rFonts w:ascii="Times New Roman" w:eastAsia="Times New Roman" w:hAnsi="Times New Roman" w:cs="Times New Roman"/>
                <w:sz w:val="16"/>
                <w:szCs w:val="16"/>
              </w:rPr>
              <w:t>, не менее +26/-26°. Наклон спинной секции вверх/вниз, не менее +80/-40°. Раздельная ножная секция вверх/вниз, не менее +20/-90°. Раздельная ножная секция каждая в стороны, не менее 90°. Суммарное разведение ножных секций в стороны, не менее 180°. Наклон головной секции вверх/вниз, не</w:t>
            </w:r>
            <w:proofErr w:type="gramEnd"/>
            <w:r w:rsidRPr="008843D2">
              <w:rPr>
                <w:rFonts w:ascii="Times New Roman" w:eastAsia="Times New Roman" w:hAnsi="Times New Roman" w:cs="Times New Roman"/>
                <w:sz w:val="16"/>
                <w:szCs w:val="16"/>
              </w:rPr>
              <w:t xml:space="preserve"> </w:t>
            </w:r>
            <w:r w:rsidRPr="008843D2">
              <w:rPr>
                <w:rFonts w:ascii="Times New Roman" w:eastAsia="Times New Roman" w:hAnsi="Times New Roman" w:cs="Times New Roman"/>
                <w:sz w:val="16"/>
                <w:szCs w:val="16"/>
              </w:rPr>
              <w:lastRenderedPageBreak/>
              <w:t>менее+45/-90°. Комплектация: Стол операционный универсальный – 1 шт. Ручной пульт управления –1шт.</w:t>
            </w:r>
          </w:p>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Опора для ноги: Опора для ноги с зажимом, левая. Опора для ноги, с зажимом, подушкой и фиксирующим ремнем. Применение: для поддержки и фиксации ноги пациента. Размеры (Д×</w:t>
            </w:r>
            <w:proofErr w:type="gramStart"/>
            <w:r w:rsidRPr="008843D2">
              <w:rPr>
                <w:rFonts w:ascii="Times New Roman" w:eastAsia="Times New Roman" w:hAnsi="Times New Roman" w:cs="Times New Roman"/>
                <w:sz w:val="16"/>
                <w:szCs w:val="16"/>
              </w:rPr>
              <w:t>Ш</w:t>
            </w:r>
            <w:proofErr w:type="gramEnd"/>
            <w:r w:rsidRPr="008843D2">
              <w:rPr>
                <w:rFonts w:ascii="Times New Roman" w:eastAsia="Times New Roman" w:hAnsi="Times New Roman" w:cs="Times New Roman"/>
                <w:sz w:val="16"/>
                <w:szCs w:val="16"/>
              </w:rPr>
              <w:t xml:space="preserve">×В) (мм): 20×200×310 мм – 1 шт. </w:t>
            </w:r>
          </w:p>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Опора для ноги: Опора для ноги с зажимом, правая. Опора для ноги, с зажимом, подушкой и фиксирующим ремнем. Применение: для поддержки и фиксации ноги пациента. Размеры (Д×</w:t>
            </w:r>
            <w:proofErr w:type="gramStart"/>
            <w:r w:rsidRPr="008843D2">
              <w:rPr>
                <w:rFonts w:ascii="Times New Roman" w:eastAsia="Times New Roman" w:hAnsi="Times New Roman" w:cs="Times New Roman"/>
                <w:sz w:val="16"/>
                <w:szCs w:val="16"/>
              </w:rPr>
              <w:t>Ш</w:t>
            </w:r>
            <w:proofErr w:type="gramEnd"/>
            <w:r w:rsidRPr="008843D2">
              <w:rPr>
                <w:rFonts w:ascii="Times New Roman" w:eastAsia="Times New Roman" w:hAnsi="Times New Roman" w:cs="Times New Roman"/>
                <w:sz w:val="16"/>
                <w:szCs w:val="16"/>
              </w:rPr>
              <w:t xml:space="preserve">×В) (мм): 20×200×310 мм – 1 шт. </w:t>
            </w:r>
          </w:p>
          <w:p w:rsidR="008843D2" w:rsidRPr="008843D2" w:rsidRDefault="008843D2" w:rsidP="00851428">
            <w:pPr>
              <w:spacing w:after="0" w:line="240" w:lineRule="auto"/>
              <w:rPr>
                <w:rFonts w:ascii="Times New Roman" w:eastAsia="MS Mincho" w:hAnsi="Times New Roman" w:cs="Times New Roman"/>
                <w:sz w:val="16"/>
                <w:szCs w:val="16"/>
              </w:rPr>
            </w:pPr>
            <w:r w:rsidRPr="008843D2">
              <w:rPr>
                <w:rFonts w:ascii="Times New Roman" w:eastAsia="Times New Roman" w:hAnsi="Times New Roman" w:cs="Times New Roman"/>
                <w:sz w:val="16"/>
                <w:szCs w:val="16"/>
              </w:rPr>
              <w:t xml:space="preserve">Емкость для слива: Емкость для слива. Дренажный таз для гинекологии и </w:t>
            </w:r>
            <w:proofErr w:type="spellStart"/>
            <w:r w:rsidRPr="008843D2">
              <w:rPr>
                <w:rFonts w:ascii="Times New Roman" w:eastAsia="Times New Roman" w:hAnsi="Times New Roman" w:cs="Times New Roman"/>
                <w:sz w:val="16"/>
                <w:szCs w:val="16"/>
              </w:rPr>
              <w:t>урологии</w:t>
            </w:r>
            <w:proofErr w:type="gramStart"/>
            <w:r w:rsidRPr="008843D2">
              <w:rPr>
                <w:rFonts w:ascii="Times New Roman" w:eastAsia="Times New Roman" w:hAnsi="Times New Roman" w:cs="Times New Roman"/>
                <w:sz w:val="16"/>
                <w:szCs w:val="16"/>
              </w:rPr>
              <w:t>.П</w:t>
            </w:r>
            <w:proofErr w:type="gramEnd"/>
            <w:r w:rsidRPr="008843D2">
              <w:rPr>
                <w:rFonts w:ascii="Times New Roman" w:eastAsia="Times New Roman" w:hAnsi="Times New Roman" w:cs="Times New Roman"/>
                <w:sz w:val="16"/>
                <w:szCs w:val="16"/>
              </w:rPr>
              <w:t>рименение</w:t>
            </w:r>
            <w:proofErr w:type="spellEnd"/>
            <w:r w:rsidRPr="008843D2">
              <w:rPr>
                <w:rFonts w:ascii="Times New Roman" w:eastAsia="Times New Roman" w:hAnsi="Times New Roman" w:cs="Times New Roman"/>
                <w:sz w:val="16"/>
                <w:szCs w:val="16"/>
              </w:rPr>
              <w:t>: для слива отходов. Размеры (Д×</w:t>
            </w:r>
            <w:proofErr w:type="gramStart"/>
            <w:r w:rsidRPr="008843D2">
              <w:rPr>
                <w:rFonts w:ascii="Times New Roman" w:eastAsia="Times New Roman" w:hAnsi="Times New Roman" w:cs="Times New Roman"/>
                <w:sz w:val="16"/>
                <w:szCs w:val="16"/>
              </w:rPr>
              <w:t>Ш</w:t>
            </w:r>
            <w:proofErr w:type="gramEnd"/>
            <w:r w:rsidRPr="008843D2">
              <w:rPr>
                <w:rFonts w:ascii="Times New Roman" w:eastAsia="Times New Roman" w:hAnsi="Times New Roman" w:cs="Times New Roman"/>
                <w:sz w:val="16"/>
                <w:szCs w:val="16"/>
              </w:rPr>
              <w:t>×В) (мм): 430×355×280 мм – 1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lastRenderedPageBreak/>
              <w:t xml:space="preserve">1 </w:t>
            </w:r>
            <w:proofErr w:type="spellStart"/>
            <w:r w:rsidRPr="008843D2">
              <w:rPr>
                <w:rFonts w:ascii="Times New Roman" w:hAnsi="Times New Roman" w:cs="Times New Roman"/>
                <w:sz w:val="16"/>
                <w:szCs w:val="16"/>
              </w:rPr>
              <w:t>компл</w:t>
            </w:r>
            <w:proofErr w:type="spellEnd"/>
            <w:r w:rsidRPr="008843D2">
              <w:rPr>
                <w:rFonts w:ascii="Times New Roman" w:hAnsi="Times New Roman" w:cs="Times New Roman"/>
                <w:sz w:val="16"/>
                <w:szCs w:val="16"/>
              </w:rPr>
              <w:t>.</w:t>
            </w:r>
          </w:p>
        </w:tc>
      </w:tr>
      <w:tr w:rsidR="008843D2" w:rsidRPr="008843D2" w:rsidTr="00007974">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118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rPr>
                <w:rFonts w:ascii="Times New Roman" w:hAnsi="Times New Roman" w:cs="Times New Roman"/>
                <w:i/>
                <w:sz w:val="16"/>
                <w:szCs w:val="16"/>
              </w:rPr>
            </w:pPr>
            <w:r w:rsidRPr="008843D2">
              <w:rPr>
                <w:rFonts w:ascii="Times New Roman" w:hAnsi="Times New Roman" w:cs="Times New Roman"/>
                <w:i/>
                <w:sz w:val="16"/>
                <w:szCs w:val="16"/>
              </w:rPr>
              <w:t>Дополнительные комплектующие:</w:t>
            </w:r>
          </w:p>
        </w:tc>
      </w:tr>
      <w:tr w:rsidR="008843D2" w:rsidRPr="008843D2" w:rsidTr="00007974">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p>
        </w:tc>
        <w:tc>
          <w:tcPr>
            <w:tcW w:w="2693"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eastAsia="Times New Roman" w:hAnsi="Times New Roman" w:cs="Times New Roman"/>
                <w:sz w:val="16"/>
                <w:szCs w:val="16"/>
              </w:rPr>
              <w:t>Легкая анестезиологическая рама с зажимом</w:t>
            </w:r>
          </w:p>
        </w:tc>
        <w:tc>
          <w:tcPr>
            <w:tcW w:w="7342"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eastAsia="CIDFont+F3" w:hAnsi="Times New Roman" w:cs="Times New Roman"/>
                <w:sz w:val="16"/>
                <w:szCs w:val="16"/>
              </w:rPr>
            </w:pPr>
            <w:r w:rsidRPr="008843D2">
              <w:rPr>
                <w:rFonts w:ascii="Times New Roman" w:eastAsia="Times New Roman" w:hAnsi="Times New Roman" w:cs="Times New Roman"/>
                <w:sz w:val="16"/>
                <w:szCs w:val="16"/>
              </w:rPr>
              <w:t>Анестезиологический экран, с зажимом для фиксации, Д х Ш х</w:t>
            </w:r>
            <w:proofErr w:type="gramStart"/>
            <w:r w:rsidRPr="008843D2">
              <w:rPr>
                <w:rFonts w:ascii="Times New Roman" w:eastAsia="Times New Roman" w:hAnsi="Times New Roman" w:cs="Times New Roman"/>
                <w:sz w:val="16"/>
                <w:szCs w:val="16"/>
              </w:rPr>
              <w:t xml:space="preserve"> В</w:t>
            </w:r>
            <w:proofErr w:type="gramEnd"/>
            <w:r w:rsidRPr="008843D2">
              <w:rPr>
                <w:rFonts w:ascii="Times New Roman" w:eastAsia="Times New Roman" w:hAnsi="Times New Roman" w:cs="Times New Roman"/>
                <w:sz w:val="16"/>
                <w:szCs w:val="16"/>
              </w:rPr>
              <w:t>- 680х590х90 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 шт.</w:t>
            </w:r>
          </w:p>
        </w:tc>
      </w:tr>
      <w:tr w:rsidR="008843D2" w:rsidRPr="008843D2" w:rsidTr="00007974">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2</w:t>
            </w:r>
          </w:p>
        </w:tc>
        <w:tc>
          <w:tcPr>
            <w:tcW w:w="2693"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Свинцово-кислотный аккумулятор, пара</w:t>
            </w:r>
          </w:p>
        </w:tc>
        <w:tc>
          <w:tcPr>
            <w:tcW w:w="7342"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hAnsi="Times New Roman" w:cs="Times New Roman"/>
                <w:sz w:val="16"/>
                <w:szCs w:val="16"/>
                <w:shd w:val="clear" w:color="auto" w:fill="FFFFFF"/>
              </w:rPr>
            </w:pPr>
            <w:r w:rsidRPr="008843D2">
              <w:rPr>
                <w:rFonts w:ascii="Times New Roman" w:eastAsia="Times New Roman" w:hAnsi="Times New Roman" w:cs="Times New Roman"/>
                <w:sz w:val="16"/>
                <w:szCs w:val="16"/>
              </w:rPr>
              <w:t>Возможность работы, как от сети, так и от аккумуляторов (при наличии опции): заряд батарей должен обеспечивать эксплуатацию стола в течение не менее недели, не менее 50-80 операций – наличие. Аккумуляторы не должны иметь эффекта "памяти" и могут подзаряжаться в любое время непосредственно от сети переменного тока 220</w:t>
            </w:r>
            <w:proofErr w:type="gramStart"/>
            <w:r w:rsidRPr="008843D2">
              <w:rPr>
                <w:rFonts w:ascii="Times New Roman" w:eastAsia="Times New Roman" w:hAnsi="Times New Roman" w:cs="Times New Roman"/>
                <w:sz w:val="16"/>
                <w:szCs w:val="16"/>
              </w:rPr>
              <w:t xml:space="preserve"> В</w:t>
            </w:r>
            <w:proofErr w:type="gramEnd"/>
            <w:r w:rsidRPr="008843D2">
              <w:rPr>
                <w:rFonts w:ascii="Times New Roman" w:eastAsia="Times New Roman" w:hAnsi="Times New Roman" w:cs="Times New Roman"/>
                <w:sz w:val="16"/>
                <w:szCs w:val="16"/>
              </w:rPr>
              <w:t xml:space="preserve"> при помощи стандартного сетевого кабеля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 шт.</w:t>
            </w:r>
          </w:p>
        </w:tc>
      </w:tr>
      <w:tr w:rsidR="008843D2" w:rsidRPr="008843D2" w:rsidTr="00007974">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3</w:t>
            </w:r>
          </w:p>
        </w:tc>
        <w:tc>
          <w:tcPr>
            <w:tcW w:w="2693"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Легкая опора для руки, с зажимом</w:t>
            </w:r>
          </w:p>
        </w:tc>
        <w:tc>
          <w:tcPr>
            <w:tcW w:w="7342"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hAnsi="Times New Roman" w:cs="Times New Roman"/>
                <w:sz w:val="16"/>
                <w:szCs w:val="16"/>
                <w:shd w:val="clear" w:color="auto" w:fill="FFFFFF"/>
              </w:rPr>
            </w:pPr>
            <w:r w:rsidRPr="008843D2">
              <w:rPr>
                <w:rFonts w:ascii="Times New Roman" w:eastAsia="Times New Roman" w:hAnsi="Times New Roman" w:cs="Times New Roman"/>
                <w:sz w:val="16"/>
                <w:szCs w:val="16"/>
              </w:rPr>
              <w:t>Устройство для укладки руки, вращающееся, с регулировкой по высоте, с зажимом для фиксации, Д х Ш х</w:t>
            </w:r>
            <w:proofErr w:type="gramStart"/>
            <w:r w:rsidRPr="008843D2">
              <w:rPr>
                <w:rFonts w:ascii="Times New Roman" w:eastAsia="Times New Roman" w:hAnsi="Times New Roman" w:cs="Times New Roman"/>
                <w:sz w:val="16"/>
                <w:szCs w:val="16"/>
              </w:rPr>
              <w:t xml:space="preserve"> В</w:t>
            </w:r>
            <w:proofErr w:type="gramEnd"/>
            <w:r w:rsidRPr="008843D2">
              <w:rPr>
                <w:rFonts w:ascii="Times New Roman" w:eastAsia="Times New Roman" w:hAnsi="Times New Roman" w:cs="Times New Roman"/>
                <w:sz w:val="16"/>
                <w:szCs w:val="16"/>
              </w:rPr>
              <w:t xml:space="preserve"> - 550х140х140 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2 шт.</w:t>
            </w:r>
          </w:p>
        </w:tc>
      </w:tr>
      <w:tr w:rsidR="008843D2" w:rsidRPr="008843D2" w:rsidTr="00007974">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4</w:t>
            </w:r>
          </w:p>
        </w:tc>
        <w:tc>
          <w:tcPr>
            <w:tcW w:w="2693"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xml:space="preserve">Проводной пульт управления с </w:t>
            </w:r>
            <w:proofErr w:type="gramStart"/>
            <w:r w:rsidRPr="008843D2">
              <w:rPr>
                <w:rFonts w:ascii="Times New Roman" w:eastAsia="Times New Roman" w:hAnsi="Times New Roman" w:cs="Times New Roman"/>
                <w:sz w:val="16"/>
                <w:szCs w:val="16"/>
              </w:rPr>
              <w:t>ЖК дисплеем</w:t>
            </w:r>
            <w:proofErr w:type="gramEnd"/>
          </w:p>
        </w:tc>
        <w:tc>
          <w:tcPr>
            <w:tcW w:w="7342"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hAnsi="Times New Roman" w:cs="Times New Roman"/>
                <w:sz w:val="16"/>
                <w:szCs w:val="16"/>
                <w:shd w:val="clear" w:color="auto" w:fill="FFFFFF"/>
              </w:rPr>
            </w:pPr>
            <w:r w:rsidRPr="008843D2">
              <w:rPr>
                <w:rFonts w:ascii="Times New Roman" w:eastAsia="Times New Roman" w:hAnsi="Times New Roman" w:cs="Times New Roman"/>
                <w:sz w:val="16"/>
                <w:szCs w:val="16"/>
              </w:rPr>
              <w:t xml:space="preserve">Функциональные клавиши ручного пульта управления: Регулировка стола по высоте; Регулировка положения </w:t>
            </w:r>
            <w:proofErr w:type="spellStart"/>
            <w:r w:rsidRPr="008843D2">
              <w:rPr>
                <w:rFonts w:ascii="Times New Roman" w:eastAsia="Times New Roman" w:hAnsi="Times New Roman" w:cs="Times New Roman"/>
                <w:sz w:val="16"/>
                <w:szCs w:val="16"/>
              </w:rPr>
              <w:t>Тределенбург</w:t>
            </w:r>
            <w:proofErr w:type="spellEnd"/>
            <w:r w:rsidRPr="008843D2">
              <w:rPr>
                <w:rFonts w:ascii="Times New Roman" w:eastAsia="Times New Roman" w:hAnsi="Times New Roman" w:cs="Times New Roman"/>
                <w:sz w:val="16"/>
                <w:szCs w:val="16"/>
              </w:rPr>
              <w:t xml:space="preserve">/ </w:t>
            </w:r>
            <w:proofErr w:type="spellStart"/>
            <w:r w:rsidRPr="008843D2">
              <w:rPr>
                <w:rFonts w:ascii="Times New Roman" w:eastAsia="Times New Roman" w:hAnsi="Times New Roman" w:cs="Times New Roman"/>
                <w:sz w:val="16"/>
                <w:szCs w:val="16"/>
              </w:rPr>
              <w:t>Антитределенбург</w:t>
            </w:r>
            <w:proofErr w:type="spellEnd"/>
            <w:r w:rsidRPr="008843D2">
              <w:rPr>
                <w:rFonts w:ascii="Times New Roman" w:eastAsia="Times New Roman" w:hAnsi="Times New Roman" w:cs="Times New Roman"/>
                <w:sz w:val="16"/>
                <w:szCs w:val="16"/>
              </w:rPr>
              <w:t xml:space="preserve"> – наличие; Латеральные наклоны секций – наличие. Приведение столешницы в горизонтальное положение путем нажатия одной кнопки – наличие. Приведения столешницы в положение сгибание/разгибание путем  нажатия одной кнопки – наличие. Пульт управления стола кроме стандартных функций должен иметь следующие специальные функции: 0-позиция, предустановленные программируемые позиции и т.д. – наличие.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 шт.</w:t>
            </w:r>
          </w:p>
        </w:tc>
      </w:tr>
      <w:tr w:rsidR="008843D2" w:rsidRPr="008843D2" w:rsidTr="00007974">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118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rPr>
                <w:rFonts w:ascii="Times New Roman" w:hAnsi="Times New Roman" w:cs="Times New Roman"/>
                <w:i/>
                <w:sz w:val="16"/>
                <w:szCs w:val="16"/>
              </w:rPr>
            </w:pPr>
            <w:r w:rsidRPr="008843D2">
              <w:rPr>
                <w:rFonts w:ascii="Times New Roman" w:hAnsi="Times New Roman" w:cs="Times New Roman"/>
                <w:i/>
                <w:sz w:val="16"/>
                <w:szCs w:val="16"/>
              </w:rPr>
              <w:t>Расходные материалы и изнашиваемые узлы:</w:t>
            </w:r>
          </w:p>
        </w:tc>
      </w:tr>
      <w:tr w:rsidR="008843D2" w:rsidRPr="008843D2" w:rsidTr="00007974">
        <w:trPr>
          <w:trHeight w:val="141"/>
        </w:trPr>
        <w:tc>
          <w:tcPr>
            <w:tcW w:w="850"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p>
        </w:tc>
        <w:tc>
          <w:tcPr>
            <w:tcW w:w="3231" w:type="dxa"/>
            <w:vMerge/>
            <w:tcBorders>
              <w:left w:val="single" w:sz="4" w:space="0" w:color="000000"/>
            </w:tcBorders>
            <w:shd w:val="clear" w:color="auto" w:fill="auto"/>
            <w:vAlign w:val="center"/>
          </w:tcPr>
          <w:p w:rsidR="008843D2" w:rsidRPr="008843D2" w:rsidRDefault="008843D2" w:rsidP="00851428">
            <w:pPr>
              <w:snapToGrid w:val="0"/>
              <w:spacing w:after="0" w:line="240" w:lineRule="auto"/>
              <w:ind w:right="-108"/>
              <w:rPr>
                <w:rFonts w:ascii="Times New Roman" w:eastAsia="Times New Roman" w:hAnsi="Times New Roman" w:cs="Times New Roman"/>
                <w:b/>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p>
        </w:tc>
        <w:tc>
          <w:tcPr>
            <w:tcW w:w="2693"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eastAsiaTheme="minorEastAsia" w:hAnsi="Times New Roman" w:cs="Times New Roman"/>
                <w:noProof/>
                <w:sz w:val="16"/>
                <w:szCs w:val="16"/>
                <w:lang w:eastAsia="ko-KR"/>
              </w:rPr>
            </w:pPr>
            <w:r w:rsidRPr="008843D2">
              <w:rPr>
                <w:rFonts w:ascii="Times New Roman" w:eastAsiaTheme="minorEastAsia" w:hAnsi="Times New Roman" w:cs="Times New Roman"/>
                <w:noProof/>
                <w:sz w:val="16"/>
                <w:szCs w:val="16"/>
                <w:lang w:eastAsia="ko-KR"/>
              </w:rPr>
              <w:t>нет</w:t>
            </w:r>
          </w:p>
        </w:tc>
        <w:tc>
          <w:tcPr>
            <w:tcW w:w="7342" w:type="dxa"/>
            <w:tcBorders>
              <w:top w:val="single" w:sz="4" w:space="0" w:color="000000"/>
              <w:left w:val="single" w:sz="4" w:space="0" w:color="000000"/>
              <w:bottom w:val="single" w:sz="4" w:space="0" w:color="000000"/>
            </w:tcBorders>
            <w:shd w:val="clear" w:color="auto" w:fill="auto"/>
          </w:tcPr>
          <w:p w:rsidR="008843D2" w:rsidRPr="008843D2" w:rsidRDefault="008843D2" w:rsidP="00851428">
            <w:pPr>
              <w:spacing w:after="0" w:line="240" w:lineRule="auto"/>
              <w:rPr>
                <w:rFonts w:ascii="Times New Roman" w:eastAsia="CIDFont+F3"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p>
        </w:tc>
      </w:tr>
      <w:tr w:rsidR="008843D2" w:rsidRPr="008843D2" w:rsidTr="00007974">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tabs>
                <w:tab w:val="left" w:pos="450"/>
              </w:tabs>
              <w:snapToGrid w:val="0"/>
              <w:spacing w:after="0" w:line="240" w:lineRule="auto"/>
              <w:jc w:val="center"/>
              <w:rPr>
                <w:rFonts w:ascii="Times New Roman" w:eastAsia="Times New Roman" w:hAnsi="Times New Roman" w:cs="Times New Roman"/>
                <w:b/>
                <w:bCs/>
                <w:sz w:val="16"/>
                <w:szCs w:val="16"/>
              </w:rPr>
            </w:pPr>
            <w:r w:rsidRPr="008843D2">
              <w:rPr>
                <w:rFonts w:ascii="Times New Roman" w:eastAsia="Times New Roman" w:hAnsi="Times New Roman" w:cs="Times New Roman"/>
                <w:b/>
                <w:sz w:val="16"/>
                <w:szCs w:val="16"/>
              </w:rPr>
              <w:t>3</w:t>
            </w:r>
          </w:p>
        </w:tc>
        <w:tc>
          <w:tcPr>
            <w:tcW w:w="3231"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rPr>
                <w:rFonts w:ascii="Times New Roman" w:hAnsi="Times New Roman" w:cs="Times New Roman"/>
                <w:sz w:val="16"/>
                <w:szCs w:val="16"/>
              </w:rPr>
            </w:pPr>
            <w:r w:rsidRPr="008843D2">
              <w:rPr>
                <w:rFonts w:ascii="Times New Roman" w:eastAsia="Times New Roman" w:hAnsi="Times New Roman" w:cs="Times New Roman"/>
                <w:b/>
                <w:bCs/>
                <w:sz w:val="16"/>
                <w:szCs w:val="16"/>
              </w:rPr>
              <w:t>Требования к условиям эксплуатации</w:t>
            </w:r>
          </w:p>
        </w:tc>
        <w:tc>
          <w:tcPr>
            <w:tcW w:w="118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Помещение, в котором предполагается размещение и установка прибора, должно соответствовать следующим требованиям:</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 отдельного источника электропитания (розетка стандарта EURO на напряжение 230</w:t>
            </w:r>
            <w:proofErr w:type="gramStart"/>
            <w:r w:rsidRPr="008843D2">
              <w:rPr>
                <w:rFonts w:ascii="Times New Roman" w:hAnsi="Times New Roman" w:cs="Times New Roman"/>
                <w:sz w:val="16"/>
                <w:szCs w:val="16"/>
              </w:rPr>
              <w:t xml:space="preserve"> В</w:t>
            </w:r>
            <w:proofErr w:type="gramEnd"/>
            <w:r w:rsidRPr="008843D2">
              <w:rPr>
                <w:rFonts w:ascii="Times New Roman" w:hAnsi="Times New Roman" w:cs="Times New Roman"/>
                <w:sz w:val="16"/>
                <w:szCs w:val="16"/>
              </w:rPr>
              <w:t xml:space="preserve"> с заземленным средним выводом, частота 50/60 ГЦ, мощность 400 ВА);</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 xml:space="preserve">• в операционном блоке свободного пространства размером 2 х 2 метра вдали от окон и нагревательных приборов </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 xml:space="preserve">•в помещении, выделенном для установки прибора не должно быть источников, которые могут вызвать вибрацию, дополнительный нагрев прибора. </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•Пол должен быть из дерева, цемента или покрыт керамической плитки.</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•по месту установки прибора не должно быть источников выброса химически агрессивных веществ;</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•необходимо организовать стабильную температуру окружающего воздуха в пределах от +5 °C до +40 °C;</w:t>
            </w:r>
          </w:p>
          <w:p w:rsidR="008843D2" w:rsidRPr="008843D2" w:rsidRDefault="008843D2" w:rsidP="00851428">
            <w:pPr>
              <w:pStyle w:val="ab"/>
              <w:rPr>
                <w:rFonts w:ascii="Times New Roman" w:hAnsi="Times New Roman" w:cs="Times New Roman"/>
                <w:sz w:val="16"/>
                <w:szCs w:val="16"/>
              </w:rPr>
            </w:pPr>
            <w:r w:rsidRPr="008843D2">
              <w:rPr>
                <w:rFonts w:ascii="Times New Roman" w:hAnsi="Times New Roman" w:cs="Times New Roman"/>
                <w:sz w:val="16"/>
                <w:szCs w:val="16"/>
              </w:rPr>
              <w:t>•относительная влажность воздуха в помещении не должна превышать от 15 до 95% без конденсации.</w:t>
            </w:r>
          </w:p>
        </w:tc>
      </w:tr>
      <w:tr w:rsidR="008843D2" w:rsidRPr="008843D2" w:rsidTr="00007974">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4</w:t>
            </w:r>
          </w:p>
        </w:tc>
        <w:tc>
          <w:tcPr>
            <w:tcW w:w="3231"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eastAsia="Times New Roman" w:hAnsi="Times New Roman" w:cs="Times New Roman"/>
                <w:b/>
                <w:sz w:val="16"/>
                <w:szCs w:val="16"/>
              </w:rPr>
              <w:t xml:space="preserve">Условия осуществления поставки медицинской техники </w:t>
            </w:r>
            <w:r w:rsidRPr="008843D2">
              <w:rPr>
                <w:rFonts w:ascii="Times New Roman" w:eastAsia="Times New Roman" w:hAnsi="Times New Roman" w:cs="Times New Roman"/>
                <w:sz w:val="16"/>
                <w:szCs w:val="16"/>
              </w:rPr>
              <w:t>(в соответствии с ИНКОТЕРМС 2010)</w:t>
            </w:r>
          </w:p>
        </w:tc>
        <w:tc>
          <w:tcPr>
            <w:tcW w:w="118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lang w:val="en-US"/>
              </w:rPr>
              <w:t>DDP</w:t>
            </w:r>
            <w:r w:rsidRPr="008843D2">
              <w:rPr>
                <w:rFonts w:ascii="Times New Roman" w:hAnsi="Times New Roman" w:cs="Times New Roman"/>
                <w:sz w:val="16"/>
                <w:szCs w:val="16"/>
              </w:rPr>
              <w:t xml:space="preserve"> КГП «Областная клиническая больница»</w:t>
            </w:r>
          </w:p>
          <w:p w:rsidR="008843D2" w:rsidRPr="008843D2" w:rsidRDefault="008843D2" w:rsidP="00851428">
            <w:pPr>
              <w:snapToGrid w:val="0"/>
              <w:spacing w:after="0" w:line="240" w:lineRule="auto"/>
              <w:jc w:val="center"/>
              <w:rPr>
                <w:rFonts w:ascii="Times New Roman" w:hAnsi="Times New Roman" w:cs="Times New Roman"/>
                <w:sz w:val="16"/>
                <w:szCs w:val="16"/>
              </w:rPr>
            </w:pPr>
            <w:proofErr w:type="spellStart"/>
            <w:r w:rsidRPr="008843D2">
              <w:rPr>
                <w:rFonts w:ascii="Times New Roman" w:hAnsi="Times New Roman" w:cs="Times New Roman"/>
                <w:sz w:val="16"/>
                <w:szCs w:val="16"/>
                <w:lang w:val="en-US"/>
              </w:rPr>
              <w:t>управления</w:t>
            </w:r>
            <w:proofErr w:type="spellEnd"/>
            <w:r w:rsidRPr="008843D2">
              <w:rPr>
                <w:rFonts w:ascii="Times New Roman" w:hAnsi="Times New Roman" w:cs="Times New Roman"/>
                <w:sz w:val="16"/>
                <w:szCs w:val="16"/>
                <w:lang w:val="en-US"/>
              </w:rPr>
              <w:t xml:space="preserve"> </w:t>
            </w:r>
            <w:proofErr w:type="spellStart"/>
            <w:r w:rsidRPr="008843D2">
              <w:rPr>
                <w:rFonts w:ascii="Times New Roman" w:hAnsi="Times New Roman" w:cs="Times New Roman"/>
                <w:sz w:val="16"/>
                <w:szCs w:val="16"/>
                <w:lang w:val="en-US"/>
              </w:rPr>
              <w:t>здравоохранения</w:t>
            </w:r>
            <w:proofErr w:type="spellEnd"/>
            <w:r w:rsidRPr="008843D2">
              <w:rPr>
                <w:rFonts w:ascii="Times New Roman" w:hAnsi="Times New Roman" w:cs="Times New Roman"/>
                <w:sz w:val="16"/>
                <w:szCs w:val="16"/>
                <w:lang w:val="en-US"/>
              </w:rPr>
              <w:t xml:space="preserve"> </w:t>
            </w:r>
            <w:proofErr w:type="spellStart"/>
            <w:r w:rsidRPr="008843D2">
              <w:rPr>
                <w:rFonts w:ascii="Times New Roman" w:hAnsi="Times New Roman" w:cs="Times New Roman"/>
                <w:sz w:val="16"/>
                <w:szCs w:val="16"/>
                <w:lang w:val="en-US"/>
              </w:rPr>
              <w:t>Карагандинской</w:t>
            </w:r>
            <w:proofErr w:type="spellEnd"/>
            <w:r w:rsidRPr="008843D2">
              <w:rPr>
                <w:rFonts w:ascii="Times New Roman" w:hAnsi="Times New Roman" w:cs="Times New Roman"/>
                <w:sz w:val="16"/>
                <w:szCs w:val="16"/>
                <w:lang w:val="en-US"/>
              </w:rPr>
              <w:t xml:space="preserve"> </w:t>
            </w:r>
            <w:proofErr w:type="spellStart"/>
            <w:r w:rsidRPr="008843D2">
              <w:rPr>
                <w:rFonts w:ascii="Times New Roman" w:hAnsi="Times New Roman" w:cs="Times New Roman"/>
                <w:sz w:val="16"/>
                <w:szCs w:val="16"/>
                <w:lang w:val="en-US"/>
              </w:rPr>
              <w:t>области</w:t>
            </w:r>
            <w:proofErr w:type="spellEnd"/>
          </w:p>
        </w:tc>
      </w:tr>
      <w:tr w:rsidR="008843D2" w:rsidRPr="008843D2" w:rsidTr="00007974">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5</w:t>
            </w:r>
          </w:p>
        </w:tc>
        <w:tc>
          <w:tcPr>
            <w:tcW w:w="3231"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rPr>
                <w:rFonts w:ascii="Times New Roman" w:hAnsi="Times New Roman" w:cs="Times New Roman"/>
                <w:sz w:val="16"/>
                <w:szCs w:val="16"/>
              </w:rPr>
            </w:pPr>
            <w:r w:rsidRPr="008843D2">
              <w:rPr>
                <w:rFonts w:ascii="Times New Roman" w:eastAsia="Times New Roman" w:hAnsi="Times New Roman" w:cs="Times New Roman"/>
                <w:b/>
                <w:sz w:val="16"/>
                <w:szCs w:val="16"/>
              </w:rPr>
              <w:t>Срок поставки медицинской техники и место дислокации</w:t>
            </w:r>
          </w:p>
        </w:tc>
        <w:tc>
          <w:tcPr>
            <w:tcW w:w="118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51428" w:rsidP="00851428">
            <w:pPr>
              <w:snapToGri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60</w:t>
            </w:r>
            <w:r w:rsidR="008843D2" w:rsidRPr="008843D2">
              <w:rPr>
                <w:rFonts w:ascii="Times New Roman" w:hAnsi="Times New Roman" w:cs="Times New Roman"/>
                <w:sz w:val="16"/>
                <w:szCs w:val="16"/>
              </w:rPr>
              <w:t xml:space="preserve"> календарных дней</w:t>
            </w:r>
          </w:p>
          <w:p w:rsidR="008843D2" w:rsidRPr="008843D2" w:rsidRDefault="008843D2" w:rsidP="00851428">
            <w:pPr>
              <w:snapToGrid w:val="0"/>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 xml:space="preserve">Адрес: </w:t>
            </w:r>
            <w:proofErr w:type="spellStart"/>
            <w:r w:rsidRPr="008843D2">
              <w:rPr>
                <w:rFonts w:ascii="Times New Roman" w:hAnsi="Times New Roman" w:cs="Times New Roman"/>
                <w:sz w:val="16"/>
                <w:szCs w:val="16"/>
              </w:rPr>
              <w:t>г</w:t>
            </w:r>
            <w:proofErr w:type="gramStart"/>
            <w:r w:rsidRPr="008843D2">
              <w:rPr>
                <w:rFonts w:ascii="Times New Roman" w:hAnsi="Times New Roman" w:cs="Times New Roman"/>
                <w:sz w:val="16"/>
                <w:szCs w:val="16"/>
              </w:rPr>
              <w:t>.К</w:t>
            </w:r>
            <w:proofErr w:type="gramEnd"/>
            <w:r w:rsidRPr="008843D2">
              <w:rPr>
                <w:rFonts w:ascii="Times New Roman" w:hAnsi="Times New Roman" w:cs="Times New Roman"/>
                <w:sz w:val="16"/>
                <w:szCs w:val="16"/>
              </w:rPr>
              <w:t>араганда</w:t>
            </w:r>
            <w:proofErr w:type="spellEnd"/>
            <w:r w:rsidRPr="008843D2">
              <w:rPr>
                <w:rFonts w:ascii="Times New Roman" w:hAnsi="Times New Roman" w:cs="Times New Roman"/>
                <w:sz w:val="16"/>
                <w:szCs w:val="16"/>
              </w:rPr>
              <w:t xml:space="preserve">, </w:t>
            </w:r>
            <w:proofErr w:type="spellStart"/>
            <w:r w:rsidRPr="008843D2">
              <w:rPr>
                <w:rFonts w:ascii="Times New Roman" w:hAnsi="Times New Roman" w:cs="Times New Roman"/>
                <w:sz w:val="16"/>
                <w:szCs w:val="16"/>
              </w:rPr>
              <w:t>пр.С.Сейфуллина</w:t>
            </w:r>
            <w:proofErr w:type="spellEnd"/>
            <w:r w:rsidRPr="008843D2">
              <w:rPr>
                <w:rFonts w:ascii="Times New Roman" w:hAnsi="Times New Roman" w:cs="Times New Roman"/>
                <w:sz w:val="16"/>
                <w:szCs w:val="16"/>
              </w:rPr>
              <w:t xml:space="preserve"> 21, </w:t>
            </w:r>
            <w:proofErr w:type="spellStart"/>
            <w:r w:rsidRPr="008843D2">
              <w:rPr>
                <w:rFonts w:ascii="Times New Roman" w:hAnsi="Times New Roman" w:cs="Times New Roman"/>
                <w:sz w:val="16"/>
                <w:szCs w:val="16"/>
              </w:rPr>
              <w:t>ул.Луначарского</w:t>
            </w:r>
            <w:proofErr w:type="spellEnd"/>
            <w:r w:rsidRPr="008843D2">
              <w:rPr>
                <w:rFonts w:ascii="Times New Roman" w:hAnsi="Times New Roman" w:cs="Times New Roman"/>
                <w:sz w:val="16"/>
                <w:szCs w:val="16"/>
              </w:rPr>
              <w:t xml:space="preserve"> 6А</w:t>
            </w:r>
          </w:p>
        </w:tc>
      </w:tr>
      <w:tr w:rsidR="008843D2" w:rsidRPr="008843D2" w:rsidTr="00007974">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jc w:val="center"/>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6</w:t>
            </w:r>
          </w:p>
        </w:tc>
        <w:tc>
          <w:tcPr>
            <w:tcW w:w="3231" w:type="dxa"/>
            <w:tcBorders>
              <w:top w:val="single" w:sz="4" w:space="0" w:color="000000"/>
              <w:left w:val="single" w:sz="4" w:space="0" w:color="000000"/>
              <w:bottom w:val="single" w:sz="4" w:space="0" w:color="000000"/>
            </w:tcBorders>
            <w:shd w:val="clear" w:color="auto" w:fill="auto"/>
            <w:vAlign w:val="center"/>
          </w:tcPr>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b/>
                <w:sz w:val="16"/>
                <w:szCs w:val="16"/>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8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Гарантийное сервисное обслуживание медицинской техники не менее 37 месяцев.</w:t>
            </w:r>
          </w:p>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Плановое техническое обслуживание должно проводиться не реже чем 1 раз в квартал.</w:t>
            </w:r>
          </w:p>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замену отработавших ресурс составных частей;</w:t>
            </w:r>
          </w:p>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замене или восстановлении отдельных частей медицинской техники;</w:t>
            </w:r>
          </w:p>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настройку и регулировку медицинской техники; специфические для данной медицинской техники работы и т.п.;</w:t>
            </w:r>
          </w:p>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чистку, смазку и при необходимости переборку основных механизмов и узлов;</w:t>
            </w:r>
          </w:p>
          <w:p w:rsidR="008843D2" w:rsidRPr="008843D2" w:rsidRDefault="008843D2" w:rsidP="00851428">
            <w:pPr>
              <w:snapToGrid w:val="0"/>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8843D2">
              <w:rPr>
                <w:rFonts w:ascii="Times New Roman" w:eastAsia="Times New Roman" w:hAnsi="Times New Roman" w:cs="Times New Roman"/>
                <w:sz w:val="16"/>
                <w:szCs w:val="16"/>
              </w:rPr>
              <w:t>блочно</w:t>
            </w:r>
            <w:proofErr w:type="spellEnd"/>
            <w:r w:rsidRPr="008843D2">
              <w:rPr>
                <w:rFonts w:ascii="Times New Roman" w:eastAsia="Times New Roman" w:hAnsi="Times New Roman" w:cs="Times New Roman"/>
                <w:sz w:val="16"/>
                <w:szCs w:val="16"/>
              </w:rPr>
              <w:t>-узловой разборкой);</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eastAsia="Times New Roman" w:hAnsi="Times New Roman" w:cs="Times New Roman"/>
                <w:sz w:val="16"/>
                <w:szCs w:val="16"/>
              </w:rPr>
              <w:t>- иные указанные в эксплуатационной документации операции, специфические для конкретного типа медицинской техники.</w:t>
            </w:r>
          </w:p>
        </w:tc>
      </w:tr>
    </w:tbl>
    <w:p w:rsidR="008843D2" w:rsidRPr="008843D2" w:rsidRDefault="008843D2" w:rsidP="00851428">
      <w:pPr>
        <w:spacing w:after="0" w:line="240" w:lineRule="auto"/>
        <w:ind w:right="-31" w:firstLine="708"/>
        <w:jc w:val="center"/>
        <w:rPr>
          <w:rFonts w:ascii="Times New Roman" w:eastAsia="Calibri" w:hAnsi="Times New Roman" w:cs="Times New Roman"/>
          <w:b/>
          <w:bCs/>
          <w:sz w:val="16"/>
          <w:szCs w:val="16"/>
          <w:lang w:eastAsia="ko-KR"/>
        </w:rPr>
      </w:pPr>
    </w:p>
    <w:p w:rsidR="0006121D" w:rsidRDefault="0006121D" w:rsidP="00851428">
      <w:pPr>
        <w:spacing w:after="0" w:line="240" w:lineRule="auto"/>
        <w:ind w:right="-31" w:firstLine="708"/>
        <w:jc w:val="center"/>
        <w:rPr>
          <w:rFonts w:ascii="Times New Roman" w:eastAsia="Calibri" w:hAnsi="Times New Roman" w:cs="Times New Roman"/>
          <w:b/>
          <w:bCs/>
          <w:sz w:val="16"/>
          <w:szCs w:val="16"/>
          <w:lang w:eastAsia="ko-KR"/>
        </w:rPr>
      </w:pPr>
    </w:p>
    <w:p w:rsidR="00007974" w:rsidRDefault="00007974" w:rsidP="00851428">
      <w:pPr>
        <w:spacing w:after="0" w:line="240" w:lineRule="auto"/>
        <w:ind w:right="-31" w:firstLine="708"/>
        <w:jc w:val="center"/>
        <w:rPr>
          <w:rFonts w:ascii="Times New Roman" w:eastAsia="Calibri" w:hAnsi="Times New Roman" w:cs="Times New Roman"/>
          <w:b/>
          <w:bCs/>
          <w:sz w:val="16"/>
          <w:szCs w:val="16"/>
          <w:lang w:eastAsia="ko-KR"/>
        </w:rPr>
      </w:pPr>
    </w:p>
    <w:p w:rsidR="00007974" w:rsidRDefault="00007974" w:rsidP="00851428">
      <w:pPr>
        <w:spacing w:after="0" w:line="240" w:lineRule="auto"/>
        <w:ind w:right="-31" w:firstLine="708"/>
        <w:jc w:val="center"/>
        <w:rPr>
          <w:rFonts w:ascii="Times New Roman" w:eastAsia="Calibri" w:hAnsi="Times New Roman" w:cs="Times New Roman"/>
          <w:b/>
          <w:bCs/>
          <w:sz w:val="16"/>
          <w:szCs w:val="16"/>
          <w:lang w:eastAsia="ko-KR"/>
        </w:rPr>
      </w:pPr>
    </w:p>
    <w:p w:rsidR="00007974" w:rsidRDefault="00007974" w:rsidP="00851428">
      <w:pPr>
        <w:spacing w:after="0" w:line="240" w:lineRule="auto"/>
        <w:ind w:right="-31" w:firstLine="708"/>
        <w:jc w:val="center"/>
        <w:rPr>
          <w:rFonts w:ascii="Times New Roman" w:eastAsia="Calibri" w:hAnsi="Times New Roman" w:cs="Times New Roman"/>
          <w:b/>
          <w:bCs/>
          <w:sz w:val="16"/>
          <w:szCs w:val="16"/>
          <w:lang w:eastAsia="ko-KR"/>
        </w:rPr>
      </w:pPr>
    </w:p>
    <w:p w:rsidR="00007974" w:rsidRPr="008843D2" w:rsidRDefault="00007974" w:rsidP="00851428">
      <w:pPr>
        <w:spacing w:after="0" w:line="240" w:lineRule="auto"/>
        <w:ind w:right="-31" w:firstLine="708"/>
        <w:jc w:val="center"/>
        <w:rPr>
          <w:rFonts w:ascii="Times New Roman" w:eastAsia="Calibri" w:hAnsi="Times New Roman" w:cs="Times New Roman"/>
          <w:b/>
          <w:bCs/>
          <w:sz w:val="16"/>
          <w:szCs w:val="16"/>
          <w:lang w:eastAsia="ko-KR"/>
        </w:rPr>
      </w:pPr>
    </w:p>
    <w:p w:rsidR="0044572B" w:rsidRPr="008843D2" w:rsidRDefault="00E516FF" w:rsidP="00851428">
      <w:pPr>
        <w:spacing w:after="0" w:line="240" w:lineRule="auto"/>
        <w:ind w:right="-31" w:firstLine="708"/>
        <w:jc w:val="center"/>
        <w:rPr>
          <w:rFonts w:ascii="Times New Roman" w:eastAsia="Calibri" w:hAnsi="Times New Roman" w:cs="Times New Roman"/>
          <w:b/>
          <w:bCs/>
          <w:sz w:val="16"/>
          <w:szCs w:val="16"/>
          <w:lang w:eastAsia="ko-KR"/>
        </w:rPr>
      </w:pPr>
      <w:r w:rsidRPr="008843D2">
        <w:rPr>
          <w:rFonts w:ascii="Times New Roman" w:eastAsia="Calibri" w:hAnsi="Times New Roman" w:cs="Times New Roman"/>
          <w:b/>
          <w:bCs/>
          <w:sz w:val="16"/>
          <w:szCs w:val="16"/>
          <w:lang w:eastAsia="ko-KR"/>
        </w:rPr>
        <w:lastRenderedPageBreak/>
        <w:t>Лот № 3</w:t>
      </w:r>
    </w:p>
    <w:p w:rsidR="0044572B" w:rsidRPr="008843D2" w:rsidRDefault="0044572B" w:rsidP="00851428">
      <w:pPr>
        <w:spacing w:after="0" w:line="240" w:lineRule="auto"/>
        <w:ind w:right="-31" w:firstLine="708"/>
        <w:jc w:val="center"/>
        <w:rPr>
          <w:rFonts w:ascii="Times New Roman" w:eastAsia="Calibri" w:hAnsi="Times New Roman" w:cs="Times New Roman"/>
          <w:b/>
          <w:bCs/>
          <w:sz w:val="16"/>
          <w:szCs w:val="16"/>
          <w:lang w:eastAsia="ko-KR"/>
        </w:rPr>
      </w:pPr>
    </w:p>
    <w:tbl>
      <w:tblPr>
        <w:tblW w:w="15878"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567"/>
        <w:gridCol w:w="2551"/>
        <w:gridCol w:w="7938"/>
        <w:gridCol w:w="993"/>
        <w:gridCol w:w="993"/>
      </w:tblGrid>
      <w:tr w:rsidR="008843D2" w:rsidRPr="008843D2" w:rsidTr="00007974">
        <w:trPr>
          <w:trHeight w:val="30"/>
        </w:trPr>
        <w:tc>
          <w:tcPr>
            <w:tcW w:w="426" w:type="dxa"/>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bookmarkStart w:id="0" w:name="z750"/>
            <w:r w:rsidRPr="008843D2">
              <w:rPr>
                <w:rFonts w:ascii="Times New Roman" w:hAnsi="Times New Roman" w:cs="Times New Roman"/>
                <w:b/>
                <w:color w:val="000000"/>
                <w:sz w:val="16"/>
                <w:szCs w:val="16"/>
              </w:rPr>
              <w:t xml:space="preserve">№  </w:t>
            </w:r>
            <w:proofErr w:type="gramStart"/>
            <w:r w:rsidRPr="008843D2">
              <w:rPr>
                <w:rFonts w:ascii="Times New Roman" w:hAnsi="Times New Roman" w:cs="Times New Roman"/>
                <w:b/>
                <w:color w:val="000000"/>
                <w:sz w:val="16"/>
                <w:szCs w:val="16"/>
              </w:rPr>
              <w:t>п</w:t>
            </w:r>
            <w:proofErr w:type="gramEnd"/>
            <w:r w:rsidRPr="008843D2">
              <w:rPr>
                <w:rFonts w:ascii="Times New Roman" w:hAnsi="Times New Roman" w:cs="Times New Roman"/>
                <w:b/>
                <w:color w:val="000000"/>
                <w:sz w:val="16"/>
                <w:szCs w:val="16"/>
              </w:rPr>
              <w:t>/п</w:t>
            </w:r>
          </w:p>
        </w:tc>
        <w:bookmarkEnd w:id="0"/>
        <w:tc>
          <w:tcPr>
            <w:tcW w:w="2410" w:type="dxa"/>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b/>
                <w:color w:val="000000"/>
                <w:sz w:val="16"/>
                <w:szCs w:val="16"/>
              </w:rPr>
              <w:t>Критерии</w:t>
            </w:r>
          </w:p>
        </w:tc>
        <w:tc>
          <w:tcPr>
            <w:tcW w:w="13042" w:type="dxa"/>
            <w:gridSpan w:val="5"/>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b/>
                <w:color w:val="000000"/>
                <w:sz w:val="16"/>
                <w:szCs w:val="16"/>
              </w:rPr>
              <w:t>Описание</w:t>
            </w:r>
          </w:p>
        </w:tc>
      </w:tr>
      <w:tr w:rsidR="008843D2" w:rsidRPr="008843D2" w:rsidTr="00007974">
        <w:trPr>
          <w:trHeight w:val="30"/>
        </w:trPr>
        <w:tc>
          <w:tcPr>
            <w:tcW w:w="426" w:type="dxa"/>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1</w:t>
            </w:r>
          </w:p>
        </w:tc>
        <w:tc>
          <w:tcPr>
            <w:tcW w:w="2410" w:type="dxa"/>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bookmarkStart w:id="1" w:name="z751"/>
            <w:r w:rsidRPr="008843D2">
              <w:rPr>
                <w:rFonts w:ascii="Times New Roman" w:hAnsi="Times New Roman" w:cs="Times New Roman"/>
                <w:color w:val="000000"/>
                <w:sz w:val="16"/>
                <w:szCs w:val="16"/>
              </w:rPr>
              <w:t>Наименование медицинской техники</w:t>
            </w:r>
            <w:r w:rsidRPr="008843D2">
              <w:rPr>
                <w:rFonts w:ascii="Times New Roman" w:hAnsi="Times New Roman" w:cs="Times New Roman"/>
                <w:sz w:val="16"/>
                <w:szCs w:val="16"/>
              </w:rPr>
              <w:br/>
            </w:r>
            <w:r w:rsidRPr="008843D2">
              <w:rPr>
                <w:rFonts w:ascii="Times New Roman" w:hAnsi="Times New Roman" w:cs="Times New Roman"/>
                <w:color w:val="000000"/>
                <w:sz w:val="16"/>
                <w:szCs w:val="16"/>
              </w:rPr>
              <w:t>(в соответствии с государственным реестром медицинских изделий с указанием модели, наименования производителя, страны)</w:t>
            </w:r>
          </w:p>
        </w:tc>
        <w:bookmarkEnd w:id="1"/>
        <w:tc>
          <w:tcPr>
            <w:tcW w:w="13042" w:type="dxa"/>
            <w:gridSpan w:val="5"/>
            <w:tcMar>
              <w:top w:w="15" w:type="dxa"/>
              <w:left w:w="15" w:type="dxa"/>
              <w:bottom w:w="15" w:type="dxa"/>
              <w:right w:w="15" w:type="dxa"/>
            </w:tcMar>
            <w:vAlign w:val="center"/>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color w:val="000000"/>
                <w:sz w:val="16"/>
                <w:szCs w:val="16"/>
              </w:rPr>
              <w:t xml:space="preserve">      Аппараты лазерные медицинские  с принадлежностями, исполнения:  аппарат лазерный медицинский  – блок генерации лазерного излучения (основной блок)</w:t>
            </w:r>
            <w:r w:rsidRPr="008843D2">
              <w:rPr>
                <w:rFonts w:ascii="Times New Roman" w:hAnsi="Times New Roman" w:cs="Times New Roman"/>
                <w:b/>
                <w:color w:val="FF0000"/>
                <w:sz w:val="16"/>
                <w:szCs w:val="16"/>
              </w:rPr>
              <w:t xml:space="preserve"> </w:t>
            </w:r>
          </w:p>
        </w:tc>
      </w:tr>
      <w:tr w:rsidR="008843D2" w:rsidRPr="008843D2" w:rsidTr="00007974">
        <w:trPr>
          <w:trHeight w:val="30"/>
        </w:trPr>
        <w:tc>
          <w:tcPr>
            <w:tcW w:w="426" w:type="dxa"/>
            <w:vMerge w:val="restart"/>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2</w:t>
            </w:r>
          </w:p>
        </w:tc>
        <w:tc>
          <w:tcPr>
            <w:tcW w:w="2410" w:type="dxa"/>
            <w:vMerge w:val="restart"/>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color w:val="000000"/>
                <w:sz w:val="16"/>
                <w:szCs w:val="16"/>
              </w:rPr>
            </w:pPr>
            <w:r w:rsidRPr="008843D2">
              <w:rPr>
                <w:rFonts w:ascii="Times New Roman" w:hAnsi="Times New Roman" w:cs="Times New Roman"/>
                <w:color w:val="000000"/>
                <w:sz w:val="16"/>
                <w:szCs w:val="16"/>
              </w:rPr>
              <w:t xml:space="preserve">Требования </w:t>
            </w:r>
          </w:p>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к комплектации</w:t>
            </w:r>
          </w:p>
        </w:tc>
        <w:tc>
          <w:tcPr>
            <w:tcW w:w="567" w:type="dxa"/>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 xml:space="preserve">.№ </w:t>
            </w:r>
            <w:proofErr w:type="gramStart"/>
            <w:r w:rsidRPr="008843D2">
              <w:rPr>
                <w:rFonts w:ascii="Times New Roman" w:hAnsi="Times New Roman" w:cs="Times New Roman"/>
                <w:color w:val="000000"/>
                <w:sz w:val="16"/>
                <w:szCs w:val="16"/>
              </w:rPr>
              <w:t>п</w:t>
            </w:r>
            <w:proofErr w:type="gramEnd"/>
            <w:r w:rsidRPr="008843D2">
              <w:rPr>
                <w:rFonts w:ascii="Times New Roman" w:hAnsi="Times New Roman" w:cs="Times New Roman"/>
                <w:color w:val="000000"/>
                <w:sz w:val="16"/>
                <w:szCs w:val="16"/>
              </w:rPr>
              <w:t>/п</w:t>
            </w:r>
          </w:p>
        </w:tc>
        <w:tc>
          <w:tcPr>
            <w:tcW w:w="2551" w:type="dxa"/>
            <w:tcMar>
              <w:top w:w="15" w:type="dxa"/>
              <w:left w:w="15" w:type="dxa"/>
              <w:bottom w:w="15" w:type="dxa"/>
              <w:right w:w="15" w:type="dxa"/>
            </w:tcMar>
            <w:vAlign w:val="center"/>
          </w:tcPr>
          <w:p w:rsidR="008843D2" w:rsidRPr="008843D2" w:rsidRDefault="008843D2" w:rsidP="00851428">
            <w:pPr>
              <w:spacing w:after="0" w:line="240" w:lineRule="auto"/>
              <w:ind w:left="20"/>
              <w:jc w:val="center"/>
              <w:rPr>
                <w:rFonts w:ascii="Times New Roman" w:hAnsi="Times New Roman" w:cs="Times New Roman"/>
                <w:sz w:val="16"/>
                <w:szCs w:val="16"/>
              </w:rPr>
            </w:pPr>
            <w:r w:rsidRPr="008843D2">
              <w:rPr>
                <w:rFonts w:ascii="Times New Roman" w:hAnsi="Times New Roman" w:cs="Times New Roman"/>
                <w:color w:val="000000"/>
                <w:sz w:val="16"/>
                <w:szCs w:val="16"/>
              </w:rPr>
              <w:t xml:space="preserve">Наименование </w:t>
            </w:r>
            <w:proofErr w:type="gramStart"/>
            <w:r w:rsidRPr="008843D2">
              <w:rPr>
                <w:rFonts w:ascii="Times New Roman" w:hAnsi="Times New Roman" w:cs="Times New Roman"/>
                <w:color w:val="000000"/>
                <w:sz w:val="16"/>
                <w:szCs w:val="16"/>
              </w:rPr>
              <w:t>комплектующего</w:t>
            </w:r>
            <w:proofErr w:type="gramEnd"/>
            <w:r w:rsidRPr="008843D2">
              <w:rPr>
                <w:rFonts w:ascii="Times New Roman" w:hAnsi="Times New Roman" w:cs="Times New Roman"/>
                <w:color w:val="000000"/>
                <w:sz w:val="16"/>
                <w:szCs w:val="16"/>
              </w:rPr>
              <w:t xml:space="preserve"> к медицинской технике (в соответствии с государственным реестром медицинских изделий)</w:t>
            </w:r>
          </w:p>
        </w:tc>
        <w:tc>
          <w:tcPr>
            <w:tcW w:w="8931" w:type="dxa"/>
            <w:gridSpan w:val="2"/>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 xml:space="preserve">Модель и (или) марка, каталожный номер, краткая техническая характеристика </w:t>
            </w:r>
            <w:proofErr w:type="gramStart"/>
            <w:r w:rsidRPr="008843D2">
              <w:rPr>
                <w:rFonts w:ascii="Times New Roman" w:hAnsi="Times New Roman" w:cs="Times New Roman"/>
                <w:color w:val="000000"/>
                <w:sz w:val="16"/>
                <w:szCs w:val="16"/>
              </w:rPr>
              <w:t>комплектующего</w:t>
            </w:r>
            <w:proofErr w:type="gramEnd"/>
            <w:r w:rsidRPr="008843D2">
              <w:rPr>
                <w:rFonts w:ascii="Times New Roman" w:hAnsi="Times New Roman" w:cs="Times New Roman"/>
                <w:color w:val="000000"/>
                <w:sz w:val="16"/>
                <w:szCs w:val="16"/>
              </w:rPr>
              <w:t xml:space="preserve"> к медицинской технике</w:t>
            </w:r>
          </w:p>
        </w:tc>
        <w:tc>
          <w:tcPr>
            <w:tcW w:w="993" w:type="dxa"/>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bookmarkStart w:id="2" w:name="z752"/>
            <w:r w:rsidRPr="008843D2">
              <w:rPr>
                <w:rFonts w:ascii="Times New Roman" w:hAnsi="Times New Roman" w:cs="Times New Roman"/>
                <w:color w:val="000000"/>
                <w:sz w:val="16"/>
                <w:szCs w:val="16"/>
              </w:rPr>
              <w:t>Требуемое количество</w:t>
            </w:r>
            <w:r w:rsidRPr="008843D2">
              <w:rPr>
                <w:rFonts w:ascii="Times New Roman" w:hAnsi="Times New Roman" w:cs="Times New Roman"/>
                <w:sz w:val="16"/>
                <w:szCs w:val="16"/>
              </w:rPr>
              <w:br/>
            </w:r>
            <w:r w:rsidRPr="008843D2">
              <w:rPr>
                <w:rFonts w:ascii="Times New Roman" w:hAnsi="Times New Roman" w:cs="Times New Roman"/>
                <w:color w:val="000000"/>
                <w:sz w:val="16"/>
                <w:szCs w:val="16"/>
              </w:rPr>
              <w:t>(с указанием единицы измерения)</w:t>
            </w:r>
          </w:p>
        </w:tc>
        <w:bookmarkEnd w:id="2"/>
      </w:tr>
      <w:tr w:rsidR="008843D2" w:rsidRPr="008843D2" w:rsidTr="00007974">
        <w:trPr>
          <w:trHeight w:val="30"/>
        </w:trPr>
        <w:tc>
          <w:tcPr>
            <w:tcW w:w="426" w:type="dxa"/>
            <w:vMerge/>
          </w:tcPr>
          <w:p w:rsidR="008843D2" w:rsidRPr="008843D2" w:rsidRDefault="008843D2" w:rsidP="00851428">
            <w:pPr>
              <w:spacing w:after="0" w:line="240" w:lineRule="auto"/>
              <w:rPr>
                <w:rFonts w:ascii="Times New Roman" w:hAnsi="Times New Roman" w:cs="Times New Roman"/>
                <w:sz w:val="16"/>
                <w:szCs w:val="16"/>
              </w:rPr>
            </w:pPr>
          </w:p>
        </w:tc>
        <w:tc>
          <w:tcPr>
            <w:tcW w:w="2410" w:type="dxa"/>
            <w:vMerge/>
          </w:tcPr>
          <w:p w:rsidR="008843D2" w:rsidRPr="008843D2" w:rsidRDefault="008843D2" w:rsidP="00851428">
            <w:pPr>
              <w:spacing w:after="0" w:line="240" w:lineRule="auto"/>
              <w:rPr>
                <w:rFonts w:ascii="Times New Roman" w:hAnsi="Times New Roman" w:cs="Times New Roman"/>
                <w:sz w:val="16"/>
                <w:szCs w:val="16"/>
              </w:rPr>
            </w:pPr>
          </w:p>
        </w:tc>
        <w:tc>
          <w:tcPr>
            <w:tcW w:w="13042" w:type="dxa"/>
            <w:gridSpan w:val="5"/>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Основные комплектующие</w:t>
            </w:r>
          </w:p>
        </w:tc>
      </w:tr>
      <w:tr w:rsidR="008843D2" w:rsidRPr="008843D2" w:rsidTr="00007974">
        <w:trPr>
          <w:trHeight w:val="30"/>
        </w:trPr>
        <w:tc>
          <w:tcPr>
            <w:tcW w:w="426" w:type="dxa"/>
            <w:vMerge/>
          </w:tcPr>
          <w:p w:rsidR="008843D2" w:rsidRPr="008843D2" w:rsidRDefault="008843D2" w:rsidP="00851428">
            <w:pPr>
              <w:spacing w:after="0" w:line="240" w:lineRule="auto"/>
              <w:rPr>
                <w:rFonts w:ascii="Times New Roman" w:hAnsi="Times New Roman" w:cs="Times New Roman"/>
                <w:sz w:val="16"/>
                <w:szCs w:val="16"/>
              </w:rPr>
            </w:pPr>
          </w:p>
        </w:tc>
        <w:tc>
          <w:tcPr>
            <w:tcW w:w="2410" w:type="dxa"/>
            <w:vMerge/>
          </w:tcPr>
          <w:p w:rsidR="008843D2" w:rsidRPr="008843D2" w:rsidRDefault="008843D2" w:rsidP="00851428">
            <w:pPr>
              <w:spacing w:after="0" w:line="240" w:lineRule="auto"/>
              <w:rPr>
                <w:rFonts w:ascii="Times New Roman" w:hAnsi="Times New Roman" w:cs="Times New Roman"/>
                <w:sz w:val="16"/>
                <w:szCs w:val="16"/>
              </w:rPr>
            </w:pPr>
          </w:p>
        </w:tc>
        <w:tc>
          <w:tcPr>
            <w:tcW w:w="567" w:type="dxa"/>
            <w:tcMar>
              <w:top w:w="15" w:type="dxa"/>
              <w:left w:w="15" w:type="dxa"/>
              <w:bottom w:w="15" w:type="dxa"/>
              <w:right w:w="15" w:type="dxa"/>
            </w:tcMar>
            <w:vAlign w:val="center"/>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br/>
              <w:t>1</w:t>
            </w:r>
          </w:p>
        </w:tc>
        <w:tc>
          <w:tcPr>
            <w:tcW w:w="2551" w:type="dxa"/>
            <w:tcMar>
              <w:top w:w="15" w:type="dxa"/>
              <w:left w:w="15" w:type="dxa"/>
              <w:bottom w:w="15" w:type="dxa"/>
              <w:right w:w="15" w:type="dxa"/>
            </w:tcMar>
            <w:vAlign w:val="center"/>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Аппарат лазерный медицински</w:t>
            </w:r>
            <w:proofErr w:type="gramStart"/>
            <w:r w:rsidRPr="008843D2">
              <w:rPr>
                <w:rFonts w:ascii="Times New Roman" w:hAnsi="Times New Roman" w:cs="Times New Roman"/>
                <w:sz w:val="16"/>
                <w:szCs w:val="16"/>
              </w:rPr>
              <w:t>й–</w:t>
            </w:r>
            <w:proofErr w:type="gramEnd"/>
            <w:r w:rsidRPr="008843D2">
              <w:rPr>
                <w:rFonts w:ascii="Times New Roman" w:hAnsi="Times New Roman" w:cs="Times New Roman"/>
                <w:sz w:val="16"/>
                <w:szCs w:val="16"/>
              </w:rPr>
              <w:t xml:space="preserve"> блок генерации лазерного излучения (основной  блок)</w:t>
            </w:r>
          </w:p>
        </w:tc>
        <w:tc>
          <w:tcPr>
            <w:tcW w:w="8931" w:type="dxa"/>
            <w:gridSpan w:val="2"/>
            <w:tcMar>
              <w:top w:w="15" w:type="dxa"/>
              <w:left w:w="15" w:type="dxa"/>
              <w:bottom w:w="15" w:type="dxa"/>
              <w:right w:w="15" w:type="dxa"/>
            </w:tcMar>
            <w:vAlign w:val="center"/>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Тип генерируемого инфракрасного излучения </w:t>
            </w:r>
            <w:proofErr w:type="gramStart"/>
            <w:r w:rsidRPr="008843D2">
              <w:rPr>
                <w:rFonts w:ascii="Times New Roman" w:hAnsi="Times New Roman" w:cs="Times New Roman"/>
                <w:sz w:val="16"/>
                <w:szCs w:val="16"/>
              </w:rPr>
              <w:t>Когерентное</w:t>
            </w:r>
            <w:proofErr w:type="gramEnd"/>
            <w:r w:rsidRPr="008843D2">
              <w:rPr>
                <w:rFonts w:ascii="Times New Roman" w:hAnsi="Times New Roman" w:cs="Times New Roman"/>
                <w:sz w:val="16"/>
                <w:szCs w:val="16"/>
              </w:rPr>
              <w:t>, монохроматическое</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Длина волны для диапазона (W-диапазон) - 1,56 мкм</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Предельное отклонение длины волны - ± 0,03 мкм</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Максимальная выходная средняя мощность излучения  20 Вт.</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Вывод излучения в </w:t>
            </w:r>
            <w:proofErr w:type="spellStart"/>
            <w:r w:rsidRPr="008843D2">
              <w:rPr>
                <w:rFonts w:ascii="Times New Roman" w:hAnsi="Times New Roman" w:cs="Times New Roman"/>
                <w:sz w:val="16"/>
                <w:szCs w:val="16"/>
              </w:rPr>
              <w:t>световодный</w:t>
            </w:r>
            <w:proofErr w:type="spellEnd"/>
            <w:r w:rsidRPr="008843D2">
              <w:rPr>
                <w:rFonts w:ascii="Times New Roman" w:hAnsi="Times New Roman" w:cs="Times New Roman"/>
                <w:sz w:val="16"/>
                <w:szCs w:val="16"/>
              </w:rPr>
              <w:t xml:space="preserve"> инструмент</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Генерация излучения в непрерывном режиме</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Генерация излучения в </w:t>
            </w:r>
            <w:proofErr w:type="spellStart"/>
            <w:r w:rsidRPr="008843D2">
              <w:rPr>
                <w:rFonts w:ascii="Times New Roman" w:hAnsi="Times New Roman" w:cs="Times New Roman"/>
                <w:sz w:val="16"/>
                <w:szCs w:val="16"/>
              </w:rPr>
              <w:t>псевдоимпульсном</w:t>
            </w:r>
            <w:proofErr w:type="spellEnd"/>
            <w:r w:rsidRPr="008843D2">
              <w:rPr>
                <w:rFonts w:ascii="Times New Roman" w:hAnsi="Times New Roman" w:cs="Times New Roman"/>
                <w:sz w:val="16"/>
                <w:szCs w:val="16"/>
              </w:rPr>
              <w:t xml:space="preserve"> режиме</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Минимальная длительность импульса излучения и паузы между импульсами излучения 0,1 </w:t>
            </w:r>
            <w:proofErr w:type="gramStart"/>
            <w:r w:rsidRPr="008843D2">
              <w:rPr>
                <w:rFonts w:ascii="Times New Roman" w:hAnsi="Times New Roman" w:cs="Times New Roman"/>
                <w:sz w:val="16"/>
                <w:szCs w:val="16"/>
              </w:rPr>
              <w:t>с</w:t>
            </w:r>
            <w:proofErr w:type="gramEnd"/>
            <w:r w:rsidRPr="008843D2">
              <w:rPr>
                <w:rFonts w:ascii="Times New Roman" w:hAnsi="Times New Roman" w:cs="Times New Roman"/>
                <w:sz w:val="16"/>
                <w:szCs w:val="16"/>
              </w:rPr>
              <w:t xml:space="preserve"> </w:t>
            </w:r>
            <w:proofErr w:type="gramStart"/>
            <w:r w:rsidRPr="008843D2">
              <w:rPr>
                <w:rFonts w:ascii="Times New Roman" w:hAnsi="Times New Roman" w:cs="Times New Roman"/>
                <w:sz w:val="16"/>
                <w:szCs w:val="16"/>
              </w:rPr>
              <w:t>Максимальная</w:t>
            </w:r>
            <w:proofErr w:type="gramEnd"/>
            <w:r w:rsidRPr="008843D2">
              <w:rPr>
                <w:rFonts w:ascii="Times New Roman" w:hAnsi="Times New Roman" w:cs="Times New Roman"/>
                <w:sz w:val="16"/>
                <w:szCs w:val="16"/>
              </w:rPr>
              <w:t xml:space="preserve"> длительность импульса излучения и паузы между импульсами излучения 0,9 с Тип разъема для подключаемого </w:t>
            </w:r>
            <w:proofErr w:type="spellStart"/>
            <w:r w:rsidRPr="008843D2">
              <w:rPr>
                <w:rFonts w:ascii="Times New Roman" w:hAnsi="Times New Roman" w:cs="Times New Roman"/>
                <w:sz w:val="16"/>
                <w:szCs w:val="16"/>
              </w:rPr>
              <w:t>световодного</w:t>
            </w:r>
            <w:proofErr w:type="spellEnd"/>
            <w:r w:rsidRPr="008843D2">
              <w:rPr>
                <w:rFonts w:ascii="Times New Roman" w:hAnsi="Times New Roman" w:cs="Times New Roman"/>
                <w:sz w:val="16"/>
                <w:szCs w:val="16"/>
              </w:rPr>
              <w:t xml:space="preserve"> инструмента SMA-905</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Диаметр светопроводящих жил оптических волокон применяемого </w:t>
            </w:r>
            <w:proofErr w:type="spellStart"/>
            <w:r w:rsidRPr="008843D2">
              <w:rPr>
                <w:rFonts w:ascii="Times New Roman" w:hAnsi="Times New Roman" w:cs="Times New Roman"/>
                <w:sz w:val="16"/>
                <w:szCs w:val="16"/>
              </w:rPr>
              <w:t>световодного</w:t>
            </w:r>
            <w:proofErr w:type="spellEnd"/>
            <w:r w:rsidRPr="008843D2">
              <w:rPr>
                <w:rFonts w:ascii="Times New Roman" w:hAnsi="Times New Roman" w:cs="Times New Roman"/>
                <w:sz w:val="16"/>
                <w:szCs w:val="16"/>
              </w:rPr>
              <w:t xml:space="preserve"> инструмента от 360 до 1000 мкм</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Интерфейс системы управления сенсорный графический дисплей</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Язык меню системы управления Русский</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Функция предварительной установки параметров излучения</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Количество предустановленных режимов для W-диапазона 3 (три)</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Функция оперативного переключения между предварительно установленными режимами генерации излучения в ходе операции</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Функция подсчета и отображения суммарной переданной энергии излучения*</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Функция подсчета и отображения суммарного времени подачи излучения</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Функция сохранения установленных параметров генерации излучения при штатном и аварийном выключении аппарата от питающей сети</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Функция изменения яркости и выключения пилотного луча</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Длина волны пилотного лазера 520-680 мкм</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Функция контроля исправности </w:t>
            </w:r>
            <w:proofErr w:type="spellStart"/>
            <w:r w:rsidRPr="008843D2">
              <w:rPr>
                <w:rFonts w:ascii="Times New Roman" w:hAnsi="Times New Roman" w:cs="Times New Roman"/>
                <w:sz w:val="16"/>
                <w:szCs w:val="16"/>
              </w:rPr>
              <w:t>световодного</w:t>
            </w:r>
            <w:proofErr w:type="spellEnd"/>
            <w:r w:rsidRPr="008843D2">
              <w:rPr>
                <w:rFonts w:ascii="Times New Roman" w:hAnsi="Times New Roman" w:cs="Times New Roman"/>
                <w:sz w:val="16"/>
                <w:szCs w:val="16"/>
              </w:rPr>
              <w:t xml:space="preserve"> инструмента</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Функция блокировки подачи излучения при неустановленном </w:t>
            </w:r>
            <w:proofErr w:type="spellStart"/>
            <w:r w:rsidRPr="008843D2">
              <w:rPr>
                <w:rFonts w:ascii="Times New Roman" w:hAnsi="Times New Roman" w:cs="Times New Roman"/>
                <w:sz w:val="16"/>
                <w:szCs w:val="16"/>
              </w:rPr>
              <w:t>световодном</w:t>
            </w:r>
            <w:proofErr w:type="spellEnd"/>
            <w:r w:rsidRPr="008843D2">
              <w:rPr>
                <w:rFonts w:ascii="Times New Roman" w:hAnsi="Times New Roman" w:cs="Times New Roman"/>
                <w:sz w:val="16"/>
                <w:szCs w:val="16"/>
              </w:rPr>
              <w:t xml:space="preserve"> инструменте</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Функция ограничения времени генерации излучения</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Управление подачей излучения ножными педалями</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Световая индикация, действующая:</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от момента начала генерации излучения и до момента ее окончания;</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 аварийного состояния медицинского аппарата </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Звуковая сигнализация, действующая:</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в период времени от момента начала генерации излучения до момента ее окончания;</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при аварийном состоянии медицинского аппарата.</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Тип выходного оптического разъема аппарата – SMA-905</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Управление режимами работы блока генерации лазерного излучения – посредством цветного сенсорного экрана.</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Подача лазерного излучения – при помощи ножной педали</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Защита блока генерации лазерного излучения от несанкционированного использования – выключатель с ключом.</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Аварийное отключение блока генерации лазерного излучения – кнопка «СТОП»</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Питание от сети переменного тока с номинальным напряжением 230</w:t>
            </w:r>
            <w:proofErr w:type="gramStart"/>
            <w:r w:rsidRPr="008843D2">
              <w:rPr>
                <w:rFonts w:ascii="Times New Roman" w:hAnsi="Times New Roman" w:cs="Times New Roman"/>
                <w:sz w:val="16"/>
                <w:szCs w:val="16"/>
              </w:rPr>
              <w:t xml:space="preserve"> В</w:t>
            </w:r>
            <w:proofErr w:type="gramEnd"/>
            <w:r w:rsidRPr="008843D2">
              <w:rPr>
                <w:rFonts w:ascii="Times New Roman" w:hAnsi="Times New Roman" w:cs="Times New Roman"/>
                <w:sz w:val="16"/>
                <w:szCs w:val="16"/>
              </w:rPr>
              <w:t>, 50 Гц.</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Потребляемая мощность 300 Вт</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lastRenderedPageBreak/>
              <w:t xml:space="preserve">Габариты (Д х </w:t>
            </w:r>
            <w:proofErr w:type="gramStart"/>
            <w:r w:rsidRPr="008843D2">
              <w:rPr>
                <w:rFonts w:ascii="Times New Roman" w:hAnsi="Times New Roman" w:cs="Times New Roman"/>
                <w:sz w:val="16"/>
                <w:szCs w:val="16"/>
              </w:rPr>
              <w:t>Ш</w:t>
            </w:r>
            <w:proofErr w:type="gramEnd"/>
            <w:r w:rsidRPr="008843D2">
              <w:rPr>
                <w:rFonts w:ascii="Times New Roman" w:hAnsi="Times New Roman" w:cs="Times New Roman"/>
                <w:sz w:val="16"/>
                <w:szCs w:val="16"/>
              </w:rPr>
              <w:t xml:space="preserve"> х В): мм - 500 х 300 х 200 .  Масса: 10 кг.</w:t>
            </w:r>
          </w:p>
        </w:tc>
        <w:tc>
          <w:tcPr>
            <w:tcW w:w="993" w:type="dxa"/>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lastRenderedPageBreak/>
              <w:t>1</w:t>
            </w:r>
          </w:p>
        </w:tc>
      </w:tr>
      <w:tr w:rsidR="008843D2" w:rsidRPr="008843D2" w:rsidTr="00007974">
        <w:trPr>
          <w:trHeight w:val="30"/>
        </w:trPr>
        <w:tc>
          <w:tcPr>
            <w:tcW w:w="426" w:type="dxa"/>
            <w:vMerge/>
          </w:tcPr>
          <w:p w:rsidR="008843D2" w:rsidRPr="008843D2" w:rsidRDefault="008843D2" w:rsidP="00851428">
            <w:pPr>
              <w:spacing w:after="0" w:line="240" w:lineRule="auto"/>
              <w:rPr>
                <w:rFonts w:ascii="Times New Roman" w:hAnsi="Times New Roman" w:cs="Times New Roman"/>
                <w:sz w:val="16"/>
                <w:szCs w:val="16"/>
              </w:rPr>
            </w:pPr>
          </w:p>
        </w:tc>
        <w:tc>
          <w:tcPr>
            <w:tcW w:w="2410" w:type="dxa"/>
            <w:vMerge/>
          </w:tcPr>
          <w:p w:rsidR="008843D2" w:rsidRPr="008843D2" w:rsidRDefault="008843D2" w:rsidP="00851428">
            <w:pPr>
              <w:spacing w:after="0" w:line="240" w:lineRule="auto"/>
              <w:rPr>
                <w:rFonts w:ascii="Times New Roman" w:hAnsi="Times New Roman" w:cs="Times New Roman"/>
                <w:sz w:val="16"/>
                <w:szCs w:val="16"/>
              </w:rPr>
            </w:pPr>
          </w:p>
        </w:tc>
        <w:tc>
          <w:tcPr>
            <w:tcW w:w="13042" w:type="dxa"/>
            <w:gridSpan w:val="5"/>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Дополнительные комплектующие</w:t>
            </w:r>
          </w:p>
        </w:tc>
      </w:tr>
      <w:tr w:rsidR="008843D2" w:rsidRPr="008843D2" w:rsidTr="00007974">
        <w:trPr>
          <w:trHeight w:val="30"/>
        </w:trPr>
        <w:tc>
          <w:tcPr>
            <w:tcW w:w="426" w:type="dxa"/>
            <w:vMerge/>
          </w:tcPr>
          <w:p w:rsidR="008843D2" w:rsidRPr="008843D2" w:rsidRDefault="008843D2" w:rsidP="00851428">
            <w:pPr>
              <w:spacing w:after="0" w:line="240" w:lineRule="auto"/>
              <w:rPr>
                <w:rFonts w:ascii="Times New Roman" w:hAnsi="Times New Roman" w:cs="Times New Roman"/>
                <w:sz w:val="16"/>
                <w:szCs w:val="16"/>
              </w:rPr>
            </w:pPr>
          </w:p>
        </w:tc>
        <w:tc>
          <w:tcPr>
            <w:tcW w:w="2410" w:type="dxa"/>
            <w:vMerge/>
          </w:tcPr>
          <w:p w:rsidR="008843D2" w:rsidRPr="008843D2" w:rsidRDefault="008843D2" w:rsidP="00851428">
            <w:pPr>
              <w:spacing w:after="0" w:line="240" w:lineRule="auto"/>
              <w:rPr>
                <w:rFonts w:ascii="Times New Roman" w:hAnsi="Times New Roman" w:cs="Times New Roman"/>
                <w:sz w:val="16"/>
                <w:szCs w:val="16"/>
              </w:rPr>
            </w:pPr>
          </w:p>
        </w:tc>
        <w:tc>
          <w:tcPr>
            <w:tcW w:w="567" w:type="dxa"/>
            <w:tcMar>
              <w:top w:w="15" w:type="dxa"/>
              <w:left w:w="15" w:type="dxa"/>
              <w:bottom w:w="15" w:type="dxa"/>
              <w:right w:w="15" w:type="dxa"/>
            </w:tcMar>
            <w:vAlign w:val="center"/>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br/>
              <w:t>2</w:t>
            </w:r>
          </w:p>
        </w:tc>
        <w:tc>
          <w:tcPr>
            <w:tcW w:w="2551" w:type="dxa"/>
            <w:tcMar>
              <w:top w:w="15" w:type="dxa"/>
              <w:left w:w="15" w:type="dxa"/>
              <w:bottom w:w="15" w:type="dxa"/>
              <w:right w:w="15" w:type="dxa"/>
            </w:tcMar>
            <w:vAlign w:val="center"/>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br/>
              <w:t xml:space="preserve">Держатель </w:t>
            </w:r>
            <w:proofErr w:type="spellStart"/>
            <w:r w:rsidRPr="008843D2">
              <w:rPr>
                <w:rFonts w:ascii="Times New Roman" w:hAnsi="Times New Roman" w:cs="Times New Roman"/>
                <w:sz w:val="16"/>
                <w:szCs w:val="16"/>
              </w:rPr>
              <w:t>световода</w:t>
            </w:r>
            <w:proofErr w:type="spellEnd"/>
            <w:r w:rsidRPr="008843D2">
              <w:rPr>
                <w:rFonts w:ascii="Times New Roman" w:hAnsi="Times New Roman" w:cs="Times New Roman"/>
                <w:sz w:val="16"/>
                <w:szCs w:val="16"/>
              </w:rPr>
              <w:t xml:space="preserve"> ручной</w:t>
            </w:r>
          </w:p>
        </w:tc>
        <w:tc>
          <w:tcPr>
            <w:tcW w:w="7938" w:type="dxa"/>
            <w:tcMar>
              <w:top w:w="15" w:type="dxa"/>
              <w:left w:w="15" w:type="dxa"/>
              <w:bottom w:w="15" w:type="dxa"/>
              <w:right w:w="15" w:type="dxa"/>
            </w:tcMar>
            <w:vAlign w:val="center"/>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Рабочая длина волны лазерного излучения – 1,56 мкм</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Возможность применения при </w:t>
            </w:r>
            <w:proofErr w:type="spellStart"/>
            <w:r w:rsidRPr="008843D2">
              <w:rPr>
                <w:rFonts w:ascii="Times New Roman" w:hAnsi="Times New Roman" w:cs="Times New Roman"/>
                <w:sz w:val="16"/>
                <w:szCs w:val="16"/>
              </w:rPr>
              <w:t>псевдоимпульсном</w:t>
            </w:r>
            <w:proofErr w:type="spellEnd"/>
            <w:r w:rsidRPr="008843D2">
              <w:rPr>
                <w:rFonts w:ascii="Times New Roman" w:hAnsi="Times New Roman" w:cs="Times New Roman"/>
                <w:sz w:val="16"/>
                <w:szCs w:val="16"/>
              </w:rPr>
              <w:t xml:space="preserve"> и </w:t>
            </w:r>
            <w:proofErr w:type="gramStart"/>
            <w:r w:rsidRPr="008843D2">
              <w:rPr>
                <w:rFonts w:ascii="Times New Roman" w:hAnsi="Times New Roman" w:cs="Times New Roman"/>
                <w:sz w:val="16"/>
                <w:szCs w:val="16"/>
              </w:rPr>
              <w:t>непрерывном</w:t>
            </w:r>
            <w:proofErr w:type="gramEnd"/>
            <w:r w:rsidRPr="008843D2">
              <w:rPr>
                <w:rFonts w:ascii="Times New Roman" w:hAnsi="Times New Roman" w:cs="Times New Roman"/>
                <w:sz w:val="16"/>
                <w:szCs w:val="16"/>
              </w:rPr>
              <w:t xml:space="preserve"> режимах генерации излучения</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Максимальная средняя мощность применяемого излучения  30 Вт.</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Номинальная потеря лазерного излучения в держателе </w:t>
            </w:r>
            <w:proofErr w:type="spellStart"/>
            <w:r w:rsidRPr="008843D2">
              <w:rPr>
                <w:rFonts w:ascii="Times New Roman" w:hAnsi="Times New Roman" w:cs="Times New Roman"/>
                <w:sz w:val="16"/>
                <w:szCs w:val="16"/>
              </w:rPr>
              <w:t>световода</w:t>
            </w:r>
            <w:proofErr w:type="spellEnd"/>
            <w:r w:rsidRPr="008843D2">
              <w:rPr>
                <w:rFonts w:ascii="Times New Roman" w:hAnsi="Times New Roman" w:cs="Times New Roman"/>
                <w:sz w:val="16"/>
                <w:szCs w:val="16"/>
              </w:rPr>
              <w:t xml:space="preserve"> вместе с наконечником съемным, 12 % .</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Тип оптического разъема для подключения к медицинскому аппарату SMA-905</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Диаметр оптической магистрали подключения к аппарату,  400 мкм</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Числовая апертура оптической магистрали подключения к </w:t>
            </w:r>
            <w:proofErr w:type="gramStart"/>
            <w:r w:rsidRPr="008843D2">
              <w:rPr>
                <w:rFonts w:ascii="Times New Roman" w:hAnsi="Times New Roman" w:cs="Times New Roman"/>
                <w:sz w:val="16"/>
                <w:szCs w:val="16"/>
              </w:rPr>
              <w:t>медицинскому</w:t>
            </w:r>
            <w:proofErr w:type="gramEnd"/>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 аппарату 0,22</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Тип оптического разъема для подключения сменного наконечника «</w:t>
            </w:r>
            <w:proofErr w:type="spellStart"/>
            <w:r w:rsidRPr="008843D2">
              <w:rPr>
                <w:rFonts w:ascii="Times New Roman" w:hAnsi="Times New Roman" w:cs="Times New Roman"/>
                <w:sz w:val="16"/>
                <w:szCs w:val="16"/>
              </w:rPr>
              <w:t>Luer-Lock</w:t>
            </w:r>
            <w:proofErr w:type="spellEnd"/>
            <w:r w:rsidRPr="008843D2">
              <w:rPr>
                <w:rFonts w:ascii="Times New Roman" w:hAnsi="Times New Roman" w:cs="Times New Roman"/>
                <w:sz w:val="16"/>
                <w:szCs w:val="16"/>
              </w:rPr>
              <w:t>»</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Масса инструмента  80 г</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Габаритные размеры: длинна х ширина  100 х 25</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Конструктивная возможность оперативной смены наконечников в ходе операции без отключения инструмента от аппарата</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Эргономичная конструкция, позволяющая работать инструментом в трех классических положениях: «писчее перо», «столовый нож», «шило». </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Стойкость к стерилизации инструмента химическими агентами, газовая, автоклав.</w:t>
            </w:r>
          </w:p>
        </w:tc>
        <w:tc>
          <w:tcPr>
            <w:tcW w:w="1986" w:type="dxa"/>
            <w:gridSpan w:val="2"/>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r w:rsidRPr="008843D2">
              <w:rPr>
                <w:rFonts w:ascii="Times New Roman" w:hAnsi="Times New Roman" w:cs="Times New Roman"/>
                <w:sz w:val="16"/>
                <w:szCs w:val="16"/>
              </w:rPr>
              <w:br/>
            </w:r>
          </w:p>
        </w:tc>
      </w:tr>
      <w:tr w:rsidR="008843D2" w:rsidRPr="008843D2" w:rsidTr="00007974">
        <w:trPr>
          <w:trHeight w:val="30"/>
        </w:trPr>
        <w:tc>
          <w:tcPr>
            <w:tcW w:w="426" w:type="dxa"/>
            <w:vMerge/>
          </w:tcPr>
          <w:p w:rsidR="008843D2" w:rsidRPr="008843D2" w:rsidRDefault="008843D2" w:rsidP="00851428">
            <w:pPr>
              <w:spacing w:after="0" w:line="240" w:lineRule="auto"/>
              <w:rPr>
                <w:rFonts w:ascii="Times New Roman" w:hAnsi="Times New Roman" w:cs="Times New Roman"/>
                <w:sz w:val="16"/>
                <w:szCs w:val="16"/>
              </w:rPr>
            </w:pPr>
          </w:p>
        </w:tc>
        <w:tc>
          <w:tcPr>
            <w:tcW w:w="2410" w:type="dxa"/>
            <w:vMerge/>
          </w:tcPr>
          <w:p w:rsidR="008843D2" w:rsidRPr="008843D2" w:rsidRDefault="008843D2" w:rsidP="00851428">
            <w:pPr>
              <w:spacing w:after="0" w:line="240" w:lineRule="auto"/>
              <w:rPr>
                <w:rFonts w:ascii="Times New Roman" w:hAnsi="Times New Roman" w:cs="Times New Roman"/>
                <w:sz w:val="16"/>
                <w:szCs w:val="16"/>
              </w:rPr>
            </w:pPr>
          </w:p>
        </w:tc>
        <w:tc>
          <w:tcPr>
            <w:tcW w:w="567" w:type="dxa"/>
            <w:tcMar>
              <w:top w:w="15" w:type="dxa"/>
              <w:left w:w="15" w:type="dxa"/>
              <w:bottom w:w="15" w:type="dxa"/>
              <w:right w:w="15" w:type="dxa"/>
            </w:tcMar>
            <w:vAlign w:val="center"/>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3</w:t>
            </w:r>
            <w:r w:rsidRPr="008843D2">
              <w:rPr>
                <w:rFonts w:ascii="Times New Roman" w:hAnsi="Times New Roman" w:cs="Times New Roman"/>
                <w:sz w:val="16"/>
                <w:szCs w:val="16"/>
              </w:rPr>
              <w:br/>
            </w:r>
          </w:p>
        </w:tc>
        <w:tc>
          <w:tcPr>
            <w:tcW w:w="2551" w:type="dxa"/>
            <w:tcMar>
              <w:top w:w="15" w:type="dxa"/>
              <w:left w:w="15" w:type="dxa"/>
              <w:bottom w:w="15" w:type="dxa"/>
              <w:right w:w="15" w:type="dxa"/>
            </w:tcMar>
            <w:vAlign w:val="center"/>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Насос инфильтрационный</w:t>
            </w:r>
          </w:p>
        </w:tc>
        <w:tc>
          <w:tcPr>
            <w:tcW w:w="7938" w:type="dxa"/>
            <w:tcMar>
              <w:top w:w="15" w:type="dxa"/>
              <w:left w:w="15" w:type="dxa"/>
              <w:bottom w:w="15" w:type="dxa"/>
              <w:right w:w="15" w:type="dxa"/>
            </w:tcMar>
            <w:vAlign w:val="center"/>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Насос предназначен для подачи медицинских растворов при проведении хирургических </w:t>
            </w:r>
            <w:proofErr w:type="spellStart"/>
            <w:r w:rsidRPr="008843D2">
              <w:rPr>
                <w:rFonts w:ascii="Times New Roman" w:hAnsi="Times New Roman" w:cs="Times New Roman"/>
                <w:sz w:val="16"/>
                <w:szCs w:val="16"/>
              </w:rPr>
              <w:t>операций</w:t>
            </w:r>
            <w:proofErr w:type="gramStart"/>
            <w:r w:rsidRPr="008843D2">
              <w:rPr>
                <w:rFonts w:ascii="Times New Roman" w:hAnsi="Times New Roman" w:cs="Times New Roman"/>
                <w:sz w:val="16"/>
                <w:szCs w:val="16"/>
              </w:rPr>
              <w:t>.М</w:t>
            </w:r>
            <w:proofErr w:type="gramEnd"/>
            <w:r w:rsidRPr="008843D2">
              <w:rPr>
                <w:rFonts w:ascii="Times New Roman" w:hAnsi="Times New Roman" w:cs="Times New Roman"/>
                <w:sz w:val="16"/>
                <w:szCs w:val="16"/>
              </w:rPr>
              <w:t>аксимальная</w:t>
            </w:r>
            <w:proofErr w:type="spellEnd"/>
            <w:r w:rsidRPr="008843D2">
              <w:rPr>
                <w:rFonts w:ascii="Times New Roman" w:hAnsi="Times New Roman" w:cs="Times New Roman"/>
                <w:sz w:val="16"/>
                <w:szCs w:val="16"/>
              </w:rPr>
              <w:t xml:space="preserve"> производительность насоса с магистралью типа 8,0 х 1,6 мм, литров/час – 20.Наличии регулировки производительности – Да (плавная, линейная).Диапазон регулировки производительности, % - от 0 до 100.Насосный сегмент магистрали:- внутренний диаметр сегмента мм – от 2 до 8;- толщина стенки сегмента, мм – 1,6;- материал насосного сегмента магистрали – силиконовая </w:t>
            </w:r>
            <w:proofErr w:type="spellStart"/>
            <w:r w:rsidRPr="008843D2">
              <w:rPr>
                <w:rFonts w:ascii="Times New Roman" w:hAnsi="Times New Roman" w:cs="Times New Roman"/>
                <w:sz w:val="16"/>
                <w:szCs w:val="16"/>
              </w:rPr>
              <w:t>трубка</w:t>
            </w:r>
            <w:proofErr w:type="gramStart"/>
            <w:r w:rsidRPr="008843D2">
              <w:rPr>
                <w:rFonts w:ascii="Times New Roman" w:hAnsi="Times New Roman" w:cs="Times New Roman"/>
                <w:sz w:val="16"/>
                <w:szCs w:val="16"/>
              </w:rPr>
              <w:t>.Э</w:t>
            </w:r>
            <w:proofErr w:type="gramEnd"/>
            <w:r w:rsidRPr="008843D2">
              <w:rPr>
                <w:rFonts w:ascii="Times New Roman" w:hAnsi="Times New Roman" w:cs="Times New Roman"/>
                <w:sz w:val="16"/>
                <w:szCs w:val="16"/>
              </w:rPr>
              <w:t>лектропитание</w:t>
            </w:r>
            <w:proofErr w:type="spellEnd"/>
            <w:r w:rsidRPr="008843D2">
              <w:rPr>
                <w:rFonts w:ascii="Times New Roman" w:hAnsi="Times New Roman" w:cs="Times New Roman"/>
                <w:sz w:val="16"/>
                <w:szCs w:val="16"/>
              </w:rPr>
              <w:t xml:space="preserve"> от сети переменного тока:- напряжение питания, В – 230 ± 23;- частота переменного тока, Гц – 50.Потребляемая мощность, Вт, – 30.Габаритные размеры (Д х Ш х В), мм – 230 х 260 х 180. Масса, </w:t>
            </w:r>
            <w:proofErr w:type="gramStart"/>
            <w:r w:rsidRPr="008843D2">
              <w:rPr>
                <w:rFonts w:ascii="Times New Roman" w:hAnsi="Times New Roman" w:cs="Times New Roman"/>
                <w:sz w:val="16"/>
                <w:szCs w:val="16"/>
              </w:rPr>
              <w:t>кг</w:t>
            </w:r>
            <w:proofErr w:type="gramEnd"/>
            <w:r w:rsidRPr="008843D2">
              <w:rPr>
                <w:rFonts w:ascii="Times New Roman" w:hAnsi="Times New Roman" w:cs="Times New Roman"/>
                <w:sz w:val="16"/>
                <w:szCs w:val="16"/>
              </w:rPr>
              <w:t xml:space="preserve"> – 3,5.</w:t>
            </w:r>
          </w:p>
        </w:tc>
        <w:tc>
          <w:tcPr>
            <w:tcW w:w="1986" w:type="dxa"/>
            <w:gridSpan w:val="2"/>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r w:rsidRPr="008843D2">
              <w:rPr>
                <w:rFonts w:ascii="Times New Roman" w:hAnsi="Times New Roman" w:cs="Times New Roman"/>
                <w:sz w:val="16"/>
                <w:szCs w:val="16"/>
              </w:rPr>
              <w:br/>
            </w:r>
          </w:p>
        </w:tc>
      </w:tr>
      <w:tr w:rsidR="008843D2" w:rsidRPr="008843D2" w:rsidTr="00007974">
        <w:trPr>
          <w:trHeight w:val="30"/>
        </w:trPr>
        <w:tc>
          <w:tcPr>
            <w:tcW w:w="426" w:type="dxa"/>
            <w:vMerge/>
          </w:tcPr>
          <w:p w:rsidR="008843D2" w:rsidRPr="008843D2" w:rsidRDefault="008843D2" w:rsidP="00851428">
            <w:pPr>
              <w:spacing w:after="0" w:line="240" w:lineRule="auto"/>
              <w:rPr>
                <w:rFonts w:ascii="Times New Roman" w:hAnsi="Times New Roman" w:cs="Times New Roman"/>
                <w:sz w:val="16"/>
                <w:szCs w:val="16"/>
              </w:rPr>
            </w:pPr>
          </w:p>
        </w:tc>
        <w:tc>
          <w:tcPr>
            <w:tcW w:w="2410" w:type="dxa"/>
            <w:vMerge/>
          </w:tcPr>
          <w:p w:rsidR="008843D2" w:rsidRPr="008843D2" w:rsidRDefault="008843D2" w:rsidP="00851428">
            <w:pPr>
              <w:spacing w:after="0" w:line="240" w:lineRule="auto"/>
              <w:rPr>
                <w:rFonts w:ascii="Times New Roman" w:hAnsi="Times New Roman" w:cs="Times New Roman"/>
                <w:sz w:val="16"/>
                <w:szCs w:val="16"/>
              </w:rPr>
            </w:pPr>
          </w:p>
        </w:tc>
        <w:tc>
          <w:tcPr>
            <w:tcW w:w="13042" w:type="dxa"/>
            <w:gridSpan w:val="5"/>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Расходные материалы и изнашиваемые узлы:</w:t>
            </w:r>
          </w:p>
        </w:tc>
      </w:tr>
      <w:tr w:rsidR="008843D2" w:rsidRPr="008843D2" w:rsidTr="00007974">
        <w:trPr>
          <w:trHeight w:val="30"/>
        </w:trPr>
        <w:tc>
          <w:tcPr>
            <w:tcW w:w="426" w:type="dxa"/>
          </w:tcPr>
          <w:p w:rsidR="008843D2" w:rsidRPr="008843D2" w:rsidRDefault="008843D2" w:rsidP="00851428">
            <w:pPr>
              <w:spacing w:after="0" w:line="240" w:lineRule="auto"/>
              <w:rPr>
                <w:rFonts w:ascii="Times New Roman" w:hAnsi="Times New Roman" w:cs="Times New Roman"/>
                <w:sz w:val="16"/>
                <w:szCs w:val="16"/>
              </w:rPr>
            </w:pPr>
          </w:p>
        </w:tc>
        <w:tc>
          <w:tcPr>
            <w:tcW w:w="2410" w:type="dxa"/>
          </w:tcPr>
          <w:p w:rsidR="008843D2" w:rsidRPr="008843D2" w:rsidRDefault="008843D2" w:rsidP="00851428">
            <w:pPr>
              <w:spacing w:after="0" w:line="240" w:lineRule="auto"/>
              <w:rPr>
                <w:rFonts w:ascii="Times New Roman" w:hAnsi="Times New Roman" w:cs="Times New Roman"/>
                <w:sz w:val="16"/>
                <w:szCs w:val="16"/>
              </w:rPr>
            </w:pPr>
          </w:p>
        </w:tc>
        <w:tc>
          <w:tcPr>
            <w:tcW w:w="567" w:type="dxa"/>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4</w:t>
            </w:r>
          </w:p>
        </w:tc>
        <w:tc>
          <w:tcPr>
            <w:tcW w:w="2551" w:type="dxa"/>
            <w:tcMar>
              <w:top w:w="15" w:type="dxa"/>
              <w:left w:w="15" w:type="dxa"/>
              <w:bottom w:w="15" w:type="dxa"/>
              <w:right w:w="15" w:type="dxa"/>
            </w:tcMar>
            <w:vAlign w:val="center"/>
          </w:tcPr>
          <w:p w:rsidR="008843D2" w:rsidRPr="008843D2" w:rsidRDefault="008843D2" w:rsidP="00851428">
            <w:pPr>
              <w:spacing w:after="0" w:line="240" w:lineRule="auto"/>
              <w:jc w:val="both"/>
              <w:rPr>
                <w:rFonts w:ascii="Times New Roman" w:hAnsi="Times New Roman" w:cs="Times New Roman"/>
                <w:sz w:val="16"/>
                <w:szCs w:val="16"/>
              </w:rPr>
            </w:pPr>
            <w:proofErr w:type="spellStart"/>
            <w:r w:rsidRPr="008843D2">
              <w:rPr>
                <w:rFonts w:ascii="Times New Roman" w:hAnsi="Times New Roman" w:cs="Times New Roman"/>
                <w:sz w:val="16"/>
                <w:szCs w:val="16"/>
              </w:rPr>
              <w:t>Световодный</w:t>
            </w:r>
            <w:proofErr w:type="spellEnd"/>
            <w:r w:rsidRPr="008843D2">
              <w:rPr>
                <w:rFonts w:ascii="Times New Roman" w:hAnsi="Times New Roman" w:cs="Times New Roman"/>
                <w:sz w:val="16"/>
                <w:szCs w:val="16"/>
              </w:rPr>
              <w:t xml:space="preserve"> инструмент</w:t>
            </w:r>
          </w:p>
        </w:tc>
        <w:tc>
          <w:tcPr>
            <w:tcW w:w="7938" w:type="dxa"/>
            <w:tcMar>
              <w:top w:w="15" w:type="dxa"/>
              <w:left w:w="15" w:type="dxa"/>
              <w:bottom w:w="15" w:type="dxa"/>
              <w:right w:w="15" w:type="dxa"/>
            </w:tcMar>
            <w:vAlign w:val="center"/>
          </w:tcPr>
          <w:p w:rsidR="008843D2" w:rsidRPr="008843D2" w:rsidRDefault="008843D2" w:rsidP="00851428">
            <w:pPr>
              <w:spacing w:after="0" w:line="240" w:lineRule="auto"/>
              <w:rPr>
                <w:rFonts w:ascii="Times New Roman" w:hAnsi="Times New Roman" w:cs="Times New Roman"/>
                <w:sz w:val="16"/>
                <w:szCs w:val="16"/>
                <w:highlight w:val="darkGreen"/>
              </w:rPr>
            </w:pPr>
            <w:proofErr w:type="spellStart"/>
            <w:r w:rsidRPr="008843D2">
              <w:rPr>
                <w:rFonts w:ascii="Times New Roman" w:hAnsi="Times New Roman" w:cs="Times New Roman"/>
                <w:color w:val="000000"/>
                <w:sz w:val="16"/>
                <w:szCs w:val="16"/>
              </w:rPr>
              <w:t>Световодный</w:t>
            </w:r>
            <w:proofErr w:type="spellEnd"/>
            <w:r w:rsidRPr="008843D2">
              <w:rPr>
                <w:rFonts w:ascii="Times New Roman" w:hAnsi="Times New Roman" w:cs="Times New Roman"/>
                <w:color w:val="000000"/>
                <w:sz w:val="16"/>
                <w:szCs w:val="16"/>
              </w:rPr>
              <w:t xml:space="preserve"> инструмент, д</w:t>
            </w:r>
            <w:r w:rsidRPr="008843D2">
              <w:rPr>
                <w:rFonts w:ascii="Times New Roman" w:hAnsi="Times New Roman" w:cs="Times New Roman"/>
                <w:sz w:val="16"/>
                <w:szCs w:val="16"/>
              </w:rPr>
              <w:t>иаметр светопроводящей жилы  600 мкм</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Тип диаграммы выхода излучения Циркулярная, дистанционная</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Материал цвет наружной оболочки светопроводящей жилы Полимер типа нейлон (или аналог), белый</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Конфигурация дистального торца Атравматический, </w:t>
            </w:r>
            <w:proofErr w:type="gramStart"/>
            <w:r w:rsidRPr="008843D2">
              <w:rPr>
                <w:rFonts w:ascii="Times New Roman" w:hAnsi="Times New Roman" w:cs="Times New Roman"/>
                <w:sz w:val="16"/>
                <w:szCs w:val="16"/>
              </w:rPr>
              <w:t>защищенный</w:t>
            </w:r>
            <w:proofErr w:type="gramEnd"/>
            <w:r w:rsidRPr="008843D2">
              <w:rPr>
                <w:rFonts w:ascii="Times New Roman" w:hAnsi="Times New Roman" w:cs="Times New Roman"/>
                <w:sz w:val="16"/>
                <w:szCs w:val="16"/>
              </w:rPr>
              <w:t xml:space="preserve"> кварцевой колбой</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Тип оптического разъема для подключения к аппарату SMA-905</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Длина светопроводящей жилы инструмента 2500 мм</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Разметка на наружной оболочке </w:t>
            </w:r>
            <w:proofErr w:type="spellStart"/>
            <w:r w:rsidRPr="008843D2">
              <w:rPr>
                <w:rFonts w:ascii="Times New Roman" w:hAnsi="Times New Roman" w:cs="Times New Roman"/>
                <w:sz w:val="16"/>
                <w:szCs w:val="16"/>
              </w:rPr>
              <w:t>световодного</w:t>
            </w:r>
            <w:proofErr w:type="spellEnd"/>
            <w:r w:rsidRPr="008843D2">
              <w:rPr>
                <w:rFonts w:ascii="Times New Roman" w:hAnsi="Times New Roman" w:cs="Times New Roman"/>
                <w:sz w:val="16"/>
                <w:szCs w:val="16"/>
              </w:rPr>
              <w:t xml:space="preserve"> инструмента Интервальные метки шагом 10 мм Цвет разметки – черный. Стерильный.</w:t>
            </w:r>
          </w:p>
        </w:tc>
        <w:tc>
          <w:tcPr>
            <w:tcW w:w="1986" w:type="dxa"/>
            <w:gridSpan w:val="2"/>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r w:rsidRPr="008843D2">
              <w:rPr>
                <w:rFonts w:ascii="Times New Roman" w:hAnsi="Times New Roman" w:cs="Times New Roman"/>
                <w:sz w:val="16"/>
                <w:szCs w:val="16"/>
              </w:rPr>
              <w:br/>
            </w:r>
          </w:p>
        </w:tc>
      </w:tr>
      <w:tr w:rsidR="008843D2" w:rsidRPr="008843D2" w:rsidTr="00007974">
        <w:trPr>
          <w:trHeight w:val="30"/>
        </w:trPr>
        <w:tc>
          <w:tcPr>
            <w:tcW w:w="426" w:type="dxa"/>
          </w:tcPr>
          <w:p w:rsidR="008843D2" w:rsidRPr="008843D2" w:rsidRDefault="008843D2" w:rsidP="00851428">
            <w:pPr>
              <w:spacing w:after="0" w:line="240" w:lineRule="auto"/>
              <w:rPr>
                <w:rFonts w:ascii="Times New Roman" w:hAnsi="Times New Roman" w:cs="Times New Roman"/>
                <w:sz w:val="16"/>
                <w:szCs w:val="16"/>
              </w:rPr>
            </w:pPr>
          </w:p>
        </w:tc>
        <w:tc>
          <w:tcPr>
            <w:tcW w:w="2410" w:type="dxa"/>
          </w:tcPr>
          <w:p w:rsidR="008843D2" w:rsidRPr="008843D2" w:rsidRDefault="008843D2" w:rsidP="00851428">
            <w:pPr>
              <w:spacing w:after="0" w:line="240" w:lineRule="auto"/>
              <w:rPr>
                <w:rFonts w:ascii="Times New Roman" w:hAnsi="Times New Roman" w:cs="Times New Roman"/>
                <w:sz w:val="16"/>
                <w:szCs w:val="16"/>
              </w:rPr>
            </w:pPr>
          </w:p>
        </w:tc>
        <w:tc>
          <w:tcPr>
            <w:tcW w:w="567" w:type="dxa"/>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5</w:t>
            </w:r>
          </w:p>
        </w:tc>
        <w:tc>
          <w:tcPr>
            <w:tcW w:w="2551" w:type="dxa"/>
            <w:tcMar>
              <w:top w:w="15" w:type="dxa"/>
              <w:left w:w="15" w:type="dxa"/>
              <w:bottom w:w="15" w:type="dxa"/>
              <w:right w:w="15" w:type="dxa"/>
            </w:tcMar>
            <w:vAlign w:val="center"/>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Наконечник гибкий с кольцевым выходом излучения с колбой</w:t>
            </w:r>
          </w:p>
        </w:tc>
        <w:tc>
          <w:tcPr>
            <w:tcW w:w="7938" w:type="dxa"/>
            <w:tcMar>
              <w:top w:w="15" w:type="dxa"/>
              <w:left w:w="15" w:type="dxa"/>
              <w:bottom w:w="15" w:type="dxa"/>
              <w:right w:w="15" w:type="dxa"/>
            </w:tcMar>
            <w:vAlign w:val="center"/>
          </w:tcPr>
          <w:p w:rsidR="008843D2" w:rsidRPr="008843D2" w:rsidRDefault="008843D2" w:rsidP="00851428">
            <w:pPr>
              <w:spacing w:after="0" w:line="240" w:lineRule="auto"/>
              <w:jc w:val="both"/>
              <w:rPr>
                <w:rFonts w:ascii="Times New Roman" w:hAnsi="Times New Roman" w:cs="Times New Roman"/>
                <w:sz w:val="16"/>
                <w:szCs w:val="16"/>
                <w:highlight w:val="darkGreen"/>
              </w:rPr>
            </w:pPr>
            <w:r w:rsidRPr="008843D2">
              <w:rPr>
                <w:rFonts w:ascii="Times New Roman" w:hAnsi="Times New Roman" w:cs="Times New Roman"/>
                <w:sz w:val="16"/>
                <w:szCs w:val="16"/>
              </w:rPr>
              <w:t>Диаметр светопроводящей жилы 600 мкм</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Тип диаграммы выхода излучения Циркулярная, дистанционная</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Материал цвет наружной оболочки светопроводящей жилы Полимер типа нейлон (или аналог), белый</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 xml:space="preserve">Конфигурация дистального торца Атравматический, </w:t>
            </w:r>
            <w:proofErr w:type="gramStart"/>
            <w:r w:rsidRPr="008843D2">
              <w:rPr>
                <w:rFonts w:ascii="Times New Roman" w:hAnsi="Times New Roman" w:cs="Times New Roman"/>
                <w:sz w:val="16"/>
                <w:szCs w:val="16"/>
              </w:rPr>
              <w:t>защищенный</w:t>
            </w:r>
            <w:proofErr w:type="gramEnd"/>
            <w:r w:rsidRPr="008843D2">
              <w:rPr>
                <w:rFonts w:ascii="Times New Roman" w:hAnsi="Times New Roman" w:cs="Times New Roman"/>
                <w:sz w:val="16"/>
                <w:szCs w:val="16"/>
              </w:rPr>
              <w:t xml:space="preserve"> кварцевой колбой</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Тип оптического разъема для подключения к аппарату «</w:t>
            </w:r>
            <w:proofErr w:type="spellStart"/>
            <w:r w:rsidRPr="008843D2">
              <w:rPr>
                <w:rFonts w:ascii="Times New Roman" w:hAnsi="Times New Roman" w:cs="Times New Roman"/>
                <w:sz w:val="16"/>
                <w:szCs w:val="16"/>
              </w:rPr>
              <w:t>Luer-Lock</w:t>
            </w:r>
            <w:proofErr w:type="spellEnd"/>
            <w:r w:rsidRPr="008843D2">
              <w:rPr>
                <w:rFonts w:ascii="Times New Roman" w:hAnsi="Times New Roman" w:cs="Times New Roman"/>
                <w:sz w:val="16"/>
                <w:szCs w:val="16"/>
              </w:rPr>
              <w:t>»</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Длина светопроводящей жилы инструмента 600 мм</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 xml:space="preserve">Разметка на наружной оболочке </w:t>
            </w:r>
            <w:proofErr w:type="spellStart"/>
            <w:r w:rsidRPr="008843D2">
              <w:rPr>
                <w:rFonts w:ascii="Times New Roman" w:hAnsi="Times New Roman" w:cs="Times New Roman"/>
                <w:sz w:val="16"/>
                <w:szCs w:val="16"/>
              </w:rPr>
              <w:t>световодного</w:t>
            </w:r>
            <w:proofErr w:type="spellEnd"/>
            <w:r w:rsidRPr="008843D2">
              <w:rPr>
                <w:rFonts w:ascii="Times New Roman" w:hAnsi="Times New Roman" w:cs="Times New Roman"/>
                <w:sz w:val="16"/>
                <w:szCs w:val="16"/>
              </w:rPr>
              <w:t xml:space="preserve"> инструмента Интервальные метки шагом 10 мм Цвет разметки – черный. Стерильный.</w:t>
            </w:r>
          </w:p>
        </w:tc>
        <w:tc>
          <w:tcPr>
            <w:tcW w:w="1986" w:type="dxa"/>
            <w:gridSpan w:val="2"/>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r w:rsidRPr="008843D2">
              <w:rPr>
                <w:rFonts w:ascii="Times New Roman" w:hAnsi="Times New Roman" w:cs="Times New Roman"/>
                <w:sz w:val="16"/>
                <w:szCs w:val="16"/>
              </w:rPr>
              <w:br/>
            </w:r>
          </w:p>
        </w:tc>
      </w:tr>
      <w:tr w:rsidR="008843D2" w:rsidRPr="008843D2" w:rsidTr="00007974">
        <w:trPr>
          <w:trHeight w:val="30"/>
        </w:trPr>
        <w:tc>
          <w:tcPr>
            <w:tcW w:w="426" w:type="dxa"/>
          </w:tcPr>
          <w:p w:rsidR="008843D2" w:rsidRPr="008843D2" w:rsidRDefault="008843D2" w:rsidP="00851428">
            <w:pPr>
              <w:spacing w:after="0" w:line="240" w:lineRule="auto"/>
              <w:rPr>
                <w:rFonts w:ascii="Times New Roman" w:hAnsi="Times New Roman" w:cs="Times New Roman"/>
                <w:sz w:val="16"/>
                <w:szCs w:val="16"/>
              </w:rPr>
            </w:pPr>
          </w:p>
        </w:tc>
        <w:tc>
          <w:tcPr>
            <w:tcW w:w="2410" w:type="dxa"/>
          </w:tcPr>
          <w:p w:rsidR="008843D2" w:rsidRPr="008843D2" w:rsidRDefault="008843D2" w:rsidP="00851428">
            <w:pPr>
              <w:spacing w:after="0" w:line="240" w:lineRule="auto"/>
              <w:rPr>
                <w:rFonts w:ascii="Times New Roman" w:hAnsi="Times New Roman" w:cs="Times New Roman"/>
                <w:sz w:val="16"/>
                <w:szCs w:val="16"/>
              </w:rPr>
            </w:pPr>
          </w:p>
        </w:tc>
        <w:tc>
          <w:tcPr>
            <w:tcW w:w="567" w:type="dxa"/>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6</w:t>
            </w:r>
          </w:p>
        </w:tc>
        <w:tc>
          <w:tcPr>
            <w:tcW w:w="2551" w:type="dxa"/>
            <w:tcMar>
              <w:top w:w="15" w:type="dxa"/>
              <w:left w:w="15" w:type="dxa"/>
              <w:bottom w:w="15" w:type="dxa"/>
              <w:right w:w="15" w:type="dxa"/>
            </w:tcMar>
            <w:vAlign w:val="center"/>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Наконечник гибкий атравматический с осевым выходом излучения</w:t>
            </w:r>
          </w:p>
        </w:tc>
        <w:tc>
          <w:tcPr>
            <w:tcW w:w="7938" w:type="dxa"/>
            <w:tcMar>
              <w:top w:w="15" w:type="dxa"/>
              <w:left w:w="15" w:type="dxa"/>
              <w:bottom w:w="15" w:type="dxa"/>
              <w:right w:w="15" w:type="dxa"/>
            </w:tcMar>
            <w:vAlign w:val="center"/>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Диаметр светопроводящей жилы 1500 мкм. Тип диаграммы выхода излучения Циркулярная, дистанционная</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Материал цвет наружной оболочки светопроводящей жилы Полимер типа нейлон (или аналог), белый</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 xml:space="preserve">Конфигурация дистального торца Атравматический, </w:t>
            </w:r>
            <w:proofErr w:type="gramStart"/>
            <w:r w:rsidRPr="008843D2">
              <w:rPr>
                <w:rFonts w:ascii="Times New Roman" w:hAnsi="Times New Roman" w:cs="Times New Roman"/>
                <w:sz w:val="16"/>
                <w:szCs w:val="16"/>
              </w:rPr>
              <w:t>защищенный</w:t>
            </w:r>
            <w:proofErr w:type="gramEnd"/>
            <w:r w:rsidRPr="008843D2">
              <w:rPr>
                <w:rFonts w:ascii="Times New Roman" w:hAnsi="Times New Roman" w:cs="Times New Roman"/>
                <w:sz w:val="16"/>
                <w:szCs w:val="16"/>
              </w:rPr>
              <w:t xml:space="preserve"> кварцевой колбой</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Тип оптического разъема для подключения к аппарату «</w:t>
            </w:r>
            <w:proofErr w:type="spellStart"/>
            <w:r w:rsidRPr="008843D2">
              <w:rPr>
                <w:rFonts w:ascii="Times New Roman" w:hAnsi="Times New Roman" w:cs="Times New Roman"/>
                <w:sz w:val="16"/>
                <w:szCs w:val="16"/>
              </w:rPr>
              <w:t>Luer-Lock</w:t>
            </w:r>
            <w:proofErr w:type="spellEnd"/>
            <w:r w:rsidRPr="008843D2">
              <w:rPr>
                <w:rFonts w:ascii="Times New Roman" w:hAnsi="Times New Roman" w:cs="Times New Roman"/>
                <w:sz w:val="16"/>
                <w:szCs w:val="16"/>
              </w:rPr>
              <w:t>»</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Длина светопроводящей жилы инструмента 1500 мм</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 xml:space="preserve">Разметка на наружной оболочке </w:t>
            </w:r>
            <w:proofErr w:type="spellStart"/>
            <w:r w:rsidRPr="008843D2">
              <w:rPr>
                <w:rFonts w:ascii="Times New Roman" w:hAnsi="Times New Roman" w:cs="Times New Roman"/>
                <w:sz w:val="16"/>
                <w:szCs w:val="16"/>
              </w:rPr>
              <w:t>световодного</w:t>
            </w:r>
            <w:proofErr w:type="spellEnd"/>
            <w:r w:rsidRPr="008843D2">
              <w:rPr>
                <w:rFonts w:ascii="Times New Roman" w:hAnsi="Times New Roman" w:cs="Times New Roman"/>
                <w:sz w:val="16"/>
                <w:szCs w:val="16"/>
              </w:rPr>
              <w:t xml:space="preserve"> инструмента Интервальные метки шагом 10 мм Цвет разметки – черный. Стерильный.</w:t>
            </w:r>
          </w:p>
        </w:tc>
        <w:tc>
          <w:tcPr>
            <w:tcW w:w="1986" w:type="dxa"/>
            <w:gridSpan w:val="2"/>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r w:rsidRPr="008843D2">
              <w:rPr>
                <w:rFonts w:ascii="Times New Roman" w:hAnsi="Times New Roman" w:cs="Times New Roman"/>
                <w:sz w:val="16"/>
                <w:szCs w:val="16"/>
              </w:rPr>
              <w:br/>
            </w:r>
          </w:p>
        </w:tc>
      </w:tr>
      <w:tr w:rsidR="008843D2" w:rsidRPr="008843D2" w:rsidTr="00007974">
        <w:trPr>
          <w:trHeight w:val="30"/>
        </w:trPr>
        <w:tc>
          <w:tcPr>
            <w:tcW w:w="426" w:type="dxa"/>
          </w:tcPr>
          <w:p w:rsidR="008843D2" w:rsidRPr="008843D2" w:rsidRDefault="008843D2" w:rsidP="00851428">
            <w:pPr>
              <w:spacing w:after="0" w:line="240" w:lineRule="auto"/>
              <w:rPr>
                <w:rFonts w:ascii="Times New Roman" w:hAnsi="Times New Roman" w:cs="Times New Roman"/>
                <w:sz w:val="16"/>
                <w:szCs w:val="16"/>
              </w:rPr>
            </w:pPr>
          </w:p>
        </w:tc>
        <w:tc>
          <w:tcPr>
            <w:tcW w:w="2410" w:type="dxa"/>
          </w:tcPr>
          <w:p w:rsidR="008843D2" w:rsidRPr="008843D2" w:rsidRDefault="008843D2" w:rsidP="00851428">
            <w:pPr>
              <w:spacing w:after="0" w:line="240" w:lineRule="auto"/>
              <w:rPr>
                <w:rFonts w:ascii="Times New Roman" w:hAnsi="Times New Roman" w:cs="Times New Roman"/>
                <w:sz w:val="16"/>
                <w:szCs w:val="16"/>
              </w:rPr>
            </w:pPr>
          </w:p>
        </w:tc>
        <w:tc>
          <w:tcPr>
            <w:tcW w:w="567" w:type="dxa"/>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7</w:t>
            </w:r>
          </w:p>
        </w:tc>
        <w:tc>
          <w:tcPr>
            <w:tcW w:w="2551" w:type="dxa"/>
            <w:tcMar>
              <w:top w:w="15" w:type="dxa"/>
              <w:left w:w="15" w:type="dxa"/>
              <w:bottom w:w="15" w:type="dxa"/>
              <w:right w:w="15" w:type="dxa"/>
            </w:tcMar>
            <w:vAlign w:val="center"/>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Наконечник жесткий атравматический с осевым выходом излучения</w:t>
            </w:r>
          </w:p>
        </w:tc>
        <w:tc>
          <w:tcPr>
            <w:tcW w:w="7938" w:type="dxa"/>
            <w:tcMar>
              <w:top w:w="15" w:type="dxa"/>
              <w:left w:w="15" w:type="dxa"/>
              <w:bottom w:w="15" w:type="dxa"/>
              <w:right w:w="15" w:type="dxa"/>
            </w:tcMar>
            <w:vAlign w:val="center"/>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Диаметр светопроводящей жилы 600 мкм. Тип диаграммы выхода излучения «сплошной конус»</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Числовая апертура выхода излучения из наконечника 22</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Тип оптического разъема для подключения наконечника к рукоятке «</w:t>
            </w:r>
            <w:proofErr w:type="spellStart"/>
            <w:r w:rsidRPr="008843D2">
              <w:rPr>
                <w:rFonts w:ascii="Times New Roman" w:hAnsi="Times New Roman" w:cs="Times New Roman"/>
                <w:sz w:val="16"/>
                <w:szCs w:val="16"/>
              </w:rPr>
              <w:t>Luer-Lock</w:t>
            </w:r>
            <w:proofErr w:type="spellEnd"/>
            <w:r w:rsidRPr="008843D2">
              <w:rPr>
                <w:rFonts w:ascii="Times New Roman" w:hAnsi="Times New Roman" w:cs="Times New Roman"/>
                <w:sz w:val="16"/>
                <w:szCs w:val="16"/>
              </w:rPr>
              <w:t>»</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Тип разъема для присоединения канюли «</w:t>
            </w:r>
            <w:proofErr w:type="spellStart"/>
            <w:r w:rsidRPr="008843D2">
              <w:rPr>
                <w:rFonts w:ascii="Times New Roman" w:hAnsi="Times New Roman" w:cs="Times New Roman"/>
                <w:sz w:val="16"/>
                <w:szCs w:val="16"/>
              </w:rPr>
              <w:t>Luer-Lock</w:t>
            </w:r>
            <w:proofErr w:type="spellEnd"/>
            <w:r w:rsidRPr="008843D2">
              <w:rPr>
                <w:rFonts w:ascii="Times New Roman" w:hAnsi="Times New Roman" w:cs="Times New Roman"/>
                <w:sz w:val="16"/>
                <w:szCs w:val="16"/>
              </w:rPr>
              <w:t>»</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Наружный диаметр </w:t>
            </w:r>
            <w:proofErr w:type="spellStart"/>
            <w:r w:rsidRPr="008843D2">
              <w:rPr>
                <w:rFonts w:ascii="Times New Roman" w:hAnsi="Times New Roman" w:cs="Times New Roman"/>
                <w:sz w:val="16"/>
                <w:szCs w:val="16"/>
              </w:rPr>
              <w:t>световодного</w:t>
            </w:r>
            <w:proofErr w:type="spellEnd"/>
            <w:r w:rsidRPr="008843D2">
              <w:rPr>
                <w:rFonts w:ascii="Times New Roman" w:hAnsi="Times New Roman" w:cs="Times New Roman"/>
                <w:sz w:val="16"/>
                <w:szCs w:val="16"/>
              </w:rPr>
              <w:t xml:space="preserve"> волокна наконечника 0,72 мм</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Конфигурация выходного торца </w:t>
            </w:r>
            <w:proofErr w:type="gramStart"/>
            <w:r w:rsidRPr="008843D2">
              <w:rPr>
                <w:rFonts w:ascii="Times New Roman" w:hAnsi="Times New Roman" w:cs="Times New Roman"/>
                <w:sz w:val="16"/>
                <w:szCs w:val="16"/>
              </w:rPr>
              <w:t>полированный</w:t>
            </w:r>
            <w:proofErr w:type="gramEnd"/>
            <w:r w:rsidRPr="008843D2">
              <w:rPr>
                <w:rFonts w:ascii="Times New Roman" w:hAnsi="Times New Roman" w:cs="Times New Roman"/>
                <w:sz w:val="16"/>
                <w:szCs w:val="16"/>
              </w:rPr>
              <w:t>, плоский</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lastRenderedPageBreak/>
              <w:t>Длина канюли наконечника 100 мм</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Диаметр канюли наконечника 18 G. </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Стерильный.</w:t>
            </w:r>
          </w:p>
        </w:tc>
        <w:tc>
          <w:tcPr>
            <w:tcW w:w="1986" w:type="dxa"/>
            <w:gridSpan w:val="2"/>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lastRenderedPageBreak/>
              <w:t>1</w:t>
            </w:r>
            <w:r w:rsidRPr="008843D2">
              <w:rPr>
                <w:rFonts w:ascii="Times New Roman" w:hAnsi="Times New Roman" w:cs="Times New Roman"/>
                <w:sz w:val="16"/>
                <w:szCs w:val="16"/>
              </w:rPr>
              <w:br/>
            </w:r>
          </w:p>
        </w:tc>
      </w:tr>
      <w:tr w:rsidR="008843D2" w:rsidRPr="008843D2" w:rsidTr="00007974">
        <w:trPr>
          <w:trHeight w:val="30"/>
        </w:trPr>
        <w:tc>
          <w:tcPr>
            <w:tcW w:w="426" w:type="dxa"/>
          </w:tcPr>
          <w:p w:rsidR="008843D2" w:rsidRPr="008843D2" w:rsidRDefault="008843D2" w:rsidP="00851428">
            <w:pPr>
              <w:spacing w:after="0" w:line="240" w:lineRule="auto"/>
              <w:rPr>
                <w:rFonts w:ascii="Times New Roman" w:hAnsi="Times New Roman" w:cs="Times New Roman"/>
                <w:sz w:val="16"/>
                <w:szCs w:val="16"/>
              </w:rPr>
            </w:pPr>
          </w:p>
        </w:tc>
        <w:tc>
          <w:tcPr>
            <w:tcW w:w="2410" w:type="dxa"/>
          </w:tcPr>
          <w:p w:rsidR="008843D2" w:rsidRPr="008843D2" w:rsidRDefault="008843D2" w:rsidP="00851428">
            <w:pPr>
              <w:spacing w:after="0" w:line="240" w:lineRule="auto"/>
              <w:rPr>
                <w:rFonts w:ascii="Times New Roman" w:hAnsi="Times New Roman" w:cs="Times New Roman"/>
                <w:sz w:val="16"/>
                <w:szCs w:val="16"/>
              </w:rPr>
            </w:pPr>
          </w:p>
        </w:tc>
        <w:tc>
          <w:tcPr>
            <w:tcW w:w="567" w:type="dxa"/>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8</w:t>
            </w:r>
          </w:p>
        </w:tc>
        <w:tc>
          <w:tcPr>
            <w:tcW w:w="2551" w:type="dxa"/>
            <w:tcMar>
              <w:top w:w="15" w:type="dxa"/>
              <w:left w:w="15" w:type="dxa"/>
              <w:bottom w:w="15" w:type="dxa"/>
              <w:right w:w="15" w:type="dxa"/>
            </w:tcMar>
            <w:vAlign w:val="center"/>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Магистраль для насоса</w:t>
            </w:r>
          </w:p>
        </w:tc>
        <w:tc>
          <w:tcPr>
            <w:tcW w:w="7938" w:type="dxa"/>
            <w:tcMar>
              <w:top w:w="15" w:type="dxa"/>
              <w:left w:w="15" w:type="dxa"/>
              <w:bottom w:w="15" w:type="dxa"/>
              <w:right w:w="15" w:type="dxa"/>
            </w:tcMar>
            <w:vAlign w:val="center"/>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Магистраль стерильная для автоматизированной подачи раствора с диаметром насосного сегмента 8 мм, стенка 1,6 мм.</w:t>
            </w:r>
            <w:r w:rsidRPr="008843D2">
              <w:rPr>
                <w:rFonts w:ascii="Times New Roman" w:hAnsi="Times New Roman" w:cs="Times New Roman"/>
                <w:sz w:val="16"/>
                <w:szCs w:val="16"/>
              </w:rPr>
              <w:br/>
              <w:t>Длина – 5,5 м.</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Материал насосного сегмента – силикон.</w:t>
            </w:r>
          </w:p>
          <w:p w:rsidR="008843D2" w:rsidRPr="008843D2" w:rsidRDefault="008843D2" w:rsidP="00851428">
            <w:pPr>
              <w:spacing w:after="0" w:line="240" w:lineRule="auto"/>
              <w:jc w:val="both"/>
              <w:rPr>
                <w:rFonts w:ascii="Times New Roman" w:hAnsi="Times New Roman" w:cs="Times New Roman"/>
                <w:sz w:val="16"/>
                <w:szCs w:val="16"/>
              </w:rPr>
            </w:pPr>
            <w:proofErr w:type="spellStart"/>
            <w:r w:rsidRPr="008843D2">
              <w:rPr>
                <w:rFonts w:ascii="Times New Roman" w:hAnsi="Times New Roman" w:cs="Times New Roman"/>
                <w:sz w:val="16"/>
                <w:szCs w:val="16"/>
              </w:rPr>
              <w:t>Разьем</w:t>
            </w:r>
            <w:proofErr w:type="spellEnd"/>
            <w:r w:rsidRPr="008843D2">
              <w:rPr>
                <w:rFonts w:ascii="Times New Roman" w:hAnsi="Times New Roman" w:cs="Times New Roman"/>
                <w:sz w:val="16"/>
                <w:szCs w:val="16"/>
              </w:rPr>
              <w:t xml:space="preserve"> «</w:t>
            </w:r>
            <w:proofErr w:type="spellStart"/>
            <w:r w:rsidRPr="008843D2">
              <w:rPr>
                <w:rFonts w:ascii="Times New Roman" w:hAnsi="Times New Roman" w:cs="Times New Roman"/>
                <w:sz w:val="16"/>
                <w:szCs w:val="16"/>
              </w:rPr>
              <w:t>Luer-Lock</w:t>
            </w:r>
            <w:proofErr w:type="spellEnd"/>
            <w:r w:rsidRPr="008843D2">
              <w:rPr>
                <w:rFonts w:ascii="Times New Roman" w:hAnsi="Times New Roman" w:cs="Times New Roman"/>
                <w:sz w:val="16"/>
                <w:szCs w:val="16"/>
              </w:rPr>
              <w:t>» для соединения с иглой.</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Шип с воздушным клапаном, для соединения с медицинским раствором.</w:t>
            </w:r>
          </w:p>
        </w:tc>
        <w:tc>
          <w:tcPr>
            <w:tcW w:w="1986" w:type="dxa"/>
            <w:gridSpan w:val="2"/>
            <w:tcMar>
              <w:top w:w="15" w:type="dxa"/>
              <w:left w:w="15" w:type="dxa"/>
              <w:bottom w:w="15" w:type="dxa"/>
              <w:right w:w="15" w:type="dxa"/>
            </w:tcMar>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r w:rsidRPr="008843D2">
              <w:rPr>
                <w:rFonts w:ascii="Times New Roman" w:hAnsi="Times New Roman" w:cs="Times New Roman"/>
                <w:sz w:val="16"/>
                <w:szCs w:val="16"/>
              </w:rPr>
              <w:br/>
            </w:r>
          </w:p>
        </w:tc>
      </w:tr>
      <w:tr w:rsidR="008843D2" w:rsidRPr="008843D2" w:rsidTr="00007974">
        <w:trPr>
          <w:trHeight w:val="30"/>
        </w:trPr>
        <w:tc>
          <w:tcPr>
            <w:tcW w:w="426" w:type="dxa"/>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3</w:t>
            </w:r>
          </w:p>
        </w:tc>
        <w:tc>
          <w:tcPr>
            <w:tcW w:w="2410" w:type="dxa"/>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Требования к условиям эксплуатации</w:t>
            </w:r>
          </w:p>
        </w:tc>
        <w:tc>
          <w:tcPr>
            <w:tcW w:w="13042" w:type="dxa"/>
            <w:gridSpan w:val="5"/>
            <w:tcMar>
              <w:top w:w="15" w:type="dxa"/>
              <w:left w:w="15" w:type="dxa"/>
              <w:bottom w:w="15" w:type="dxa"/>
              <w:right w:w="15" w:type="dxa"/>
            </w:tcMar>
            <w:vAlign w:val="center"/>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Применение в операционных залах.</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Наличие напряжение сети 220 В.</w:t>
            </w:r>
          </w:p>
        </w:tc>
      </w:tr>
      <w:tr w:rsidR="008843D2" w:rsidRPr="008843D2" w:rsidTr="00007974">
        <w:trPr>
          <w:trHeight w:val="30"/>
        </w:trPr>
        <w:tc>
          <w:tcPr>
            <w:tcW w:w="426" w:type="dxa"/>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4</w:t>
            </w:r>
          </w:p>
        </w:tc>
        <w:tc>
          <w:tcPr>
            <w:tcW w:w="2410" w:type="dxa"/>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Условия осуществления поставки медицинской техники (в соответствии с ИНКОТЕРМС 2010)</w:t>
            </w:r>
          </w:p>
        </w:tc>
        <w:tc>
          <w:tcPr>
            <w:tcW w:w="13042" w:type="dxa"/>
            <w:gridSpan w:val="5"/>
            <w:tcMar>
              <w:top w:w="15" w:type="dxa"/>
              <w:left w:w="15" w:type="dxa"/>
              <w:bottom w:w="15" w:type="dxa"/>
              <w:right w:w="15" w:type="dxa"/>
            </w:tcMar>
            <w:vAlign w:val="center"/>
          </w:tcPr>
          <w:p w:rsidR="008843D2" w:rsidRPr="008843D2" w:rsidRDefault="008843D2" w:rsidP="00851428">
            <w:pPr>
              <w:pStyle w:val="ab"/>
              <w:rPr>
                <w:rFonts w:ascii="Times New Roman" w:hAnsi="Times New Roman" w:cs="Times New Roman"/>
                <w:sz w:val="16"/>
                <w:szCs w:val="16"/>
              </w:rPr>
            </w:pPr>
            <w:r w:rsidRPr="008843D2">
              <w:rPr>
                <w:rFonts w:ascii="Times New Roman" w:hAnsi="Times New Roman" w:cs="Times New Roman"/>
                <w:sz w:val="16"/>
                <w:szCs w:val="16"/>
              </w:rPr>
              <w:t>DDP КГП «Областная клиническая больница»</w:t>
            </w:r>
          </w:p>
          <w:p w:rsidR="008843D2" w:rsidRPr="008843D2" w:rsidRDefault="008843D2" w:rsidP="00851428">
            <w:pPr>
              <w:pStyle w:val="ab"/>
              <w:rPr>
                <w:rFonts w:ascii="Times New Roman" w:hAnsi="Times New Roman" w:cs="Times New Roman"/>
                <w:sz w:val="16"/>
                <w:szCs w:val="16"/>
              </w:rPr>
            </w:pPr>
            <w:r w:rsidRPr="008843D2">
              <w:rPr>
                <w:rFonts w:ascii="Times New Roman" w:hAnsi="Times New Roman" w:cs="Times New Roman"/>
                <w:sz w:val="16"/>
                <w:szCs w:val="16"/>
              </w:rPr>
              <w:t>управления здравоохранения Карагандинской области</w:t>
            </w:r>
          </w:p>
        </w:tc>
      </w:tr>
      <w:tr w:rsidR="008843D2" w:rsidRPr="008843D2" w:rsidTr="00007974">
        <w:trPr>
          <w:trHeight w:val="30"/>
        </w:trPr>
        <w:tc>
          <w:tcPr>
            <w:tcW w:w="426" w:type="dxa"/>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5</w:t>
            </w:r>
          </w:p>
        </w:tc>
        <w:tc>
          <w:tcPr>
            <w:tcW w:w="2410" w:type="dxa"/>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Срок поставки медицинской техники и место дислокации</w:t>
            </w:r>
          </w:p>
        </w:tc>
        <w:tc>
          <w:tcPr>
            <w:tcW w:w="13042" w:type="dxa"/>
            <w:gridSpan w:val="5"/>
            <w:tcMar>
              <w:top w:w="15" w:type="dxa"/>
              <w:left w:w="15" w:type="dxa"/>
              <w:bottom w:w="15" w:type="dxa"/>
              <w:right w:w="15" w:type="dxa"/>
            </w:tcMar>
            <w:vAlign w:val="center"/>
          </w:tcPr>
          <w:p w:rsidR="008843D2" w:rsidRPr="008843D2" w:rsidRDefault="008843D2" w:rsidP="00851428">
            <w:pPr>
              <w:spacing w:after="0" w:line="240" w:lineRule="auto"/>
              <w:ind w:left="20"/>
              <w:rPr>
                <w:rFonts w:ascii="Times New Roman" w:hAnsi="Times New Roman" w:cs="Times New Roman"/>
                <w:sz w:val="16"/>
                <w:szCs w:val="16"/>
              </w:rPr>
            </w:pPr>
            <w:bookmarkStart w:id="3" w:name="z753"/>
            <w:r w:rsidRPr="008843D2">
              <w:rPr>
                <w:rFonts w:ascii="Times New Roman" w:hAnsi="Times New Roman" w:cs="Times New Roman"/>
                <w:color w:val="000000"/>
                <w:sz w:val="16"/>
                <w:szCs w:val="16"/>
              </w:rPr>
              <w:t>60 календарных дней</w:t>
            </w:r>
            <w:r w:rsidRPr="008843D2">
              <w:rPr>
                <w:rFonts w:ascii="Times New Roman" w:hAnsi="Times New Roman" w:cs="Times New Roman"/>
                <w:sz w:val="16"/>
                <w:szCs w:val="16"/>
              </w:rPr>
              <w:br/>
            </w:r>
            <w:r w:rsidRPr="008843D2">
              <w:rPr>
                <w:rFonts w:ascii="Times New Roman" w:hAnsi="Times New Roman" w:cs="Times New Roman"/>
                <w:color w:val="000000"/>
                <w:sz w:val="16"/>
                <w:szCs w:val="16"/>
              </w:rPr>
              <w:t xml:space="preserve">Адрес: г. Караганда,  </w:t>
            </w:r>
            <w:proofErr w:type="spellStart"/>
            <w:r w:rsidRPr="008843D2">
              <w:rPr>
                <w:rFonts w:ascii="Times New Roman" w:hAnsi="Times New Roman" w:cs="Times New Roman"/>
                <w:color w:val="000000"/>
                <w:sz w:val="16"/>
                <w:szCs w:val="16"/>
              </w:rPr>
              <w:t>пр.Н.Назарбаева</w:t>
            </w:r>
            <w:proofErr w:type="spellEnd"/>
            <w:r w:rsidRPr="008843D2">
              <w:rPr>
                <w:rFonts w:ascii="Times New Roman" w:hAnsi="Times New Roman" w:cs="Times New Roman"/>
                <w:color w:val="000000"/>
                <w:sz w:val="16"/>
                <w:szCs w:val="16"/>
              </w:rPr>
              <w:t xml:space="preserve"> 10А</w:t>
            </w:r>
          </w:p>
        </w:tc>
        <w:bookmarkEnd w:id="3"/>
      </w:tr>
      <w:tr w:rsidR="008843D2" w:rsidRPr="008843D2" w:rsidTr="00007974">
        <w:trPr>
          <w:trHeight w:val="30"/>
        </w:trPr>
        <w:tc>
          <w:tcPr>
            <w:tcW w:w="426" w:type="dxa"/>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6</w:t>
            </w:r>
          </w:p>
        </w:tc>
        <w:tc>
          <w:tcPr>
            <w:tcW w:w="2410" w:type="dxa"/>
            <w:tcMar>
              <w:top w:w="15" w:type="dxa"/>
              <w:left w:w="15" w:type="dxa"/>
              <w:bottom w:w="15" w:type="dxa"/>
              <w:right w:w="15" w:type="dxa"/>
            </w:tcMar>
            <w:vAlign w:val="center"/>
          </w:tcPr>
          <w:p w:rsidR="008843D2" w:rsidRPr="008843D2" w:rsidRDefault="008843D2" w:rsidP="00851428">
            <w:pPr>
              <w:spacing w:after="0" w:line="240" w:lineRule="auto"/>
              <w:ind w:left="20"/>
              <w:jc w:val="both"/>
              <w:rPr>
                <w:rFonts w:ascii="Times New Roman" w:hAnsi="Times New Roman" w:cs="Times New Roman"/>
                <w:sz w:val="16"/>
                <w:szCs w:val="16"/>
              </w:rPr>
            </w:pPr>
            <w:r w:rsidRPr="008843D2">
              <w:rPr>
                <w:rFonts w:ascii="Times New Roman" w:hAnsi="Times New Roman" w:cs="Times New Roman"/>
                <w:color w:val="000000"/>
                <w:sz w:val="16"/>
                <w:szCs w:val="16"/>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3042" w:type="dxa"/>
            <w:gridSpan w:val="5"/>
            <w:tcMar>
              <w:top w:w="15" w:type="dxa"/>
              <w:left w:w="15" w:type="dxa"/>
              <w:bottom w:w="15" w:type="dxa"/>
              <w:right w:w="15" w:type="dxa"/>
            </w:tcMar>
            <w:vAlign w:val="center"/>
          </w:tcPr>
          <w:p w:rsidR="008843D2" w:rsidRPr="008843D2" w:rsidRDefault="008843D2" w:rsidP="00851428">
            <w:pPr>
              <w:spacing w:after="0" w:line="240" w:lineRule="auto"/>
              <w:ind w:left="20"/>
              <w:rPr>
                <w:rFonts w:ascii="Times New Roman" w:hAnsi="Times New Roman" w:cs="Times New Roman"/>
                <w:sz w:val="16"/>
                <w:szCs w:val="16"/>
              </w:rPr>
            </w:pPr>
            <w:bookmarkStart w:id="4" w:name="z754"/>
            <w:r w:rsidRPr="008843D2">
              <w:rPr>
                <w:rFonts w:ascii="Times New Roman" w:hAnsi="Times New Roman" w:cs="Times New Roman"/>
                <w:color w:val="000000"/>
                <w:sz w:val="16"/>
                <w:szCs w:val="16"/>
              </w:rPr>
              <w:t>Гарантийное сервисное обслуживание медицинской техники не менее 37месяцев.</w:t>
            </w:r>
            <w:r w:rsidRPr="008843D2">
              <w:rPr>
                <w:rFonts w:ascii="Times New Roman" w:hAnsi="Times New Roman" w:cs="Times New Roman"/>
                <w:sz w:val="16"/>
                <w:szCs w:val="16"/>
              </w:rPr>
              <w:br/>
            </w:r>
            <w:r w:rsidRPr="008843D2">
              <w:rPr>
                <w:rFonts w:ascii="Times New Roman" w:hAnsi="Times New Roman" w:cs="Times New Roman"/>
                <w:color w:val="000000"/>
                <w:sz w:val="16"/>
                <w:szCs w:val="16"/>
              </w:rPr>
              <w:t>Плановое техническое обслуживание должно проводиться не реже чем 1раз в квартал.</w:t>
            </w:r>
            <w:r w:rsidRPr="008843D2">
              <w:rPr>
                <w:rFonts w:ascii="Times New Roman" w:hAnsi="Times New Roman" w:cs="Times New Roman"/>
                <w:sz w:val="16"/>
                <w:szCs w:val="16"/>
              </w:rPr>
              <w:br/>
            </w:r>
            <w:proofErr w:type="gramStart"/>
            <w:r w:rsidRPr="008843D2">
              <w:rPr>
                <w:rFonts w:ascii="Times New Roman" w:hAnsi="Times New Roman" w:cs="Times New Roman"/>
                <w:color w:val="000000"/>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r w:rsidRPr="008843D2">
              <w:rPr>
                <w:rFonts w:ascii="Times New Roman" w:hAnsi="Times New Roman" w:cs="Times New Roman"/>
                <w:sz w:val="16"/>
                <w:szCs w:val="16"/>
              </w:rPr>
              <w:br/>
            </w:r>
            <w:r w:rsidRPr="008843D2">
              <w:rPr>
                <w:rFonts w:ascii="Times New Roman" w:hAnsi="Times New Roman" w:cs="Times New Roman"/>
                <w:color w:val="000000"/>
                <w:sz w:val="16"/>
                <w:szCs w:val="16"/>
              </w:rPr>
              <w:t>- замену отработавших ресурс составных частей;</w:t>
            </w:r>
            <w:r w:rsidRPr="008843D2">
              <w:rPr>
                <w:rFonts w:ascii="Times New Roman" w:hAnsi="Times New Roman" w:cs="Times New Roman"/>
                <w:sz w:val="16"/>
                <w:szCs w:val="16"/>
              </w:rPr>
              <w:br/>
            </w:r>
            <w:r w:rsidRPr="008843D2">
              <w:rPr>
                <w:rFonts w:ascii="Times New Roman" w:hAnsi="Times New Roman" w:cs="Times New Roman"/>
                <w:color w:val="000000"/>
                <w:sz w:val="16"/>
                <w:szCs w:val="16"/>
              </w:rPr>
              <w:t>- замене или восстановлении отдельных частей медицинской техники;</w:t>
            </w:r>
            <w:r w:rsidRPr="008843D2">
              <w:rPr>
                <w:rFonts w:ascii="Times New Roman" w:hAnsi="Times New Roman" w:cs="Times New Roman"/>
                <w:sz w:val="16"/>
                <w:szCs w:val="16"/>
              </w:rPr>
              <w:br/>
            </w:r>
            <w:r w:rsidRPr="008843D2">
              <w:rPr>
                <w:rFonts w:ascii="Times New Roman" w:hAnsi="Times New Roman" w:cs="Times New Roman"/>
                <w:color w:val="000000"/>
                <w:sz w:val="16"/>
                <w:szCs w:val="16"/>
              </w:rPr>
              <w:t>- настройку и регулировку медицинской техники; специфические для данной медицинской техники работы и т.п.;</w:t>
            </w:r>
            <w:r w:rsidRPr="008843D2">
              <w:rPr>
                <w:rFonts w:ascii="Times New Roman" w:hAnsi="Times New Roman" w:cs="Times New Roman"/>
                <w:sz w:val="16"/>
                <w:szCs w:val="16"/>
              </w:rPr>
              <w:br/>
            </w:r>
            <w:r w:rsidRPr="008843D2">
              <w:rPr>
                <w:rFonts w:ascii="Times New Roman" w:hAnsi="Times New Roman" w:cs="Times New Roman"/>
                <w:color w:val="000000"/>
                <w:sz w:val="16"/>
                <w:szCs w:val="16"/>
              </w:rPr>
              <w:t>- чистку, смазку и при необходимости переборку основных механизмов и узлов;</w:t>
            </w:r>
            <w:proofErr w:type="gramEnd"/>
            <w:r w:rsidRPr="008843D2">
              <w:rPr>
                <w:rFonts w:ascii="Times New Roman" w:hAnsi="Times New Roman" w:cs="Times New Roman"/>
                <w:sz w:val="16"/>
                <w:szCs w:val="16"/>
              </w:rPr>
              <w:br/>
            </w:r>
            <w:r w:rsidRPr="008843D2">
              <w:rPr>
                <w:rFonts w:ascii="Times New Roman" w:hAnsi="Times New Roman" w:cs="Times New Roman"/>
                <w:color w:val="000000"/>
                <w:sz w:val="16"/>
                <w:szCs w:val="16"/>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8843D2">
              <w:rPr>
                <w:rFonts w:ascii="Times New Roman" w:hAnsi="Times New Roman" w:cs="Times New Roman"/>
                <w:color w:val="000000"/>
                <w:sz w:val="16"/>
                <w:szCs w:val="16"/>
              </w:rPr>
              <w:t>блочно</w:t>
            </w:r>
            <w:proofErr w:type="spellEnd"/>
            <w:r w:rsidRPr="008843D2">
              <w:rPr>
                <w:rFonts w:ascii="Times New Roman" w:hAnsi="Times New Roman" w:cs="Times New Roman"/>
                <w:color w:val="000000"/>
                <w:sz w:val="16"/>
                <w:szCs w:val="16"/>
              </w:rPr>
              <w:t>-узловой разборкой);</w:t>
            </w:r>
            <w:r w:rsidRPr="008843D2">
              <w:rPr>
                <w:rFonts w:ascii="Times New Roman" w:hAnsi="Times New Roman" w:cs="Times New Roman"/>
                <w:sz w:val="16"/>
                <w:szCs w:val="16"/>
              </w:rPr>
              <w:br/>
            </w:r>
            <w:r w:rsidRPr="008843D2">
              <w:rPr>
                <w:rFonts w:ascii="Times New Roman" w:hAnsi="Times New Roman" w:cs="Times New Roman"/>
                <w:color w:val="000000"/>
                <w:sz w:val="16"/>
                <w:szCs w:val="16"/>
              </w:rPr>
              <w:t>- иные указанные в эксплуатационной документации операции, специфические для конкретного типа медицинской техники.</w:t>
            </w:r>
          </w:p>
        </w:tc>
        <w:bookmarkEnd w:id="4"/>
      </w:tr>
    </w:tbl>
    <w:p w:rsidR="0006121D" w:rsidRDefault="0006121D" w:rsidP="00851428">
      <w:pPr>
        <w:spacing w:after="0" w:line="240" w:lineRule="auto"/>
        <w:ind w:right="-31" w:firstLine="708"/>
        <w:jc w:val="center"/>
        <w:rPr>
          <w:rFonts w:ascii="Times New Roman" w:eastAsia="Calibri" w:hAnsi="Times New Roman" w:cs="Times New Roman"/>
          <w:b/>
          <w:bCs/>
          <w:sz w:val="16"/>
          <w:szCs w:val="16"/>
          <w:lang w:eastAsia="ko-KR"/>
        </w:rPr>
      </w:pPr>
    </w:p>
    <w:p w:rsidR="00E516FF" w:rsidRPr="008843D2" w:rsidRDefault="00E516FF" w:rsidP="00851428">
      <w:pPr>
        <w:spacing w:after="0" w:line="240" w:lineRule="auto"/>
        <w:ind w:right="-31" w:firstLine="708"/>
        <w:jc w:val="center"/>
        <w:rPr>
          <w:rFonts w:ascii="Times New Roman" w:eastAsia="Calibri" w:hAnsi="Times New Roman" w:cs="Times New Roman"/>
          <w:b/>
          <w:bCs/>
          <w:sz w:val="16"/>
          <w:szCs w:val="16"/>
          <w:lang w:eastAsia="ko-KR"/>
        </w:rPr>
      </w:pPr>
      <w:r w:rsidRPr="008843D2">
        <w:rPr>
          <w:rFonts w:ascii="Times New Roman" w:eastAsia="Calibri" w:hAnsi="Times New Roman" w:cs="Times New Roman"/>
          <w:b/>
          <w:bCs/>
          <w:sz w:val="16"/>
          <w:szCs w:val="16"/>
          <w:lang w:eastAsia="ko-KR"/>
        </w:rPr>
        <w:t>Лот № 4</w:t>
      </w:r>
    </w:p>
    <w:p w:rsidR="0006121D" w:rsidRPr="008843D2" w:rsidRDefault="0006121D" w:rsidP="00851428">
      <w:pPr>
        <w:spacing w:after="0" w:line="240" w:lineRule="auto"/>
        <w:ind w:right="-31" w:firstLine="708"/>
        <w:jc w:val="center"/>
        <w:rPr>
          <w:rFonts w:ascii="Times New Roman" w:eastAsia="Calibri" w:hAnsi="Times New Roman" w:cs="Times New Roman"/>
          <w:b/>
          <w:bCs/>
          <w:sz w:val="16"/>
          <w:szCs w:val="16"/>
          <w:lang w:eastAsia="ko-KR"/>
        </w:rPr>
      </w:pPr>
    </w:p>
    <w:tbl>
      <w:tblPr>
        <w:tblW w:w="47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85" w:type="dxa"/>
          <w:bottom w:w="28" w:type="dxa"/>
          <w:right w:w="85" w:type="dxa"/>
        </w:tblCellMar>
        <w:tblLook w:val="01E0" w:firstRow="1" w:lastRow="1" w:firstColumn="1" w:lastColumn="1" w:noHBand="0" w:noVBand="0"/>
      </w:tblPr>
      <w:tblGrid>
        <w:gridCol w:w="566"/>
        <w:gridCol w:w="2383"/>
        <w:gridCol w:w="703"/>
        <w:gridCol w:w="2345"/>
        <w:gridCol w:w="7232"/>
        <w:gridCol w:w="1299"/>
      </w:tblGrid>
      <w:tr w:rsidR="008843D2" w:rsidRPr="008843D2" w:rsidTr="008843D2">
        <w:trPr>
          <w:trHeight w:val="470"/>
          <w:jc w:val="center"/>
        </w:trPr>
        <w:tc>
          <w:tcPr>
            <w:tcW w:w="195" w:type="pct"/>
            <w:tcBorders>
              <w:left w:val="single" w:sz="4" w:space="0" w:color="000000"/>
              <w:right w:val="single" w:sz="6" w:space="0" w:color="000000"/>
            </w:tcBorders>
            <w:shd w:val="clear" w:color="auto" w:fill="D9D9D9"/>
          </w:tcPr>
          <w:p w:rsidR="008843D2" w:rsidRPr="008843D2" w:rsidRDefault="008843D2" w:rsidP="00851428">
            <w:pPr>
              <w:pStyle w:val="TableParagraph"/>
              <w:contextualSpacing/>
              <w:jc w:val="center"/>
              <w:rPr>
                <w:b/>
                <w:sz w:val="16"/>
                <w:szCs w:val="16"/>
              </w:rPr>
            </w:pPr>
            <w:r w:rsidRPr="008843D2">
              <w:rPr>
                <w:b/>
                <w:sz w:val="16"/>
                <w:szCs w:val="16"/>
              </w:rPr>
              <w:t>№</w:t>
            </w:r>
          </w:p>
          <w:p w:rsidR="008843D2" w:rsidRPr="008843D2" w:rsidRDefault="008843D2" w:rsidP="00851428">
            <w:pPr>
              <w:pStyle w:val="TableParagraph"/>
              <w:contextualSpacing/>
              <w:jc w:val="center"/>
              <w:rPr>
                <w:b/>
                <w:sz w:val="16"/>
                <w:szCs w:val="16"/>
              </w:rPr>
            </w:pPr>
            <w:proofErr w:type="gramStart"/>
            <w:r w:rsidRPr="008843D2">
              <w:rPr>
                <w:b/>
                <w:sz w:val="16"/>
                <w:szCs w:val="16"/>
              </w:rPr>
              <w:t>п</w:t>
            </w:r>
            <w:proofErr w:type="gramEnd"/>
            <w:r w:rsidRPr="008843D2">
              <w:rPr>
                <w:b/>
                <w:sz w:val="16"/>
                <w:szCs w:val="16"/>
              </w:rPr>
              <w:t>/п</w:t>
            </w:r>
          </w:p>
        </w:tc>
        <w:tc>
          <w:tcPr>
            <w:tcW w:w="820" w:type="pct"/>
            <w:tcBorders>
              <w:top w:val="single" w:sz="6" w:space="0" w:color="000000"/>
              <w:left w:val="single" w:sz="6" w:space="0" w:color="000000"/>
              <w:bottom w:val="single" w:sz="6" w:space="0" w:color="000000"/>
              <w:right w:val="single" w:sz="6" w:space="0" w:color="000000"/>
            </w:tcBorders>
            <w:shd w:val="clear" w:color="auto" w:fill="D9D9D9"/>
          </w:tcPr>
          <w:p w:rsidR="008843D2" w:rsidRPr="008843D2" w:rsidRDefault="008843D2" w:rsidP="00851428">
            <w:pPr>
              <w:pStyle w:val="TableParagraph"/>
              <w:contextualSpacing/>
              <w:jc w:val="center"/>
              <w:rPr>
                <w:b/>
                <w:sz w:val="16"/>
                <w:szCs w:val="16"/>
              </w:rPr>
            </w:pPr>
            <w:r w:rsidRPr="008843D2">
              <w:rPr>
                <w:b/>
                <w:sz w:val="16"/>
                <w:szCs w:val="16"/>
              </w:rPr>
              <w:t>Критерии</w:t>
            </w:r>
          </w:p>
        </w:tc>
        <w:tc>
          <w:tcPr>
            <w:tcW w:w="3985" w:type="pct"/>
            <w:gridSpan w:val="4"/>
            <w:tcBorders>
              <w:left w:val="single" w:sz="6" w:space="0" w:color="000000"/>
              <w:right w:val="single" w:sz="4" w:space="0" w:color="000000"/>
            </w:tcBorders>
            <w:shd w:val="clear" w:color="auto" w:fill="D9D9D9"/>
          </w:tcPr>
          <w:p w:rsidR="008843D2" w:rsidRPr="008843D2" w:rsidRDefault="008843D2" w:rsidP="00851428">
            <w:pPr>
              <w:pStyle w:val="TableParagraph"/>
              <w:contextualSpacing/>
              <w:jc w:val="center"/>
              <w:rPr>
                <w:b/>
                <w:sz w:val="16"/>
                <w:szCs w:val="16"/>
              </w:rPr>
            </w:pPr>
            <w:r w:rsidRPr="008843D2">
              <w:rPr>
                <w:b/>
                <w:sz w:val="16"/>
                <w:szCs w:val="16"/>
              </w:rPr>
              <w:t>Описание</w:t>
            </w:r>
          </w:p>
        </w:tc>
      </w:tr>
      <w:tr w:rsidR="008843D2" w:rsidRPr="008843D2" w:rsidTr="008843D2">
        <w:trPr>
          <w:trHeight w:val="1287"/>
          <w:jc w:val="center"/>
        </w:trPr>
        <w:tc>
          <w:tcPr>
            <w:tcW w:w="195" w:type="pct"/>
            <w:tcBorders>
              <w:left w:val="single" w:sz="4" w:space="0" w:color="000000"/>
              <w:bottom w:val="single" w:sz="6" w:space="0" w:color="000000"/>
              <w:right w:val="single" w:sz="6" w:space="0" w:color="000000"/>
            </w:tcBorders>
            <w:shd w:val="clear" w:color="auto" w:fill="auto"/>
          </w:tcPr>
          <w:p w:rsidR="008843D2" w:rsidRPr="008843D2" w:rsidRDefault="008843D2" w:rsidP="00851428">
            <w:pPr>
              <w:pStyle w:val="TableParagraph"/>
              <w:contextualSpacing/>
              <w:jc w:val="both"/>
              <w:rPr>
                <w:b/>
                <w:sz w:val="16"/>
                <w:szCs w:val="16"/>
              </w:rPr>
            </w:pPr>
            <w:r w:rsidRPr="008843D2">
              <w:rPr>
                <w:b/>
                <w:sz w:val="16"/>
                <w:szCs w:val="16"/>
              </w:rPr>
              <w:t>1</w:t>
            </w:r>
          </w:p>
        </w:tc>
        <w:tc>
          <w:tcPr>
            <w:tcW w:w="820" w:type="pct"/>
            <w:tcBorders>
              <w:top w:val="single" w:sz="6" w:space="0" w:color="000000"/>
              <w:left w:val="single" w:sz="6" w:space="0" w:color="000000"/>
              <w:bottom w:val="single" w:sz="6" w:space="0" w:color="000000"/>
              <w:right w:val="single" w:sz="6" w:space="0" w:color="000000"/>
            </w:tcBorders>
            <w:shd w:val="clear" w:color="auto" w:fill="auto"/>
          </w:tcPr>
          <w:p w:rsidR="008843D2" w:rsidRPr="008843D2" w:rsidRDefault="008843D2" w:rsidP="00851428">
            <w:pPr>
              <w:pStyle w:val="TableParagraph"/>
              <w:contextualSpacing/>
              <w:jc w:val="both"/>
              <w:rPr>
                <w:b/>
                <w:sz w:val="16"/>
                <w:szCs w:val="16"/>
              </w:rPr>
            </w:pPr>
            <w:r w:rsidRPr="008843D2">
              <w:rPr>
                <w:b/>
                <w:sz w:val="16"/>
                <w:szCs w:val="16"/>
              </w:rPr>
              <w:t>Наименование медицинской техники</w:t>
            </w:r>
          </w:p>
          <w:p w:rsidR="008843D2" w:rsidRPr="008843D2" w:rsidRDefault="008843D2" w:rsidP="00851428">
            <w:pPr>
              <w:pStyle w:val="TableParagraph"/>
              <w:contextualSpacing/>
              <w:jc w:val="both"/>
              <w:rPr>
                <w:i/>
                <w:sz w:val="16"/>
                <w:szCs w:val="16"/>
              </w:rPr>
            </w:pPr>
            <w:r w:rsidRPr="008843D2">
              <w:rPr>
                <w:i/>
                <w:sz w:val="16"/>
                <w:szCs w:val="16"/>
              </w:rPr>
              <w:t>(в соответствии с государственным реестром медицинских изделий с указанием модели, наименования производителя, страны)</w:t>
            </w:r>
          </w:p>
        </w:tc>
        <w:tc>
          <w:tcPr>
            <w:tcW w:w="3985" w:type="pct"/>
            <w:gridSpan w:val="4"/>
            <w:tcBorders>
              <w:left w:val="single" w:sz="6" w:space="0" w:color="000000"/>
              <w:bottom w:val="single" w:sz="6" w:space="0" w:color="000000"/>
              <w:right w:val="single" w:sz="4" w:space="0" w:color="000000"/>
            </w:tcBorders>
            <w:shd w:val="clear" w:color="auto" w:fill="auto"/>
          </w:tcPr>
          <w:p w:rsidR="008843D2" w:rsidRPr="008843D2" w:rsidRDefault="008843D2" w:rsidP="00851428">
            <w:pPr>
              <w:pStyle w:val="TableParagraph"/>
              <w:tabs>
                <w:tab w:val="left" w:pos="2048"/>
              </w:tabs>
              <w:rPr>
                <w:sz w:val="16"/>
                <w:szCs w:val="16"/>
              </w:rPr>
            </w:pPr>
            <w:r w:rsidRPr="008843D2">
              <w:rPr>
                <w:sz w:val="16"/>
                <w:szCs w:val="16"/>
              </w:rPr>
              <w:t xml:space="preserve">Электрокардиограф переносной  </w:t>
            </w:r>
            <w:r w:rsidRPr="008843D2">
              <w:rPr>
                <w:sz w:val="16"/>
                <w:szCs w:val="16"/>
                <w:lang w:eastAsia="en-US" w:bidi="ar-SA"/>
              </w:rPr>
              <w:t>из к</w:t>
            </w:r>
            <w:r w:rsidRPr="008843D2">
              <w:rPr>
                <w:sz w:val="16"/>
                <w:szCs w:val="16"/>
              </w:rPr>
              <w:t xml:space="preserve">омплекса аппаратно-программного  для проведения исследований функциональной диагностики. </w:t>
            </w:r>
          </w:p>
        </w:tc>
      </w:tr>
      <w:tr w:rsidR="008843D2" w:rsidRPr="008843D2" w:rsidTr="008843D2">
        <w:trPr>
          <w:trHeight w:val="1672"/>
          <w:jc w:val="center"/>
        </w:trPr>
        <w:tc>
          <w:tcPr>
            <w:tcW w:w="195" w:type="pct"/>
            <w:vMerge w:val="restart"/>
            <w:tcBorders>
              <w:top w:val="single" w:sz="6" w:space="0" w:color="000000"/>
              <w:left w:val="single" w:sz="4" w:space="0" w:color="000000"/>
              <w:bottom w:val="single" w:sz="6" w:space="0" w:color="000000"/>
              <w:right w:val="single" w:sz="6" w:space="0" w:color="000000"/>
            </w:tcBorders>
            <w:shd w:val="clear" w:color="auto" w:fill="auto"/>
          </w:tcPr>
          <w:p w:rsidR="008843D2" w:rsidRPr="008843D2" w:rsidRDefault="008843D2" w:rsidP="00851428">
            <w:pPr>
              <w:pStyle w:val="TableParagraph"/>
              <w:contextualSpacing/>
              <w:jc w:val="both"/>
              <w:rPr>
                <w:b/>
                <w:sz w:val="16"/>
                <w:szCs w:val="16"/>
              </w:rPr>
            </w:pPr>
            <w:r w:rsidRPr="008843D2">
              <w:rPr>
                <w:b/>
                <w:sz w:val="16"/>
                <w:szCs w:val="16"/>
              </w:rPr>
              <w:t>2</w:t>
            </w:r>
          </w:p>
        </w:tc>
        <w:tc>
          <w:tcPr>
            <w:tcW w:w="82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8843D2" w:rsidRPr="008843D2" w:rsidRDefault="008843D2" w:rsidP="00851428">
            <w:pPr>
              <w:pStyle w:val="TableParagraph"/>
              <w:contextualSpacing/>
              <w:jc w:val="both"/>
              <w:rPr>
                <w:b/>
                <w:sz w:val="16"/>
                <w:szCs w:val="16"/>
              </w:rPr>
            </w:pPr>
            <w:r w:rsidRPr="008843D2">
              <w:rPr>
                <w:b/>
                <w:sz w:val="16"/>
                <w:szCs w:val="16"/>
              </w:rPr>
              <w:t>Требования к комплектации</w:t>
            </w:r>
          </w:p>
        </w:tc>
        <w:tc>
          <w:tcPr>
            <w:tcW w:w="242" w:type="pct"/>
            <w:tcBorders>
              <w:top w:val="single" w:sz="6" w:space="0" w:color="000000"/>
              <w:left w:val="single" w:sz="6" w:space="0" w:color="000000"/>
              <w:right w:val="single" w:sz="6" w:space="0" w:color="000000"/>
            </w:tcBorders>
            <w:shd w:val="clear" w:color="auto" w:fill="auto"/>
          </w:tcPr>
          <w:p w:rsidR="008843D2" w:rsidRPr="008843D2" w:rsidRDefault="008843D2" w:rsidP="00851428">
            <w:pPr>
              <w:pStyle w:val="TableParagraph"/>
              <w:contextualSpacing/>
              <w:rPr>
                <w:i/>
                <w:sz w:val="16"/>
                <w:szCs w:val="16"/>
              </w:rPr>
            </w:pPr>
            <w:r w:rsidRPr="008843D2">
              <w:rPr>
                <w:i/>
                <w:sz w:val="16"/>
                <w:szCs w:val="16"/>
              </w:rPr>
              <w:t>.</w:t>
            </w:r>
          </w:p>
          <w:p w:rsidR="008843D2" w:rsidRPr="008843D2" w:rsidRDefault="008843D2" w:rsidP="00851428">
            <w:pPr>
              <w:pStyle w:val="TableParagraph"/>
              <w:contextualSpacing/>
              <w:rPr>
                <w:i/>
                <w:sz w:val="16"/>
                <w:szCs w:val="16"/>
              </w:rPr>
            </w:pPr>
            <w:r w:rsidRPr="008843D2">
              <w:rPr>
                <w:i/>
                <w:sz w:val="16"/>
                <w:szCs w:val="16"/>
              </w:rPr>
              <w:t xml:space="preserve">№ </w:t>
            </w:r>
            <w:proofErr w:type="gramStart"/>
            <w:r w:rsidRPr="008843D2">
              <w:rPr>
                <w:i/>
                <w:sz w:val="16"/>
                <w:szCs w:val="16"/>
              </w:rPr>
              <w:t>п</w:t>
            </w:r>
            <w:proofErr w:type="gramEnd"/>
            <w:r w:rsidRPr="008843D2">
              <w:rPr>
                <w:i/>
                <w:sz w:val="16"/>
                <w:szCs w:val="16"/>
              </w:rPr>
              <w:t>/п</w:t>
            </w:r>
          </w:p>
        </w:tc>
        <w:tc>
          <w:tcPr>
            <w:tcW w:w="807" w:type="pct"/>
            <w:tcBorders>
              <w:top w:val="single" w:sz="6" w:space="0" w:color="000000"/>
              <w:left w:val="single" w:sz="6" w:space="0" w:color="000000"/>
              <w:right w:val="single" w:sz="6" w:space="0" w:color="000000"/>
            </w:tcBorders>
            <w:shd w:val="clear" w:color="auto" w:fill="auto"/>
          </w:tcPr>
          <w:p w:rsidR="008843D2" w:rsidRPr="008843D2" w:rsidRDefault="008843D2" w:rsidP="00851428">
            <w:pPr>
              <w:pStyle w:val="TableParagraph"/>
              <w:contextualSpacing/>
              <w:rPr>
                <w:i/>
                <w:sz w:val="16"/>
                <w:szCs w:val="16"/>
              </w:rPr>
            </w:pPr>
            <w:r w:rsidRPr="008843D2">
              <w:rPr>
                <w:i/>
                <w:sz w:val="16"/>
                <w:szCs w:val="16"/>
              </w:rPr>
              <w:t xml:space="preserve">Наименование </w:t>
            </w:r>
            <w:proofErr w:type="gramStart"/>
            <w:r w:rsidRPr="008843D2">
              <w:rPr>
                <w:i/>
                <w:sz w:val="16"/>
                <w:szCs w:val="16"/>
              </w:rPr>
              <w:t>комплектующего</w:t>
            </w:r>
            <w:proofErr w:type="gramEnd"/>
            <w:r w:rsidRPr="008843D2">
              <w:rPr>
                <w:i/>
                <w:sz w:val="16"/>
                <w:szCs w:val="16"/>
              </w:rPr>
              <w:t xml:space="preserve"> к медицинской технике (в соответствии с государственным реестром медицинских изделий)</w:t>
            </w:r>
          </w:p>
        </w:tc>
        <w:tc>
          <w:tcPr>
            <w:tcW w:w="2489" w:type="pct"/>
            <w:tcBorders>
              <w:top w:val="single" w:sz="6" w:space="0" w:color="000000"/>
              <w:left w:val="single" w:sz="6" w:space="0" w:color="000000"/>
              <w:right w:val="single" w:sz="6" w:space="0" w:color="000000"/>
            </w:tcBorders>
            <w:shd w:val="clear" w:color="auto" w:fill="auto"/>
          </w:tcPr>
          <w:p w:rsidR="008843D2" w:rsidRPr="008843D2" w:rsidRDefault="008843D2" w:rsidP="00851428">
            <w:pPr>
              <w:pStyle w:val="TableParagraph"/>
              <w:contextualSpacing/>
              <w:rPr>
                <w:i/>
                <w:sz w:val="16"/>
                <w:szCs w:val="16"/>
              </w:rPr>
            </w:pPr>
            <w:r w:rsidRPr="008843D2">
              <w:rPr>
                <w:i/>
                <w:sz w:val="16"/>
                <w:szCs w:val="16"/>
              </w:rPr>
              <w:t xml:space="preserve">Модель и (или) марка, каталожный номер, краткая техническая характеристика </w:t>
            </w:r>
            <w:proofErr w:type="gramStart"/>
            <w:r w:rsidRPr="008843D2">
              <w:rPr>
                <w:i/>
                <w:sz w:val="16"/>
                <w:szCs w:val="16"/>
              </w:rPr>
              <w:t>комплектующего</w:t>
            </w:r>
            <w:proofErr w:type="gramEnd"/>
            <w:r w:rsidRPr="008843D2">
              <w:rPr>
                <w:i/>
                <w:sz w:val="16"/>
                <w:szCs w:val="16"/>
              </w:rPr>
              <w:t xml:space="preserve"> к медицинской технике</w:t>
            </w:r>
          </w:p>
        </w:tc>
        <w:tc>
          <w:tcPr>
            <w:tcW w:w="447" w:type="pct"/>
            <w:tcBorders>
              <w:top w:val="single" w:sz="6" w:space="0" w:color="000000"/>
              <w:left w:val="single" w:sz="6" w:space="0" w:color="000000"/>
              <w:right w:val="single" w:sz="4" w:space="0" w:color="000000"/>
            </w:tcBorders>
            <w:shd w:val="clear" w:color="auto" w:fill="auto"/>
          </w:tcPr>
          <w:p w:rsidR="008843D2" w:rsidRPr="008843D2" w:rsidRDefault="008843D2" w:rsidP="00851428">
            <w:pPr>
              <w:pStyle w:val="TableParagraph"/>
              <w:contextualSpacing/>
              <w:rPr>
                <w:i/>
                <w:sz w:val="16"/>
                <w:szCs w:val="16"/>
              </w:rPr>
            </w:pPr>
            <w:r w:rsidRPr="008843D2">
              <w:rPr>
                <w:i/>
                <w:sz w:val="16"/>
                <w:szCs w:val="16"/>
              </w:rPr>
              <w:t xml:space="preserve">Требуемое </w:t>
            </w:r>
            <w:r w:rsidRPr="008843D2">
              <w:rPr>
                <w:i/>
                <w:spacing w:val="-1"/>
                <w:sz w:val="16"/>
                <w:szCs w:val="16"/>
              </w:rPr>
              <w:t>количество</w:t>
            </w:r>
          </w:p>
          <w:p w:rsidR="008843D2" w:rsidRPr="008843D2" w:rsidRDefault="008843D2" w:rsidP="00851428">
            <w:pPr>
              <w:pStyle w:val="TableParagraph"/>
              <w:contextualSpacing/>
              <w:rPr>
                <w:i/>
                <w:sz w:val="16"/>
                <w:szCs w:val="16"/>
              </w:rPr>
            </w:pPr>
            <w:r w:rsidRPr="008843D2">
              <w:rPr>
                <w:i/>
                <w:sz w:val="16"/>
                <w:szCs w:val="16"/>
              </w:rPr>
              <w:t>(с указанием единицы измерения)</w:t>
            </w:r>
          </w:p>
        </w:tc>
      </w:tr>
      <w:tr w:rsidR="008843D2" w:rsidRPr="008843D2" w:rsidTr="008843D2">
        <w:trPr>
          <w:trHeight w:val="291"/>
          <w:jc w:val="center"/>
        </w:trPr>
        <w:tc>
          <w:tcPr>
            <w:tcW w:w="195" w:type="pct"/>
            <w:vMerge/>
            <w:tcBorders>
              <w:top w:val="nil"/>
              <w:left w:val="single" w:sz="4"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820" w:type="pct"/>
            <w:vMerge/>
            <w:tcBorders>
              <w:top w:val="nil"/>
              <w:left w:val="single" w:sz="6"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3985" w:type="pct"/>
            <w:gridSpan w:val="4"/>
            <w:tcBorders>
              <w:left w:val="single" w:sz="6" w:space="0" w:color="000000"/>
              <w:right w:val="single" w:sz="4" w:space="0" w:color="000000"/>
            </w:tcBorders>
            <w:shd w:val="clear" w:color="auto" w:fill="auto"/>
          </w:tcPr>
          <w:p w:rsidR="008843D2" w:rsidRPr="008843D2" w:rsidRDefault="008843D2" w:rsidP="00851428">
            <w:pPr>
              <w:pStyle w:val="TableParagraph"/>
              <w:contextualSpacing/>
              <w:jc w:val="both"/>
              <w:rPr>
                <w:i/>
                <w:sz w:val="16"/>
                <w:szCs w:val="16"/>
              </w:rPr>
            </w:pPr>
            <w:r w:rsidRPr="008843D2">
              <w:rPr>
                <w:i/>
                <w:sz w:val="16"/>
                <w:szCs w:val="16"/>
              </w:rPr>
              <w:t>Основные комплектующие</w:t>
            </w:r>
          </w:p>
        </w:tc>
      </w:tr>
      <w:tr w:rsidR="008843D2" w:rsidRPr="008843D2" w:rsidTr="008843D2">
        <w:trPr>
          <w:trHeight w:val="510"/>
          <w:jc w:val="center"/>
        </w:trPr>
        <w:tc>
          <w:tcPr>
            <w:tcW w:w="195" w:type="pct"/>
            <w:vMerge/>
            <w:tcBorders>
              <w:top w:val="nil"/>
              <w:left w:val="single" w:sz="4"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820" w:type="pct"/>
            <w:vMerge/>
            <w:tcBorders>
              <w:top w:val="nil"/>
              <w:left w:val="single" w:sz="6"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242" w:type="pct"/>
            <w:tcBorders>
              <w:left w:val="single" w:sz="6" w:space="0" w:color="000000"/>
              <w:right w:val="single" w:sz="2"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1.</w:t>
            </w:r>
          </w:p>
        </w:tc>
        <w:tc>
          <w:tcPr>
            <w:tcW w:w="807" w:type="pct"/>
            <w:tcBorders>
              <w:left w:val="single" w:sz="2" w:space="0" w:color="000000"/>
              <w:right w:val="single" w:sz="2"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 xml:space="preserve">Электрокардиограф переносной </w:t>
            </w:r>
          </w:p>
        </w:tc>
        <w:tc>
          <w:tcPr>
            <w:tcW w:w="2489" w:type="pct"/>
            <w:tcBorders>
              <w:left w:val="single" w:sz="2" w:space="0" w:color="000000"/>
              <w:right w:val="single" w:sz="2" w:space="0" w:color="000000"/>
            </w:tcBorders>
            <w:shd w:val="clear" w:color="auto" w:fill="auto"/>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Электрокардиограф, обеспечивающий регистрацию, отображение на экране, распечатку  на термобумаге, запись в память кривых ЭКГ и автоматический анализ. </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Наличие сертификата об утверждении типа средств измерений.</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Наличие регистрационного удостоверения Министерства здравоохранения и социального развития </w:t>
            </w:r>
            <w:r w:rsidRPr="008843D2">
              <w:rPr>
                <w:rFonts w:ascii="Times New Roman" w:hAnsi="Times New Roman" w:cs="Times New Roman"/>
                <w:sz w:val="16"/>
                <w:szCs w:val="16"/>
              </w:rPr>
              <w:lastRenderedPageBreak/>
              <w:t>Республики Казахстан.</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По электробезопасности относится к изделиям класса II тип В</w:t>
            </w:r>
            <w:proofErr w:type="gramStart"/>
            <w:r w:rsidRPr="008843D2">
              <w:rPr>
                <w:rFonts w:ascii="Times New Roman" w:hAnsi="Times New Roman" w:cs="Times New Roman"/>
                <w:sz w:val="16"/>
                <w:szCs w:val="16"/>
              </w:rPr>
              <w:t>F</w:t>
            </w:r>
            <w:proofErr w:type="gramEnd"/>
            <w:r w:rsidRPr="008843D2">
              <w:rPr>
                <w:rFonts w:ascii="Times New Roman" w:hAnsi="Times New Roman" w:cs="Times New Roman"/>
                <w:sz w:val="16"/>
                <w:szCs w:val="16"/>
              </w:rPr>
              <w:t>.</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Класс в зависимости от потенциального риска применения – 2б.</w:t>
            </w:r>
          </w:p>
          <w:p w:rsidR="008843D2" w:rsidRPr="008843D2" w:rsidRDefault="008843D2" w:rsidP="00851428">
            <w:pPr>
              <w:spacing w:after="0" w:line="240" w:lineRule="auto"/>
              <w:rPr>
                <w:rFonts w:ascii="Times New Roman" w:hAnsi="Times New Roman" w:cs="Times New Roman"/>
                <w:sz w:val="16"/>
                <w:szCs w:val="16"/>
              </w:rPr>
            </w:pP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Электрокардиограф является переносным устройством и предназначен для регистрации сигнала ЭКГ в полевых условиях.</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Формирует измерительный канал ЭКГ. </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Работа кардиостимулятора не оказывает отрицательного влияния на функционирование электрокардиографа переносного.</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Обеспечивает регистрацию и распечатку на встроенном принтере сигнала ЭКГ. </w:t>
            </w:r>
          </w:p>
          <w:p w:rsidR="008843D2" w:rsidRPr="008843D2" w:rsidRDefault="008843D2" w:rsidP="00851428">
            <w:pPr>
              <w:spacing w:after="0" w:line="240" w:lineRule="auto"/>
              <w:rPr>
                <w:rFonts w:ascii="Times New Roman" w:hAnsi="Times New Roman" w:cs="Times New Roman"/>
                <w:sz w:val="16"/>
                <w:szCs w:val="16"/>
              </w:rPr>
            </w:pPr>
            <w:proofErr w:type="gramStart"/>
            <w:r w:rsidRPr="008843D2">
              <w:rPr>
                <w:rFonts w:ascii="Times New Roman" w:hAnsi="Times New Roman" w:cs="Times New Roman"/>
                <w:sz w:val="16"/>
                <w:szCs w:val="16"/>
              </w:rPr>
              <w:t>Оснащен</w:t>
            </w:r>
            <w:proofErr w:type="gramEnd"/>
            <w:r w:rsidRPr="008843D2">
              <w:rPr>
                <w:rFonts w:ascii="Times New Roman" w:hAnsi="Times New Roman" w:cs="Times New Roman"/>
                <w:sz w:val="16"/>
                <w:szCs w:val="16"/>
              </w:rPr>
              <w:t xml:space="preserve"> графическим экраном для контроля наложения электродов. </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Поддержка альтернативных систем отведений ЭКГ: </w:t>
            </w:r>
            <w:proofErr w:type="spellStart"/>
            <w:r w:rsidRPr="008843D2">
              <w:rPr>
                <w:rFonts w:ascii="Times New Roman" w:hAnsi="Times New Roman" w:cs="Times New Roman"/>
                <w:sz w:val="16"/>
                <w:szCs w:val="16"/>
              </w:rPr>
              <w:t>Кабрера</w:t>
            </w:r>
            <w:proofErr w:type="spellEnd"/>
            <w:r w:rsidRPr="008843D2">
              <w:rPr>
                <w:rFonts w:ascii="Times New Roman" w:hAnsi="Times New Roman" w:cs="Times New Roman"/>
                <w:sz w:val="16"/>
                <w:szCs w:val="16"/>
              </w:rPr>
              <w:t xml:space="preserve">, </w:t>
            </w:r>
            <w:proofErr w:type="spellStart"/>
            <w:r w:rsidRPr="008843D2">
              <w:rPr>
                <w:rFonts w:ascii="Times New Roman" w:hAnsi="Times New Roman" w:cs="Times New Roman"/>
                <w:sz w:val="16"/>
                <w:szCs w:val="16"/>
              </w:rPr>
              <w:t>Нэб</w:t>
            </w:r>
            <w:proofErr w:type="spellEnd"/>
            <w:r w:rsidRPr="008843D2">
              <w:rPr>
                <w:rFonts w:ascii="Times New Roman" w:hAnsi="Times New Roman" w:cs="Times New Roman"/>
                <w:sz w:val="16"/>
                <w:szCs w:val="16"/>
              </w:rPr>
              <w:t xml:space="preserve">, Франк, </w:t>
            </w:r>
            <w:proofErr w:type="spellStart"/>
            <w:r w:rsidRPr="008843D2">
              <w:rPr>
                <w:rFonts w:ascii="Times New Roman" w:hAnsi="Times New Roman" w:cs="Times New Roman"/>
                <w:sz w:val="16"/>
                <w:szCs w:val="16"/>
              </w:rPr>
              <w:t>Слапак</w:t>
            </w:r>
            <w:proofErr w:type="spellEnd"/>
            <w:r w:rsidRPr="008843D2">
              <w:rPr>
                <w:rFonts w:ascii="Times New Roman" w:hAnsi="Times New Roman" w:cs="Times New Roman"/>
                <w:sz w:val="16"/>
                <w:szCs w:val="16"/>
              </w:rPr>
              <w:t>.</w:t>
            </w:r>
          </w:p>
          <w:p w:rsidR="008843D2" w:rsidRPr="008843D2" w:rsidRDefault="008843D2" w:rsidP="00851428">
            <w:pPr>
              <w:spacing w:after="0" w:line="240" w:lineRule="auto"/>
              <w:rPr>
                <w:rFonts w:ascii="Times New Roman" w:hAnsi="Times New Roman" w:cs="Times New Roman"/>
                <w:b/>
                <w:sz w:val="16"/>
                <w:szCs w:val="16"/>
              </w:rPr>
            </w:pP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Масштаб регистрации сигналов на бумажном носителе для ЭКГК:</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по напряжению (приведенная чувствительность): 10; 20 мм/мВ;</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по интервалам времени (приведенная скорость развертки): 25; 50 мм/</w:t>
            </w:r>
            <w:proofErr w:type="gramStart"/>
            <w:r w:rsidRPr="008843D2">
              <w:rPr>
                <w:rFonts w:ascii="Times New Roman" w:hAnsi="Times New Roman" w:cs="Times New Roman"/>
                <w:sz w:val="16"/>
                <w:szCs w:val="16"/>
              </w:rPr>
              <w:t>с</w:t>
            </w:r>
            <w:proofErr w:type="gramEnd"/>
            <w:r w:rsidRPr="008843D2">
              <w:rPr>
                <w:rFonts w:ascii="Times New Roman" w:hAnsi="Times New Roman" w:cs="Times New Roman"/>
                <w:sz w:val="16"/>
                <w:szCs w:val="16"/>
              </w:rPr>
              <w:t>;</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Усиление: </w:t>
            </w:r>
            <w:r w:rsidRPr="008843D2">
              <w:rPr>
                <w:rFonts w:ascii="Times New Roman" w:hAnsi="Times New Roman" w:cs="Times New Roman"/>
                <w:spacing w:val="-4"/>
                <w:sz w:val="16"/>
                <w:szCs w:val="16"/>
              </w:rPr>
              <w:t xml:space="preserve">2.5, 5, 10, 20, 40 </w:t>
            </w:r>
            <w:r w:rsidRPr="008843D2">
              <w:rPr>
                <w:rFonts w:ascii="Times New Roman" w:hAnsi="Times New Roman" w:cs="Times New Roman"/>
                <w:sz w:val="16"/>
                <w:szCs w:val="16"/>
              </w:rPr>
              <w:t>мм/мВ;</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Частота регистрируемого сигнала: </w:t>
            </w:r>
            <w:r w:rsidRPr="008843D2">
              <w:rPr>
                <w:rFonts w:ascii="Times New Roman" w:hAnsi="Times New Roman" w:cs="Times New Roman"/>
                <w:spacing w:val="-4"/>
                <w:sz w:val="16"/>
                <w:szCs w:val="16"/>
              </w:rPr>
              <w:t>0,05-125,0 Гц;</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Частота дискретизации сигнала: не менее </w:t>
            </w:r>
            <w:r w:rsidRPr="008843D2">
              <w:rPr>
                <w:rFonts w:ascii="Times New Roman" w:hAnsi="Times New Roman" w:cs="Times New Roman"/>
                <w:spacing w:val="-4"/>
                <w:sz w:val="16"/>
                <w:szCs w:val="16"/>
              </w:rPr>
              <w:t xml:space="preserve">500 </w:t>
            </w:r>
            <w:r w:rsidRPr="008843D2">
              <w:rPr>
                <w:rFonts w:ascii="Times New Roman" w:hAnsi="Times New Roman" w:cs="Times New Roman"/>
                <w:sz w:val="16"/>
                <w:szCs w:val="16"/>
              </w:rPr>
              <w:t>Гц;</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Наличие встроенного цветного сенсорного дисплея;</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Управление работой  электрокардиографа непосредственно с сенсорного экрана.</w:t>
            </w:r>
          </w:p>
          <w:p w:rsidR="008843D2" w:rsidRPr="008843D2" w:rsidRDefault="008843D2" w:rsidP="00851428">
            <w:pPr>
              <w:spacing w:after="0" w:line="240" w:lineRule="auto"/>
              <w:rPr>
                <w:rFonts w:ascii="Times New Roman" w:hAnsi="Times New Roman" w:cs="Times New Roman"/>
                <w:spacing w:val="-4"/>
                <w:sz w:val="16"/>
                <w:szCs w:val="16"/>
              </w:rPr>
            </w:pPr>
          </w:p>
          <w:p w:rsidR="008843D2" w:rsidRPr="008843D2" w:rsidRDefault="008843D2" w:rsidP="00851428">
            <w:pPr>
              <w:spacing w:after="0" w:line="240" w:lineRule="auto"/>
              <w:rPr>
                <w:rFonts w:ascii="Times New Roman" w:hAnsi="Times New Roman" w:cs="Times New Roman"/>
                <w:spacing w:val="-4"/>
                <w:sz w:val="16"/>
                <w:szCs w:val="16"/>
              </w:rPr>
            </w:pPr>
            <w:r w:rsidRPr="008843D2">
              <w:rPr>
                <w:rFonts w:ascii="Times New Roman" w:hAnsi="Times New Roman" w:cs="Times New Roman"/>
                <w:sz w:val="16"/>
                <w:szCs w:val="16"/>
              </w:rPr>
              <w:t xml:space="preserve">Размер ЖК экрана: не менее </w:t>
            </w:r>
            <w:r w:rsidRPr="008843D2">
              <w:rPr>
                <w:rFonts w:ascii="Times New Roman" w:hAnsi="Times New Roman" w:cs="Times New Roman"/>
                <w:spacing w:val="-4"/>
                <w:sz w:val="16"/>
                <w:szCs w:val="16"/>
              </w:rPr>
              <w:t xml:space="preserve">70 х 52 </w:t>
            </w:r>
            <w:r w:rsidRPr="008843D2">
              <w:rPr>
                <w:rFonts w:ascii="Times New Roman" w:hAnsi="Times New Roman" w:cs="Times New Roman"/>
                <w:sz w:val="16"/>
                <w:szCs w:val="16"/>
              </w:rPr>
              <w:t>мм;</w:t>
            </w:r>
          </w:p>
          <w:p w:rsidR="008843D2" w:rsidRPr="008843D2" w:rsidRDefault="008843D2" w:rsidP="00851428">
            <w:pPr>
              <w:spacing w:after="0" w:line="240" w:lineRule="auto"/>
              <w:rPr>
                <w:rFonts w:ascii="Times New Roman" w:hAnsi="Times New Roman" w:cs="Times New Roman"/>
                <w:spacing w:val="-4"/>
                <w:sz w:val="16"/>
                <w:szCs w:val="16"/>
              </w:rPr>
            </w:pPr>
            <w:r w:rsidRPr="008843D2">
              <w:rPr>
                <w:rFonts w:ascii="Times New Roman" w:hAnsi="Times New Roman" w:cs="Times New Roman"/>
                <w:sz w:val="16"/>
                <w:szCs w:val="16"/>
              </w:rPr>
              <w:t xml:space="preserve">Разрешение ЖК экрана: не менее </w:t>
            </w:r>
            <w:r w:rsidRPr="008843D2">
              <w:rPr>
                <w:rFonts w:ascii="Times New Roman" w:hAnsi="Times New Roman" w:cs="Times New Roman"/>
                <w:spacing w:val="-4"/>
                <w:sz w:val="16"/>
                <w:szCs w:val="16"/>
              </w:rPr>
              <w:t xml:space="preserve">320 х 240 </w:t>
            </w:r>
            <w:proofErr w:type="spellStart"/>
            <w:r w:rsidRPr="008843D2">
              <w:rPr>
                <w:rFonts w:ascii="Times New Roman" w:hAnsi="Times New Roman" w:cs="Times New Roman"/>
                <w:sz w:val="16"/>
                <w:szCs w:val="16"/>
              </w:rPr>
              <w:t>пкс</w:t>
            </w:r>
            <w:proofErr w:type="spellEnd"/>
            <w:r w:rsidRPr="008843D2">
              <w:rPr>
                <w:rFonts w:ascii="Times New Roman" w:hAnsi="Times New Roman" w:cs="Times New Roman"/>
                <w:sz w:val="16"/>
                <w:szCs w:val="16"/>
              </w:rPr>
              <w:t>;</w:t>
            </w:r>
            <w:r w:rsidRPr="008843D2">
              <w:rPr>
                <w:rFonts w:ascii="Times New Roman" w:hAnsi="Times New Roman" w:cs="Times New Roman"/>
                <w:sz w:val="16"/>
                <w:szCs w:val="16"/>
              </w:rPr>
              <w:tab/>
            </w:r>
          </w:p>
          <w:p w:rsidR="008843D2" w:rsidRPr="008843D2" w:rsidRDefault="008843D2" w:rsidP="00851428">
            <w:pPr>
              <w:spacing w:after="0" w:line="240" w:lineRule="auto"/>
              <w:rPr>
                <w:rFonts w:ascii="Times New Roman" w:hAnsi="Times New Roman" w:cs="Times New Roman"/>
                <w:spacing w:val="-4"/>
                <w:sz w:val="16"/>
                <w:szCs w:val="16"/>
              </w:rPr>
            </w:pPr>
            <w:r w:rsidRPr="008843D2">
              <w:rPr>
                <w:rFonts w:ascii="Times New Roman" w:hAnsi="Times New Roman" w:cs="Times New Roman"/>
                <w:spacing w:val="-4"/>
                <w:sz w:val="16"/>
                <w:szCs w:val="16"/>
              </w:rPr>
              <w:t>Возможность  п</w:t>
            </w:r>
            <w:r w:rsidRPr="008843D2">
              <w:rPr>
                <w:rFonts w:ascii="Times New Roman" w:hAnsi="Times New Roman" w:cs="Times New Roman"/>
                <w:sz w:val="16"/>
                <w:szCs w:val="16"/>
              </w:rPr>
              <w:t>росмотра на экране в реальном времени 12-ти отведений ЭКГ одновременно;</w:t>
            </w:r>
            <w:r w:rsidRPr="008843D2">
              <w:rPr>
                <w:rFonts w:ascii="Times New Roman" w:hAnsi="Times New Roman" w:cs="Times New Roman"/>
                <w:sz w:val="16"/>
                <w:szCs w:val="16"/>
              </w:rPr>
              <w:tab/>
            </w:r>
            <w:r w:rsidRPr="008843D2">
              <w:rPr>
                <w:rFonts w:ascii="Times New Roman" w:hAnsi="Times New Roman" w:cs="Times New Roman"/>
                <w:spacing w:val="-4"/>
                <w:sz w:val="16"/>
                <w:szCs w:val="16"/>
              </w:rPr>
              <w:t xml:space="preserve"> </w:t>
            </w:r>
          </w:p>
          <w:p w:rsidR="008843D2" w:rsidRPr="008843D2" w:rsidRDefault="008843D2" w:rsidP="00851428">
            <w:pPr>
              <w:spacing w:after="0" w:line="240" w:lineRule="auto"/>
              <w:rPr>
                <w:rFonts w:ascii="Times New Roman" w:hAnsi="Times New Roman" w:cs="Times New Roman"/>
                <w:spacing w:val="-4"/>
                <w:sz w:val="16"/>
                <w:szCs w:val="16"/>
              </w:rPr>
            </w:pPr>
            <w:r w:rsidRPr="008843D2">
              <w:rPr>
                <w:rFonts w:ascii="Times New Roman" w:hAnsi="Times New Roman" w:cs="Times New Roman"/>
                <w:sz w:val="16"/>
                <w:szCs w:val="16"/>
              </w:rPr>
              <w:t xml:space="preserve">Запись в память синхронно снятых отведений для последующего анализа: не менее 12 </w:t>
            </w:r>
            <w:proofErr w:type="spellStart"/>
            <w:proofErr w:type="gramStart"/>
            <w:r w:rsidRPr="008843D2">
              <w:rPr>
                <w:rFonts w:ascii="Times New Roman" w:hAnsi="Times New Roman" w:cs="Times New Roman"/>
                <w:sz w:val="16"/>
                <w:szCs w:val="16"/>
              </w:rPr>
              <w:t>шт</w:t>
            </w:r>
            <w:proofErr w:type="spellEnd"/>
            <w:proofErr w:type="gramEnd"/>
            <w:r w:rsidRPr="008843D2">
              <w:rPr>
                <w:rFonts w:ascii="Times New Roman" w:hAnsi="Times New Roman" w:cs="Times New Roman"/>
                <w:sz w:val="16"/>
                <w:szCs w:val="16"/>
              </w:rPr>
              <w:t>;</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Наличие автоматического контроля наложения электродов с цветовой индикацией отсутствия контакта на экране прибора.</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Регистрация ритма по одному отведению.</w:t>
            </w:r>
          </w:p>
          <w:p w:rsidR="008843D2" w:rsidRPr="008843D2" w:rsidRDefault="008843D2" w:rsidP="00851428">
            <w:pPr>
              <w:spacing w:after="0" w:line="240" w:lineRule="auto"/>
              <w:rPr>
                <w:rFonts w:ascii="Times New Roman" w:eastAsia="TimesNewRomanPSMT" w:hAnsi="Times New Roman" w:cs="Times New Roman"/>
                <w:sz w:val="16"/>
                <w:szCs w:val="16"/>
              </w:rPr>
            </w:pPr>
            <w:r w:rsidRPr="008843D2">
              <w:rPr>
                <w:rFonts w:ascii="Times New Roman" w:hAnsi="Times New Roman" w:cs="Times New Roman"/>
                <w:sz w:val="16"/>
                <w:szCs w:val="16"/>
              </w:rPr>
              <w:t>Длительность регистрации ритма по одному отведению: не менее 40 секунд.</w:t>
            </w:r>
            <w:r w:rsidRPr="008843D2">
              <w:rPr>
                <w:rFonts w:ascii="Times New Roman" w:eastAsia="TimesNewRomanPSMT" w:hAnsi="Times New Roman" w:cs="Times New Roman"/>
                <w:sz w:val="16"/>
                <w:szCs w:val="16"/>
              </w:rPr>
              <w:t xml:space="preserve"> </w:t>
            </w:r>
          </w:p>
          <w:p w:rsidR="008843D2" w:rsidRPr="008843D2" w:rsidRDefault="008843D2" w:rsidP="00851428">
            <w:pPr>
              <w:spacing w:after="0" w:line="240" w:lineRule="auto"/>
              <w:rPr>
                <w:rFonts w:ascii="Times New Roman" w:eastAsia="TimesNewRomanPSMT" w:hAnsi="Times New Roman" w:cs="Times New Roman"/>
                <w:sz w:val="16"/>
                <w:szCs w:val="16"/>
              </w:rPr>
            </w:pPr>
            <w:r w:rsidRPr="008843D2">
              <w:rPr>
                <w:rFonts w:ascii="Times New Roman" w:eastAsia="TimesNewRomanPSMT" w:hAnsi="Times New Roman" w:cs="Times New Roman"/>
                <w:sz w:val="16"/>
                <w:szCs w:val="16"/>
              </w:rPr>
              <w:t>Автоматическая запись ритма при обнаружении эпизода аритмии</w:t>
            </w:r>
          </w:p>
          <w:p w:rsidR="008843D2" w:rsidRPr="008843D2" w:rsidRDefault="008843D2" w:rsidP="00851428">
            <w:pPr>
              <w:spacing w:after="0" w:line="240" w:lineRule="auto"/>
              <w:rPr>
                <w:rFonts w:ascii="Times New Roman" w:eastAsia="TimesNewRomanPSMT" w:hAnsi="Times New Roman" w:cs="Times New Roman"/>
                <w:sz w:val="16"/>
                <w:szCs w:val="16"/>
              </w:rPr>
            </w:pPr>
            <w:r w:rsidRPr="008843D2">
              <w:rPr>
                <w:rFonts w:ascii="Times New Roman" w:eastAsia="TimesNewRomanPSMT" w:hAnsi="Times New Roman" w:cs="Times New Roman"/>
                <w:sz w:val="16"/>
                <w:szCs w:val="16"/>
              </w:rPr>
              <w:t xml:space="preserve">Построение </w:t>
            </w:r>
            <w:proofErr w:type="spellStart"/>
            <w:r w:rsidRPr="008843D2">
              <w:rPr>
                <w:rFonts w:ascii="Times New Roman" w:eastAsia="TimesNewRomanPSMT" w:hAnsi="Times New Roman" w:cs="Times New Roman"/>
                <w:sz w:val="16"/>
                <w:szCs w:val="16"/>
              </w:rPr>
              <w:t>ритмограммы</w:t>
            </w:r>
            <w:proofErr w:type="spellEnd"/>
            <w:r w:rsidRPr="008843D2">
              <w:rPr>
                <w:rFonts w:ascii="Times New Roman" w:eastAsia="TimesNewRomanPSMT" w:hAnsi="Times New Roman" w:cs="Times New Roman"/>
                <w:sz w:val="16"/>
                <w:szCs w:val="16"/>
              </w:rPr>
              <w:t xml:space="preserve">, гистограммы. Расчет параметров </w:t>
            </w:r>
            <w:proofErr w:type="spellStart"/>
            <w:r w:rsidRPr="008843D2">
              <w:rPr>
                <w:rFonts w:ascii="Times New Roman" w:eastAsia="TimesNewRomanPSMT" w:hAnsi="Times New Roman" w:cs="Times New Roman"/>
                <w:sz w:val="16"/>
                <w:szCs w:val="16"/>
              </w:rPr>
              <w:t>ритмограммы</w:t>
            </w:r>
            <w:proofErr w:type="spellEnd"/>
            <w:r w:rsidRPr="008843D2">
              <w:rPr>
                <w:rFonts w:ascii="Times New Roman" w:eastAsia="TimesNewRomanPSMT" w:hAnsi="Times New Roman" w:cs="Times New Roman"/>
                <w:sz w:val="16"/>
                <w:szCs w:val="16"/>
              </w:rPr>
              <w:t>.</w:t>
            </w:r>
          </w:p>
          <w:p w:rsidR="008843D2" w:rsidRPr="008843D2" w:rsidRDefault="008843D2" w:rsidP="00851428">
            <w:pPr>
              <w:spacing w:after="0" w:line="240" w:lineRule="auto"/>
              <w:rPr>
                <w:rFonts w:ascii="Times New Roman" w:eastAsia="TimesNewRomanPSMT" w:hAnsi="Times New Roman" w:cs="Times New Roman"/>
                <w:sz w:val="16"/>
                <w:szCs w:val="16"/>
              </w:rPr>
            </w:pPr>
            <w:r w:rsidRPr="008843D2">
              <w:rPr>
                <w:rFonts w:ascii="Times New Roman" w:hAnsi="Times New Roman" w:cs="Times New Roman"/>
                <w:sz w:val="16"/>
                <w:szCs w:val="16"/>
              </w:rPr>
              <w:t>Автоматическая запись и распечатка ЭКГ через каждые 1, 5 или 10 минут по встроенному таймеру.</w:t>
            </w:r>
          </w:p>
          <w:p w:rsidR="008843D2" w:rsidRPr="008843D2" w:rsidRDefault="008843D2" w:rsidP="00851428">
            <w:pPr>
              <w:spacing w:after="0" w:line="240" w:lineRule="auto"/>
              <w:rPr>
                <w:rFonts w:ascii="Times New Roman" w:eastAsia="TimesNewRomanPSMT" w:hAnsi="Times New Roman" w:cs="Times New Roman"/>
                <w:sz w:val="16"/>
                <w:szCs w:val="16"/>
              </w:rPr>
            </w:pPr>
            <w:r w:rsidRPr="008843D2">
              <w:rPr>
                <w:rFonts w:ascii="Times New Roman" w:eastAsia="TimesNewRomanPSMT" w:hAnsi="Times New Roman" w:cs="Times New Roman"/>
                <w:sz w:val="16"/>
                <w:szCs w:val="16"/>
              </w:rPr>
              <w:t>Диапазон входных напряжений: от 0,03 до 5,0 мВ.</w:t>
            </w:r>
          </w:p>
          <w:p w:rsidR="008843D2" w:rsidRPr="008843D2" w:rsidRDefault="008843D2" w:rsidP="00851428">
            <w:pPr>
              <w:spacing w:after="0" w:line="240" w:lineRule="auto"/>
              <w:rPr>
                <w:rFonts w:ascii="Times New Roman" w:eastAsia="TimesNewRomanPSMT" w:hAnsi="Times New Roman" w:cs="Times New Roman"/>
                <w:sz w:val="16"/>
                <w:szCs w:val="16"/>
              </w:rPr>
            </w:pPr>
            <w:r w:rsidRPr="008843D2">
              <w:rPr>
                <w:rFonts w:ascii="Times New Roman" w:eastAsia="TimesNewRomanPSMT" w:hAnsi="Times New Roman" w:cs="Times New Roman"/>
                <w:sz w:val="16"/>
                <w:szCs w:val="16"/>
              </w:rPr>
              <w:t>Пределы допускаемой относительной погрешности измерения напряжения в диапазонах:</w:t>
            </w:r>
          </w:p>
          <w:p w:rsidR="008843D2" w:rsidRPr="008843D2" w:rsidRDefault="008843D2" w:rsidP="00851428">
            <w:pPr>
              <w:spacing w:after="0" w:line="240" w:lineRule="auto"/>
              <w:rPr>
                <w:rFonts w:ascii="Times New Roman" w:eastAsia="TimesNewRomanPSMT" w:hAnsi="Times New Roman" w:cs="Times New Roman"/>
                <w:sz w:val="16"/>
                <w:szCs w:val="16"/>
              </w:rPr>
            </w:pPr>
            <w:r w:rsidRPr="008843D2">
              <w:rPr>
                <w:rFonts w:ascii="Times New Roman" w:eastAsia="TimesNewRomanPSMT" w:hAnsi="Times New Roman" w:cs="Times New Roman"/>
                <w:sz w:val="16"/>
                <w:szCs w:val="16"/>
              </w:rPr>
              <w:t>- от 0,1 до 0,5 мВ включительно: не более</w:t>
            </w:r>
            <w:proofErr w:type="gramStart"/>
            <w:r w:rsidRPr="008843D2">
              <w:rPr>
                <w:rFonts w:ascii="Times New Roman" w:eastAsia="TimesNewRomanPSMT" w:hAnsi="Times New Roman" w:cs="Times New Roman"/>
                <w:sz w:val="16"/>
                <w:szCs w:val="16"/>
              </w:rPr>
              <w:t>,</w:t>
            </w:r>
            <w:proofErr w:type="gramEnd"/>
            <w:r w:rsidRPr="008843D2">
              <w:rPr>
                <w:rFonts w:ascii="Times New Roman" w:eastAsia="TimesNewRomanPSMT" w:hAnsi="Times New Roman" w:cs="Times New Roman"/>
                <w:sz w:val="16"/>
                <w:szCs w:val="16"/>
              </w:rPr>
              <w:t xml:space="preserve"> чем от –15 до +15%;</w:t>
            </w:r>
          </w:p>
          <w:p w:rsidR="008843D2" w:rsidRPr="008843D2" w:rsidRDefault="008843D2" w:rsidP="00851428">
            <w:pPr>
              <w:spacing w:after="0" w:line="240" w:lineRule="auto"/>
              <w:rPr>
                <w:rFonts w:ascii="Times New Roman" w:eastAsia="TimesNewRomanPSMT" w:hAnsi="Times New Roman" w:cs="Times New Roman"/>
                <w:sz w:val="16"/>
                <w:szCs w:val="16"/>
              </w:rPr>
            </w:pPr>
            <w:r w:rsidRPr="008843D2">
              <w:rPr>
                <w:rFonts w:ascii="Times New Roman" w:eastAsia="TimesNewRomanPSMT" w:hAnsi="Times New Roman" w:cs="Times New Roman"/>
                <w:sz w:val="16"/>
                <w:szCs w:val="16"/>
              </w:rPr>
              <w:t>- свыше 0,5 до 5,0 мВ: не более</w:t>
            </w:r>
            <w:proofErr w:type="gramStart"/>
            <w:r w:rsidRPr="008843D2">
              <w:rPr>
                <w:rFonts w:ascii="Times New Roman" w:eastAsia="TimesNewRomanPSMT" w:hAnsi="Times New Roman" w:cs="Times New Roman"/>
                <w:sz w:val="16"/>
                <w:szCs w:val="16"/>
              </w:rPr>
              <w:t>,</w:t>
            </w:r>
            <w:proofErr w:type="gramEnd"/>
            <w:r w:rsidRPr="008843D2">
              <w:rPr>
                <w:rFonts w:ascii="Times New Roman" w:eastAsia="TimesNewRomanPSMT" w:hAnsi="Times New Roman" w:cs="Times New Roman"/>
                <w:sz w:val="16"/>
                <w:szCs w:val="16"/>
              </w:rPr>
              <w:t xml:space="preserve"> чем от –7 до +7%.</w:t>
            </w:r>
          </w:p>
          <w:p w:rsidR="008843D2" w:rsidRPr="008843D2" w:rsidRDefault="008843D2" w:rsidP="00851428">
            <w:pPr>
              <w:spacing w:after="0" w:line="240" w:lineRule="auto"/>
              <w:rPr>
                <w:rFonts w:ascii="Times New Roman" w:eastAsia="TimesNewRomanPSMT" w:hAnsi="Times New Roman" w:cs="Times New Roman"/>
                <w:sz w:val="16"/>
                <w:szCs w:val="16"/>
              </w:rPr>
            </w:pPr>
            <w:r w:rsidRPr="008843D2">
              <w:rPr>
                <w:rFonts w:ascii="Times New Roman" w:eastAsia="TimesNewRomanPSMT" w:hAnsi="Times New Roman" w:cs="Times New Roman"/>
                <w:sz w:val="16"/>
                <w:szCs w:val="16"/>
              </w:rPr>
              <w:t xml:space="preserve">Коэффициент подавления </w:t>
            </w:r>
            <w:proofErr w:type="spellStart"/>
            <w:r w:rsidRPr="008843D2">
              <w:rPr>
                <w:rFonts w:ascii="Times New Roman" w:eastAsia="TimesNewRomanPSMT" w:hAnsi="Times New Roman" w:cs="Times New Roman"/>
                <w:sz w:val="16"/>
                <w:szCs w:val="16"/>
              </w:rPr>
              <w:t>режекторного</w:t>
            </w:r>
            <w:proofErr w:type="spellEnd"/>
            <w:r w:rsidRPr="008843D2">
              <w:rPr>
                <w:rFonts w:ascii="Times New Roman" w:eastAsia="TimesNewRomanPSMT" w:hAnsi="Times New Roman" w:cs="Times New Roman"/>
                <w:sz w:val="16"/>
                <w:szCs w:val="16"/>
              </w:rPr>
              <w:t xml:space="preserve"> фильтра 50 Гц: не менее 20 дБ.</w:t>
            </w:r>
          </w:p>
          <w:p w:rsidR="008843D2" w:rsidRPr="008843D2" w:rsidRDefault="008843D2" w:rsidP="00851428">
            <w:pPr>
              <w:spacing w:after="0" w:line="240" w:lineRule="auto"/>
              <w:rPr>
                <w:rFonts w:ascii="Times New Roman" w:eastAsia="TimesNewRomanPSMT" w:hAnsi="Times New Roman" w:cs="Times New Roman"/>
                <w:sz w:val="16"/>
                <w:szCs w:val="16"/>
              </w:rPr>
            </w:pPr>
            <w:r w:rsidRPr="008843D2">
              <w:rPr>
                <w:rFonts w:ascii="Times New Roman" w:eastAsia="TimesNewRomanPSMT" w:hAnsi="Times New Roman" w:cs="Times New Roman"/>
                <w:sz w:val="16"/>
                <w:szCs w:val="16"/>
              </w:rPr>
              <w:t xml:space="preserve">Переходный шум </w:t>
            </w:r>
            <w:proofErr w:type="spellStart"/>
            <w:r w:rsidRPr="008843D2">
              <w:rPr>
                <w:rFonts w:ascii="Times New Roman" w:eastAsia="TimesNewRomanPSMT" w:hAnsi="Times New Roman" w:cs="Times New Roman"/>
                <w:sz w:val="16"/>
                <w:szCs w:val="16"/>
              </w:rPr>
              <w:t>режекторного</w:t>
            </w:r>
            <w:proofErr w:type="spellEnd"/>
            <w:r w:rsidRPr="008843D2">
              <w:rPr>
                <w:rFonts w:ascii="Times New Roman" w:eastAsia="TimesNewRomanPSMT" w:hAnsi="Times New Roman" w:cs="Times New Roman"/>
                <w:sz w:val="16"/>
                <w:szCs w:val="16"/>
              </w:rPr>
              <w:t xml:space="preserve"> фильтра (50Гц): не более 25 мкВ.</w:t>
            </w:r>
          </w:p>
          <w:p w:rsidR="008843D2" w:rsidRPr="008843D2" w:rsidRDefault="008843D2" w:rsidP="00851428">
            <w:pPr>
              <w:spacing w:after="0" w:line="240" w:lineRule="auto"/>
              <w:rPr>
                <w:rFonts w:ascii="Times New Roman" w:eastAsia="TimesNewRomanPSMT" w:hAnsi="Times New Roman" w:cs="Times New Roman"/>
                <w:sz w:val="16"/>
                <w:szCs w:val="16"/>
              </w:rPr>
            </w:pPr>
            <w:r w:rsidRPr="008843D2">
              <w:rPr>
                <w:rFonts w:ascii="Times New Roman" w:eastAsia="TimesNewRomanPSMT" w:hAnsi="Times New Roman" w:cs="Times New Roman"/>
                <w:sz w:val="16"/>
                <w:szCs w:val="16"/>
              </w:rPr>
              <w:t>Коэффициент ослабления синфазных сигналов: не менее 100 дБ.</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eastAsia="TimesNewRomanPSMT" w:hAnsi="Times New Roman" w:cs="Times New Roman"/>
                <w:sz w:val="16"/>
                <w:szCs w:val="16"/>
              </w:rPr>
              <w:t>Входной импеданс: не менее 5 МОм.</w:t>
            </w:r>
          </w:p>
          <w:p w:rsidR="008843D2" w:rsidRPr="008843D2" w:rsidRDefault="008843D2" w:rsidP="00851428">
            <w:pPr>
              <w:spacing w:after="0" w:line="240" w:lineRule="auto"/>
              <w:rPr>
                <w:rFonts w:ascii="Times New Roman" w:eastAsia="TimesNewRomanPSMT" w:hAnsi="Times New Roman" w:cs="Times New Roman"/>
                <w:sz w:val="16"/>
                <w:szCs w:val="16"/>
              </w:rPr>
            </w:pPr>
            <w:r w:rsidRPr="008843D2">
              <w:rPr>
                <w:rFonts w:ascii="Times New Roman" w:eastAsia="TimesNewRomanPSMT" w:hAnsi="Times New Roman" w:cs="Times New Roman"/>
                <w:sz w:val="16"/>
                <w:szCs w:val="16"/>
              </w:rPr>
              <w:t>Доступные режимы длительности записи ЭКГ: 4, 8, 10 сек.</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Длительность регистрации 12 отведений  ЭКГ: не менее 8 секунд.</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Наличие звуковой индикации </w:t>
            </w:r>
            <w:r w:rsidRPr="008843D2">
              <w:rPr>
                <w:rFonts w:ascii="Times New Roman" w:hAnsi="Times New Roman" w:cs="Times New Roman"/>
                <w:sz w:val="16"/>
                <w:szCs w:val="16"/>
                <w:lang w:val="en-US"/>
              </w:rPr>
              <w:t>R</w:t>
            </w:r>
            <w:r w:rsidRPr="008843D2">
              <w:rPr>
                <w:rFonts w:ascii="Times New Roman" w:hAnsi="Times New Roman" w:cs="Times New Roman"/>
                <w:sz w:val="16"/>
                <w:szCs w:val="16"/>
              </w:rPr>
              <w:t xml:space="preserve"> зубца в процессе регистрации ЭКГ.</w:t>
            </w:r>
            <w:r w:rsidRPr="008843D2">
              <w:rPr>
                <w:rFonts w:ascii="Times New Roman" w:hAnsi="Times New Roman" w:cs="Times New Roman"/>
                <w:sz w:val="16"/>
                <w:szCs w:val="16"/>
              </w:rPr>
              <w:tab/>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Автоматический расчет и отображение ЧСС в процессе регистрации и просмотра ЭКГ.</w:t>
            </w:r>
            <w:r w:rsidRPr="008843D2">
              <w:rPr>
                <w:rFonts w:ascii="Times New Roman" w:hAnsi="Times New Roman" w:cs="Times New Roman"/>
                <w:sz w:val="16"/>
                <w:szCs w:val="16"/>
              </w:rPr>
              <w:tab/>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Выделение ИВР, отображение соответствующих стимулов на экране прибора при  печати.</w:t>
            </w:r>
            <w:r w:rsidRPr="008843D2">
              <w:rPr>
                <w:rFonts w:ascii="Times New Roman" w:hAnsi="Times New Roman" w:cs="Times New Roman"/>
                <w:sz w:val="16"/>
                <w:szCs w:val="16"/>
              </w:rPr>
              <w:tab/>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Автоматическая регистрация ЭКГ при обнаружении аритмий. Сохранение в архив,  печать и передача записи ЭКГ с аритмией. Анализ Аритмий.</w:t>
            </w:r>
            <w:r w:rsidRPr="008843D2">
              <w:rPr>
                <w:rFonts w:ascii="Times New Roman" w:hAnsi="Times New Roman" w:cs="Times New Roman"/>
                <w:sz w:val="16"/>
                <w:szCs w:val="16"/>
              </w:rPr>
              <w:tab/>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Анализ ЭКГ с  автоматическим расчетом основных параметров, вывод этих данных в  табличном виде на экран и на печать.</w:t>
            </w:r>
            <w:r w:rsidRPr="008843D2">
              <w:rPr>
                <w:rFonts w:ascii="Times New Roman" w:hAnsi="Times New Roman" w:cs="Times New Roman"/>
                <w:sz w:val="16"/>
                <w:szCs w:val="16"/>
              </w:rPr>
              <w:tab/>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Автоматическое формирование  </w:t>
            </w:r>
            <w:proofErr w:type="spellStart"/>
            <w:r w:rsidRPr="008843D2">
              <w:rPr>
                <w:rFonts w:ascii="Times New Roman" w:hAnsi="Times New Roman" w:cs="Times New Roman"/>
                <w:sz w:val="16"/>
                <w:szCs w:val="16"/>
              </w:rPr>
              <w:t>синдромального</w:t>
            </w:r>
            <w:proofErr w:type="spellEnd"/>
            <w:r w:rsidRPr="008843D2">
              <w:rPr>
                <w:rFonts w:ascii="Times New Roman" w:hAnsi="Times New Roman" w:cs="Times New Roman"/>
                <w:sz w:val="16"/>
                <w:szCs w:val="16"/>
              </w:rPr>
              <w:t xml:space="preserve"> заключения ЭКГ с выводом на экран и печать.</w:t>
            </w:r>
            <w:r w:rsidRPr="008843D2">
              <w:rPr>
                <w:rFonts w:ascii="Times New Roman" w:hAnsi="Times New Roman" w:cs="Times New Roman"/>
                <w:sz w:val="16"/>
                <w:szCs w:val="16"/>
              </w:rPr>
              <w:tab/>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Формирование расширенного автоматического заключения о возможности проведения </w:t>
            </w:r>
            <w:proofErr w:type="spellStart"/>
            <w:r w:rsidRPr="008843D2">
              <w:rPr>
                <w:rFonts w:ascii="Times New Roman" w:hAnsi="Times New Roman" w:cs="Times New Roman"/>
                <w:sz w:val="16"/>
                <w:szCs w:val="16"/>
              </w:rPr>
              <w:t>тромболитической</w:t>
            </w:r>
            <w:proofErr w:type="spellEnd"/>
            <w:r w:rsidRPr="008843D2">
              <w:rPr>
                <w:rFonts w:ascii="Times New Roman" w:hAnsi="Times New Roman" w:cs="Times New Roman"/>
                <w:sz w:val="16"/>
                <w:szCs w:val="16"/>
              </w:rPr>
              <w:t xml:space="preserve"> терапии.</w:t>
            </w:r>
            <w:r w:rsidRPr="008843D2">
              <w:rPr>
                <w:rFonts w:ascii="Times New Roman" w:hAnsi="Times New Roman" w:cs="Times New Roman"/>
                <w:sz w:val="16"/>
                <w:szCs w:val="16"/>
              </w:rPr>
              <w:tab/>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Автоматический расчет ЭКГ признаков необходимых для оценки возможности проведения </w:t>
            </w:r>
            <w:proofErr w:type="spellStart"/>
            <w:r w:rsidRPr="008843D2">
              <w:rPr>
                <w:rFonts w:ascii="Times New Roman" w:hAnsi="Times New Roman" w:cs="Times New Roman"/>
                <w:sz w:val="16"/>
                <w:szCs w:val="16"/>
              </w:rPr>
              <w:t>тромболитической</w:t>
            </w:r>
            <w:proofErr w:type="spellEnd"/>
            <w:r w:rsidRPr="008843D2">
              <w:rPr>
                <w:rFonts w:ascii="Times New Roman" w:hAnsi="Times New Roman" w:cs="Times New Roman"/>
                <w:sz w:val="16"/>
                <w:szCs w:val="16"/>
              </w:rPr>
              <w:t xml:space="preserve"> терапии.</w:t>
            </w:r>
            <w:r w:rsidRPr="008843D2">
              <w:rPr>
                <w:rFonts w:ascii="Times New Roman" w:hAnsi="Times New Roman" w:cs="Times New Roman"/>
                <w:sz w:val="16"/>
                <w:szCs w:val="16"/>
              </w:rPr>
              <w:tab/>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Ввод данных анамнеза пациента с использованием последовательных диалоговых окон, для оценки </w:t>
            </w:r>
            <w:r w:rsidRPr="008843D2">
              <w:rPr>
                <w:rFonts w:ascii="Times New Roman" w:hAnsi="Times New Roman" w:cs="Times New Roman"/>
                <w:sz w:val="16"/>
                <w:szCs w:val="16"/>
              </w:rPr>
              <w:lastRenderedPageBreak/>
              <w:t xml:space="preserve">противопоказаний  применения </w:t>
            </w:r>
            <w:proofErr w:type="spellStart"/>
            <w:r w:rsidRPr="008843D2">
              <w:rPr>
                <w:rFonts w:ascii="Times New Roman" w:hAnsi="Times New Roman" w:cs="Times New Roman"/>
                <w:sz w:val="16"/>
                <w:szCs w:val="16"/>
              </w:rPr>
              <w:t>тромболитиков</w:t>
            </w:r>
            <w:proofErr w:type="spellEnd"/>
            <w:r w:rsidRPr="008843D2">
              <w:rPr>
                <w:rFonts w:ascii="Times New Roman" w:hAnsi="Times New Roman" w:cs="Times New Roman"/>
                <w:sz w:val="16"/>
                <w:szCs w:val="16"/>
              </w:rPr>
              <w:t>.</w:t>
            </w:r>
            <w:r w:rsidRPr="008843D2">
              <w:rPr>
                <w:rFonts w:ascii="Times New Roman" w:hAnsi="Times New Roman" w:cs="Times New Roman"/>
                <w:sz w:val="16"/>
                <w:szCs w:val="16"/>
              </w:rPr>
              <w:tab/>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Хранение в памяти прибора и распечатка  протокола оценки возможности проведения </w:t>
            </w:r>
            <w:proofErr w:type="spellStart"/>
            <w:r w:rsidRPr="008843D2">
              <w:rPr>
                <w:rFonts w:ascii="Times New Roman" w:hAnsi="Times New Roman" w:cs="Times New Roman"/>
                <w:sz w:val="16"/>
                <w:szCs w:val="16"/>
              </w:rPr>
              <w:t>тромболитической</w:t>
            </w:r>
            <w:proofErr w:type="spellEnd"/>
            <w:r w:rsidRPr="008843D2">
              <w:rPr>
                <w:rFonts w:ascii="Times New Roman" w:hAnsi="Times New Roman" w:cs="Times New Roman"/>
                <w:sz w:val="16"/>
                <w:szCs w:val="16"/>
              </w:rPr>
              <w:t xml:space="preserve"> терапии.</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В процессе автоматической обработки ЭКГ амплитуды зубцов Р, QRS, SТ и</w:t>
            </w:r>
            <w:proofErr w:type="gramStart"/>
            <w:r w:rsidRPr="008843D2">
              <w:rPr>
                <w:rFonts w:ascii="Times New Roman" w:hAnsi="Times New Roman" w:cs="Times New Roman"/>
                <w:sz w:val="16"/>
                <w:szCs w:val="16"/>
              </w:rPr>
              <w:t xml:space="preserve"> Т</w:t>
            </w:r>
            <w:proofErr w:type="gramEnd"/>
            <w:r w:rsidRPr="008843D2">
              <w:rPr>
                <w:rFonts w:ascii="Times New Roman" w:hAnsi="Times New Roman" w:cs="Times New Roman"/>
                <w:sz w:val="16"/>
                <w:szCs w:val="16"/>
              </w:rPr>
              <w:t xml:space="preserve"> определяются отдельно для каждого отведения и для каждого комплекса без учета глобальной длительности</w:t>
            </w:r>
            <w:r w:rsidRPr="008843D2">
              <w:rPr>
                <w:rFonts w:ascii="Times New Roman" w:hAnsi="Times New Roman" w:cs="Times New Roman"/>
                <w:sz w:val="16"/>
                <w:szCs w:val="16"/>
              </w:rPr>
              <w:tab/>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Возможность длительного </w:t>
            </w:r>
            <w:proofErr w:type="spellStart"/>
            <w:r w:rsidRPr="008843D2">
              <w:rPr>
                <w:rFonts w:ascii="Times New Roman" w:hAnsi="Times New Roman" w:cs="Times New Roman"/>
                <w:sz w:val="16"/>
                <w:szCs w:val="16"/>
              </w:rPr>
              <w:t>мониторирования</w:t>
            </w:r>
            <w:proofErr w:type="spellEnd"/>
            <w:r w:rsidRPr="008843D2">
              <w:rPr>
                <w:rFonts w:ascii="Times New Roman" w:hAnsi="Times New Roman" w:cs="Times New Roman"/>
                <w:sz w:val="16"/>
                <w:szCs w:val="16"/>
              </w:rPr>
              <w:t xml:space="preserve">  с выводом на экран выбранного отведения ЭКГ.</w:t>
            </w:r>
            <w:r w:rsidRPr="008843D2">
              <w:rPr>
                <w:rFonts w:ascii="Times New Roman" w:hAnsi="Times New Roman" w:cs="Times New Roman"/>
                <w:sz w:val="16"/>
                <w:szCs w:val="16"/>
              </w:rPr>
              <w:tab/>
            </w:r>
          </w:p>
          <w:p w:rsidR="008843D2" w:rsidRPr="008843D2" w:rsidRDefault="008843D2" w:rsidP="00851428">
            <w:pPr>
              <w:spacing w:after="0" w:line="240" w:lineRule="auto"/>
              <w:rPr>
                <w:rFonts w:ascii="Times New Roman" w:hAnsi="Times New Roman" w:cs="Times New Roman"/>
                <w:sz w:val="16"/>
                <w:szCs w:val="16"/>
              </w:rPr>
            </w:pPr>
            <w:proofErr w:type="gramStart"/>
            <w:r w:rsidRPr="008843D2">
              <w:rPr>
                <w:rFonts w:ascii="Times New Roman" w:hAnsi="Times New Roman" w:cs="Times New Roman"/>
                <w:sz w:val="16"/>
                <w:szCs w:val="16"/>
              </w:rPr>
              <w:t xml:space="preserve">Количество исследований 12 канальной ЭКГ в энергонезависимой памяти прибора: не менее 100 исследований. </w:t>
            </w:r>
            <w:proofErr w:type="gramEnd"/>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Возможность передачи ЭКГ из энергонезависимой памяти прибора в персональный компьютер. </w:t>
            </w:r>
            <w:r w:rsidRPr="008843D2">
              <w:rPr>
                <w:rFonts w:ascii="Times New Roman" w:hAnsi="Times New Roman" w:cs="Times New Roman"/>
                <w:sz w:val="16"/>
                <w:szCs w:val="16"/>
              </w:rPr>
              <w:tab/>
            </w:r>
          </w:p>
          <w:p w:rsidR="008843D2" w:rsidRPr="008843D2" w:rsidRDefault="008843D2" w:rsidP="00851428">
            <w:pPr>
              <w:spacing w:after="0" w:line="240" w:lineRule="auto"/>
              <w:rPr>
                <w:rFonts w:ascii="Times New Roman" w:hAnsi="Times New Roman" w:cs="Times New Roman"/>
                <w:sz w:val="16"/>
                <w:szCs w:val="16"/>
                <w:highlight w:val="yellow"/>
              </w:rPr>
            </w:pPr>
            <w:r w:rsidRPr="008843D2">
              <w:rPr>
                <w:rFonts w:ascii="Times New Roman" w:hAnsi="Times New Roman" w:cs="Times New Roman"/>
                <w:sz w:val="16"/>
                <w:szCs w:val="16"/>
              </w:rPr>
              <w:t>Ввод данных пациента с экранной клавиатуры.</w:t>
            </w:r>
            <w:r w:rsidRPr="008843D2">
              <w:rPr>
                <w:rFonts w:ascii="Times New Roman" w:hAnsi="Times New Roman" w:cs="Times New Roman"/>
                <w:sz w:val="16"/>
                <w:szCs w:val="16"/>
              </w:rPr>
              <w:tab/>
            </w:r>
            <w:r w:rsidRPr="008843D2">
              <w:rPr>
                <w:rFonts w:ascii="Times New Roman" w:hAnsi="Times New Roman" w:cs="Times New Roman"/>
                <w:sz w:val="16"/>
                <w:szCs w:val="16"/>
                <w:highlight w:val="yellow"/>
              </w:rPr>
              <w:t xml:space="preserve"> </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Наличие разъема для сим-карты для возможности подключения дополнительной функции дистанционной передачи ЭКГ.</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Наличие встроенного термопринтера;</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Ширина термобумаги: не уже </w:t>
            </w:r>
            <w:r w:rsidRPr="008843D2">
              <w:rPr>
                <w:rFonts w:ascii="Times New Roman" w:hAnsi="Times New Roman" w:cs="Times New Roman"/>
                <w:spacing w:val="-4"/>
                <w:sz w:val="16"/>
                <w:szCs w:val="16"/>
              </w:rPr>
              <w:t xml:space="preserve">110 </w:t>
            </w:r>
            <w:r w:rsidRPr="008843D2">
              <w:rPr>
                <w:rFonts w:ascii="Times New Roman" w:hAnsi="Times New Roman" w:cs="Times New Roman"/>
                <w:sz w:val="16"/>
                <w:szCs w:val="16"/>
              </w:rPr>
              <w:t>мм;</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Распечатка 12 каналов ЭКГ с   выводом на бумагу по: </w:t>
            </w:r>
            <w:r w:rsidRPr="008843D2">
              <w:rPr>
                <w:rFonts w:ascii="Times New Roman" w:hAnsi="Times New Roman" w:cs="Times New Roman"/>
                <w:spacing w:val="-4"/>
                <w:sz w:val="16"/>
                <w:szCs w:val="16"/>
              </w:rPr>
              <w:t>3, 6, 12 отведений</w:t>
            </w:r>
            <w:r w:rsidRPr="008843D2">
              <w:rPr>
                <w:rFonts w:ascii="Times New Roman" w:hAnsi="Times New Roman" w:cs="Times New Roman"/>
                <w:sz w:val="16"/>
                <w:szCs w:val="16"/>
              </w:rPr>
              <w:t>;</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Скорость печати: </w:t>
            </w:r>
            <w:r w:rsidRPr="008843D2">
              <w:rPr>
                <w:rFonts w:ascii="Times New Roman" w:hAnsi="Times New Roman" w:cs="Times New Roman"/>
                <w:spacing w:val="-4"/>
                <w:sz w:val="16"/>
                <w:szCs w:val="16"/>
              </w:rPr>
              <w:t>12.5, 25, 50, 100</w:t>
            </w:r>
            <w:r w:rsidRPr="008843D2">
              <w:rPr>
                <w:rFonts w:ascii="Times New Roman" w:hAnsi="Times New Roman" w:cs="Times New Roman"/>
                <w:sz w:val="16"/>
                <w:szCs w:val="16"/>
              </w:rPr>
              <w:t xml:space="preserve"> мм/</w:t>
            </w:r>
            <w:proofErr w:type="gramStart"/>
            <w:r w:rsidRPr="008843D2">
              <w:rPr>
                <w:rFonts w:ascii="Times New Roman" w:hAnsi="Times New Roman" w:cs="Times New Roman"/>
                <w:sz w:val="16"/>
                <w:szCs w:val="16"/>
              </w:rPr>
              <w:t>с</w:t>
            </w:r>
            <w:proofErr w:type="gramEnd"/>
            <w:r w:rsidRPr="008843D2">
              <w:rPr>
                <w:rFonts w:ascii="Times New Roman" w:hAnsi="Times New Roman" w:cs="Times New Roman"/>
                <w:sz w:val="16"/>
                <w:szCs w:val="16"/>
              </w:rPr>
              <w:t>.</w:t>
            </w:r>
          </w:p>
          <w:p w:rsidR="008843D2" w:rsidRPr="008843D2" w:rsidRDefault="008843D2" w:rsidP="00851428">
            <w:pPr>
              <w:spacing w:after="0" w:line="240" w:lineRule="auto"/>
              <w:rPr>
                <w:rFonts w:ascii="Times New Roman" w:hAnsi="Times New Roman" w:cs="Times New Roman"/>
                <w:sz w:val="16"/>
                <w:szCs w:val="16"/>
              </w:rPr>
            </w:pP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Наличие функции самодиагностики прибора при каждом включении. Продолжительность диагностики: не более 10 секунд.</w:t>
            </w:r>
          </w:p>
          <w:p w:rsidR="008843D2" w:rsidRPr="008843D2" w:rsidRDefault="008843D2" w:rsidP="00851428">
            <w:pPr>
              <w:spacing w:after="0" w:line="240" w:lineRule="auto"/>
              <w:rPr>
                <w:rFonts w:ascii="Times New Roman" w:hAnsi="Times New Roman" w:cs="Times New Roman"/>
                <w:sz w:val="16"/>
                <w:szCs w:val="16"/>
                <w:highlight w:val="yellow"/>
              </w:rPr>
            </w:pP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Питание:</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от переменного тока 220В;</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от бортовой сети 12В;</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автономно от встроенных аккумуляторов.</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Работа автономно от встроенных аккумуляторов с напряжением от 6,0 до 6,4</w:t>
            </w:r>
            <w:proofErr w:type="gramStart"/>
            <w:r w:rsidRPr="008843D2">
              <w:rPr>
                <w:rFonts w:ascii="Times New Roman" w:hAnsi="Times New Roman" w:cs="Times New Roman"/>
                <w:sz w:val="16"/>
                <w:szCs w:val="16"/>
              </w:rPr>
              <w:t xml:space="preserve"> В</w:t>
            </w:r>
            <w:proofErr w:type="gramEnd"/>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Количество  распечаток ЭКГ при работе в автономном режиме, от встроенного аккумулятора: не менее 30 распечаток.</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Ток потребления ЭКГК при питающем напряжении от 12В: не более 3 А.</w:t>
            </w:r>
          </w:p>
          <w:p w:rsidR="008843D2" w:rsidRPr="008843D2" w:rsidRDefault="008843D2" w:rsidP="00851428">
            <w:pPr>
              <w:spacing w:after="0" w:line="240" w:lineRule="auto"/>
              <w:rPr>
                <w:rFonts w:ascii="Times New Roman" w:eastAsia="TimesNewRomanPSMT" w:hAnsi="Times New Roman" w:cs="Times New Roman"/>
                <w:sz w:val="16"/>
                <w:szCs w:val="16"/>
              </w:rPr>
            </w:pPr>
            <w:r w:rsidRPr="008843D2">
              <w:rPr>
                <w:rFonts w:ascii="Times New Roman" w:eastAsia="TimesNewRomanPSMT" w:hAnsi="Times New Roman" w:cs="Times New Roman"/>
                <w:sz w:val="16"/>
                <w:szCs w:val="16"/>
              </w:rPr>
              <w:t>Продолжительность работы в автономном режиме, от встроенного аккумулятора: не менее 5 ч.</w:t>
            </w:r>
          </w:p>
          <w:p w:rsidR="008843D2" w:rsidRPr="008843D2" w:rsidRDefault="008843D2" w:rsidP="00851428">
            <w:pPr>
              <w:spacing w:after="0" w:line="240" w:lineRule="auto"/>
              <w:rPr>
                <w:rFonts w:ascii="Times New Roman" w:hAnsi="Times New Roman" w:cs="Times New Roman"/>
                <w:sz w:val="16"/>
                <w:szCs w:val="16"/>
                <w:highlight w:val="yellow"/>
              </w:rPr>
            </w:pP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Размеры регистрирующего блока: не более 220 х 217 х 60 мм.</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Вес в укладке: не более 4,1 кг</w:t>
            </w:r>
            <w:r w:rsidRPr="008843D2">
              <w:rPr>
                <w:rFonts w:ascii="Times New Roman" w:hAnsi="Times New Roman" w:cs="Times New Roman"/>
                <w:b/>
                <w:sz w:val="16"/>
                <w:szCs w:val="16"/>
              </w:rPr>
              <w:t xml:space="preserve">. </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Масса регистрирующего блока: не более 1,1 кг.</w:t>
            </w:r>
          </w:p>
        </w:tc>
        <w:tc>
          <w:tcPr>
            <w:tcW w:w="447" w:type="pct"/>
            <w:tcBorders>
              <w:left w:val="single" w:sz="2" w:space="0" w:color="000000"/>
              <w:right w:val="single" w:sz="4"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lastRenderedPageBreak/>
              <w:t>1 шт.</w:t>
            </w:r>
          </w:p>
        </w:tc>
      </w:tr>
      <w:tr w:rsidR="008843D2" w:rsidRPr="008843D2" w:rsidTr="008843D2">
        <w:trPr>
          <w:trHeight w:val="296"/>
          <w:jc w:val="center"/>
        </w:trPr>
        <w:tc>
          <w:tcPr>
            <w:tcW w:w="195" w:type="pct"/>
            <w:vMerge/>
            <w:tcBorders>
              <w:top w:val="nil"/>
              <w:left w:val="single" w:sz="4"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820" w:type="pct"/>
            <w:vMerge/>
            <w:tcBorders>
              <w:top w:val="nil"/>
              <w:left w:val="single" w:sz="6"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3985" w:type="pct"/>
            <w:gridSpan w:val="4"/>
            <w:tcBorders>
              <w:top w:val="single" w:sz="6" w:space="0" w:color="000000"/>
              <w:left w:val="single" w:sz="6" w:space="0" w:color="000000"/>
              <w:bottom w:val="single" w:sz="6" w:space="0" w:color="000000"/>
              <w:right w:val="single" w:sz="4" w:space="0" w:color="000000"/>
            </w:tcBorders>
            <w:shd w:val="clear" w:color="auto" w:fill="auto"/>
          </w:tcPr>
          <w:p w:rsidR="008843D2" w:rsidRPr="008843D2" w:rsidRDefault="008843D2" w:rsidP="00851428">
            <w:pPr>
              <w:pStyle w:val="TableParagraph"/>
              <w:contextualSpacing/>
              <w:jc w:val="both"/>
              <w:rPr>
                <w:i/>
                <w:sz w:val="16"/>
                <w:szCs w:val="16"/>
              </w:rPr>
            </w:pPr>
            <w:r w:rsidRPr="008843D2">
              <w:rPr>
                <w:i/>
                <w:sz w:val="16"/>
                <w:szCs w:val="16"/>
              </w:rPr>
              <w:t>Дополнительные комплектующие</w:t>
            </w:r>
          </w:p>
        </w:tc>
      </w:tr>
      <w:tr w:rsidR="008843D2" w:rsidRPr="008843D2" w:rsidTr="008843D2">
        <w:trPr>
          <w:trHeight w:val="66"/>
          <w:jc w:val="center"/>
        </w:trPr>
        <w:tc>
          <w:tcPr>
            <w:tcW w:w="195" w:type="pct"/>
            <w:vMerge/>
            <w:tcBorders>
              <w:top w:val="nil"/>
              <w:left w:val="single" w:sz="4"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820" w:type="pct"/>
            <w:vMerge/>
            <w:tcBorders>
              <w:top w:val="nil"/>
              <w:left w:val="single" w:sz="6"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242" w:type="pct"/>
            <w:tcBorders>
              <w:top w:val="single" w:sz="6" w:space="0" w:color="000000"/>
              <w:left w:val="single" w:sz="6" w:space="0" w:color="000000"/>
              <w:bottom w:val="single" w:sz="6" w:space="0" w:color="000000"/>
              <w:right w:val="single" w:sz="2"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2.</w:t>
            </w:r>
          </w:p>
        </w:tc>
        <w:tc>
          <w:tcPr>
            <w:tcW w:w="807" w:type="pct"/>
            <w:tcBorders>
              <w:top w:val="single" w:sz="6" w:space="0" w:color="000000"/>
              <w:left w:val="single" w:sz="2" w:space="0" w:color="000000"/>
              <w:bottom w:val="single" w:sz="6" w:space="0" w:color="000000"/>
              <w:right w:val="single" w:sz="2" w:space="0" w:color="000000"/>
            </w:tcBorders>
            <w:shd w:val="clear" w:color="auto" w:fill="auto"/>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Кабель отведений ЭКГ-12 ш</w:t>
            </w:r>
          </w:p>
        </w:tc>
        <w:tc>
          <w:tcPr>
            <w:tcW w:w="2489" w:type="pct"/>
            <w:tcBorders>
              <w:top w:val="single" w:sz="6" w:space="0" w:color="000000"/>
              <w:left w:val="single" w:sz="2" w:space="0" w:color="000000"/>
              <w:bottom w:val="single" w:sz="6" w:space="0" w:color="000000"/>
              <w:right w:val="single" w:sz="2"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Кабель отведений ЭКГ штекерный предназначен для соединения регистрирующего блока с электродами, расположенными на теле пациента.</w:t>
            </w:r>
          </w:p>
          <w:p w:rsidR="008843D2" w:rsidRPr="008843D2" w:rsidRDefault="008843D2" w:rsidP="00851428">
            <w:pPr>
              <w:pStyle w:val="TableParagraph"/>
              <w:contextualSpacing/>
              <w:jc w:val="both"/>
              <w:rPr>
                <w:sz w:val="16"/>
                <w:szCs w:val="16"/>
              </w:rPr>
            </w:pPr>
            <w:r w:rsidRPr="008843D2">
              <w:rPr>
                <w:sz w:val="16"/>
                <w:szCs w:val="16"/>
              </w:rPr>
              <w:t>Количество отведений: не менее 10 отведений.</w:t>
            </w:r>
          </w:p>
          <w:p w:rsidR="008843D2" w:rsidRPr="008843D2" w:rsidRDefault="008843D2" w:rsidP="00851428">
            <w:pPr>
              <w:pStyle w:val="TableParagraph"/>
              <w:contextualSpacing/>
              <w:jc w:val="both"/>
              <w:rPr>
                <w:sz w:val="16"/>
                <w:szCs w:val="16"/>
              </w:rPr>
            </w:pPr>
            <w:r w:rsidRPr="008843D2">
              <w:rPr>
                <w:sz w:val="16"/>
                <w:szCs w:val="16"/>
              </w:rPr>
              <w:t>Длина: не менее 3 м.</w:t>
            </w:r>
          </w:p>
          <w:p w:rsidR="008843D2" w:rsidRPr="008843D2" w:rsidRDefault="008843D2" w:rsidP="00851428">
            <w:pPr>
              <w:pStyle w:val="TableParagraph"/>
              <w:contextualSpacing/>
              <w:jc w:val="both"/>
              <w:rPr>
                <w:sz w:val="16"/>
                <w:szCs w:val="16"/>
              </w:rPr>
            </w:pPr>
            <w:r w:rsidRPr="008843D2">
              <w:rPr>
                <w:sz w:val="16"/>
                <w:szCs w:val="16"/>
              </w:rPr>
              <w:t>Тип разъема: D-SUB.</w:t>
            </w:r>
          </w:p>
          <w:p w:rsidR="008843D2" w:rsidRPr="008843D2" w:rsidRDefault="008843D2" w:rsidP="00851428">
            <w:pPr>
              <w:pStyle w:val="TableParagraph"/>
              <w:contextualSpacing/>
              <w:jc w:val="both"/>
              <w:rPr>
                <w:sz w:val="16"/>
                <w:szCs w:val="16"/>
              </w:rPr>
            </w:pPr>
            <w:r w:rsidRPr="008843D2">
              <w:rPr>
                <w:sz w:val="16"/>
                <w:szCs w:val="16"/>
              </w:rPr>
              <w:t>Тип коннектора к электродам: штекерный.</w:t>
            </w:r>
          </w:p>
          <w:p w:rsidR="008843D2" w:rsidRPr="008843D2" w:rsidRDefault="008843D2" w:rsidP="00851428">
            <w:pPr>
              <w:pStyle w:val="TableParagraph"/>
              <w:contextualSpacing/>
              <w:jc w:val="both"/>
              <w:rPr>
                <w:sz w:val="16"/>
                <w:szCs w:val="16"/>
              </w:rPr>
            </w:pPr>
            <w:r w:rsidRPr="008843D2">
              <w:rPr>
                <w:sz w:val="16"/>
                <w:szCs w:val="16"/>
              </w:rPr>
              <w:t>Наличие цветовой маркировки и экранирования.</w:t>
            </w:r>
          </w:p>
        </w:tc>
        <w:tc>
          <w:tcPr>
            <w:tcW w:w="447" w:type="pct"/>
            <w:tcBorders>
              <w:top w:val="single" w:sz="6" w:space="0" w:color="000000"/>
              <w:left w:val="single" w:sz="2" w:space="0" w:color="000000"/>
              <w:bottom w:val="single" w:sz="6" w:space="0" w:color="000000"/>
              <w:right w:val="single" w:sz="4"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1 шт.</w:t>
            </w:r>
          </w:p>
        </w:tc>
      </w:tr>
      <w:tr w:rsidR="008843D2" w:rsidRPr="008843D2" w:rsidTr="008843D2">
        <w:trPr>
          <w:trHeight w:val="66"/>
          <w:jc w:val="center"/>
        </w:trPr>
        <w:tc>
          <w:tcPr>
            <w:tcW w:w="195" w:type="pct"/>
            <w:vMerge/>
            <w:tcBorders>
              <w:top w:val="nil"/>
              <w:left w:val="single" w:sz="4"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820" w:type="pct"/>
            <w:vMerge/>
            <w:tcBorders>
              <w:top w:val="nil"/>
              <w:left w:val="single" w:sz="6"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242" w:type="pct"/>
            <w:tcBorders>
              <w:top w:val="single" w:sz="6" w:space="0" w:color="000000"/>
              <w:left w:val="single" w:sz="6" w:space="0" w:color="000000"/>
              <w:bottom w:val="single" w:sz="6" w:space="0" w:color="000000"/>
              <w:right w:val="single" w:sz="2"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3.</w:t>
            </w:r>
          </w:p>
        </w:tc>
        <w:tc>
          <w:tcPr>
            <w:tcW w:w="807" w:type="pct"/>
            <w:tcBorders>
              <w:top w:val="single" w:sz="6" w:space="0" w:color="000000"/>
              <w:left w:val="single" w:sz="2" w:space="0" w:color="000000"/>
              <w:bottom w:val="single" w:sz="6" w:space="0" w:color="000000"/>
              <w:right w:val="single" w:sz="2" w:space="0" w:color="000000"/>
            </w:tcBorders>
            <w:shd w:val="clear" w:color="auto" w:fill="auto"/>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Электроды ЭКГ многоразовые (взрослые)</w:t>
            </w:r>
          </w:p>
        </w:tc>
        <w:tc>
          <w:tcPr>
            <w:tcW w:w="2489" w:type="pct"/>
            <w:tcBorders>
              <w:top w:val="single" w:sz="6" w:space="0" w:color="000000"/>
              <w:left w:val="single" w:sz="2" w:space="0" w:color="000000"/>
              <w:bottom w:val="single" w:sz="6" w:space="0" w:color="000000"/>
              <w:right w:val="single" w:sz="2"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 xml:space="preserve">Комплект электродов ЭКГ многоразовых взрослых предназначен для расположения на теле пациента и контакта с поверхностью тела. </w:t>
            </w:r>
          </w:p>
          <w:p w:rsidR="008843D2" w:rsidRPr="008843D2" w:rsidRDefault="008843D2" w:rsidP="00851428">
            <w:pPr>
              <w:pStyle w:val="TableParagraph"/>
              <w:contextualSpacing/>
              <w:jc w:val="both"/>
              <w:rPr>
                <w:sz w:val="16"/>
                <w:szCs w:val="16"/>
              </w:rPr>
            </w:pPr>
            <w:r w:rsidRPr="008843D2">
              <w:rPr>
                <w:sz w:val="16"/>
                <w:szCs w:val="16"/>
              </w:rPr>
              <w:t xml:space="preserve">Комплект состоит из разноцветных </w:t>
            </w:r>
            <w:proofErr w:type="spellStart"/>
            <w:r w:rsidRPr="008843D2">
              <w:rPr>
                <w:sz w:val="16"/>
                <w:szCs w:val="16"/>
              </w:rPr>
              <w:t>конечностных</w:t>
            </w:r>
            <w:proofErr w:type="spellEnd"/>
            <w:r w:rsidRPr="008843D2">
              <w:rPr>
                <w:sz w:val="16"/>
                <w:szCs w:val="16"/>
              </w:rPr>
              <w:t xml:space="preserve"> электродов (клеммы) и резиновых грудных электродов (груши).</w:t>
            </w:r>
          </w:p>
          <w:p w:rsidR="008843D2" w:rsidRPr="008843D2" w:rsidRDefault="008843D2" w:rsidP="00851428">
            <w:pPr>
              <w:pStyle w:val="TableParagraph"/>
              <w:contextualSpacing/>
              <w:jc w:val="both"/>
              <w:rPr>
                <w:sz w:val="16"/>
                <w:szCs w:val="16"/>
              </w:rPr>
            </w:pPr>
            <w:r w:rsidRPr="008843D2">
              <w:rPr>
                <w:sz w:val="16"/>
                <w:szCs w:val="16"/>
              </w:rPr>
              <w:t>Соединение с кабелем пациента: универсальное, под штекер 3-4 мм</w:t>
            </w:r>
            <w:proofErr w:type="gramStart"/>
            <w:r w:rsidRPr="008843D2">
              <w:rPr>
                <w:sz w:val="16"/>
                <w:szCs w:val="16"/>
              </w:rPr>
              <w:t xml:space="preserve">., </w:t>
            </w:r>
            <w:proofErr w:type="gramEnd"/>
            <w:r w:rsidRPr="008843D2">
              <w:rPr>
                <w:sz w:val="16"/>
                <w:szCs w:val="16"/>
              </w:rPr>
              <w:t xml:space="preserve">с винтом и зажимом. </w:t>
            </w:r>
          </w:p>
          <w:p w:rsidR="008843D2" w:rsidRPr="008843D2" w:rsidRDefault="008843D2" w:rsidP="00851428">
            <w:pPr>
              <w:pStyle w:val="TableParagraph"/>
              <w:contextualSpacing/>
              <w:jc w:val="both"/>
              <w:rPr>
                <w:sz w:val="16"/>
                <w:szCs w:val="16"/>
              </w:rPr>
            </w:pPr>
            <w:r w:rsidRPr="008843D2">
              <w:rPr>
                <w:sz w:val="16"/>
                <w:szCs w:val="16"/>
              </w:rPr>
              <w:t xml:space="preserve">Покрытие электродов: </w:t>
            </w:r>
            <w:proofErr w:type="spellStart"/>
            <w:r w:rsidRPr="008843D2">
              <w:rPr>
                <w:sz w:val="16"/>
                <w:szCs w:val="16"/>
              </w:rPr>
              <w:t>Ag</w:t>
            </w:r>
            <w:proofErr w:type="spellEnd"/>
            <w:r w:rsidRPr="008843D2">
              <w:rPr>
                <w:sz w:val="16"/>
                <w:szCs w:val="16"/>
              </w:rPr>
              <w:t>/</w:t>
            </w:r>
            <w:proofErr w:type="spellStart"/>
            <w:r w:rsidRPr="008843D2">
              <w:rPr>
                <w:sz w:val="16"/>
                <w:szCs w:val="16"/>
              </w:rPr>
              <w:t>AgCl</w:t>
            </w:r>
            <w:proofErr w:type="spellEnd"/>
            <w:r w:rsidRPr="008843D2">
              <w:rPr>
                <w:sz w:val="16"/>
                <w:szCs w:val="16"/>
              </w:rPr>
              <w:t>.</w:t>
            </w:r>
          </w:p>
          <w:p w:rsidR="008843D2" w:rsidRPr="008843D2" w:rsidRDefault="008843D2" w:rsidP="00851428">
            <w:pPr>
              <w:pStyle w:val="TableParagraph"/>
              <w:contextualSpacing/>
              <w:jc w:val="both"/>
              <w:rPr>
                <w:sz w:val="16"/>
                <w:szCs w:val="16"/>
              </w:rPr>
            </w:pPr>
          </w:p>
          <w:p w:rsidR="008843D2" w:rsidRPr="008843D2" w:rsidRDefault="008843D2" w:rsidP="00851428">
            <w:pPr>
              <w:pStyle w:val="TableParagraph"/>
              <w:contextualSpacing/>
              <w:jc w:val="both"/>
              <w:rPr>
                <w:sz w:val="16"/>
                <w:szCs w:val="16"/>
              </w:rPr>
            </w:pPr>
            <w:r w:rsidRPr="008843D2">
              <w:rPr>
                <w:sz w:val="16"/>
                <w:szCs w:val="16"/>
              </w:rPr>
              <w:t>Количество грудных электродов в комплекте: не менее 6 шт.</w:t>
            </w:r>
          </w:p>
          <w:p w:rsidR="008843D2" w:rsidRPr="008843D2" w:rsidRDefault="008843D2" w:rsidP="00851428">
            <w:pPr>
              <w:pStyle w:val="TableParagraph"/>
              <w:contextualSpacing/>
              <w:jc w:val="both"/>
              <w:rPr>
                <w:sz w:val="16"/>
                <w:szCs w:val="16"/>
              </w:rPr>
            </w:pPr>
            <w:r w:rsidRPr="008843D2">
              <w:rPr>
                <w:sz w:val="16"/>
                <w:szCs w:val="16"/>
              </w:rPr>
              <w:t>Диаметр «груши»: не менее 24 мм.</w:t>
            </w:r>
          </w:p>
          <w:p w:rsidR="008843D2" w:rsidRPr="008843D2" w:rsidRDefault="008843D2" w:rsidP="00851428">
            <w:pPr>
              <w:pStyle w:val="TableParagraph"/>
              <w:contextualSpacing/>
              <w:jc w:val="both"/>
              <w:rPr>
                <w:sz w:val="16"/>
                <w:szCs w:val="16"/>
              </w:rPr>
            </w:pPr>
          </w:p>
          <w:p w:rsidR="008843D2" w:rsidRPr="008843D2" w:rsidRDefault="008843D2" w:rsidP="00851428">
            <w:pPr>
              <w:pStyle w:val="TableParagraph"/>
              <w:contextualSpacing/>
              <w:jc w:val="both"/>
              <w:rPr>
                <w:sz w:val="16"/>
                <w:szCs w:val="16"/>
              </w:rPr>
            </w:pPr>
            <w:r w:rsidRPr="008843D2">
              <w:rPr>
                <w:sz w:val="16"/>
                <w:szCs w:val="16"/>
              </w:rPr>
              <w:t xml:space="preserve">Количество </w:t>
            </w:r>
            <w:proofErr w:type="spellStart"/>
            <w:r w:rsidRPr="008843D2">
              <w:rPr>
                <w:sz w:val="16"/>
                <w:szCs w:val="16"/>
              </w:rPr>
              <w:t>конечностных</w:t>
            </w:r>
            <w:proofErr w:type="spellEnd"/>
            <w:r w:rsidRPr="008843D2">
              <w:rPr>
                <w:sz w:val="16"/>
                <w:szCs w:val="16"/>
              </w:rPr>
              <w:t xml:space="preserve"> электродов в комплекте: не менее 4 шт.</w:t>
            </w:r>
          </w:p>
          <w:p w:rsidR="008843D2" w:rsidRPr="008843D2" w:rsidRDefault="008843D2" w:rsidP="00851428">
            <w:pPr>
              <w:pStyle w:val="TableParagraph"/>
              <w:contextualSpacing/>
              <w:jc w:val="both"/>
              <w:rPr>
                <w:sz w:val="16"/>
                <w:szCs w:val="16"/>
              </w:rPr>
            </w:pPr>
            <w:r w:rsidRPr="008843D2">
              <w:rPr>
                <w:sz w:val="16"/>
                <w:szCs w:val="16"/>
              </w:rPr>
              <w:t xml:space="preserve">Электрод состоит из пластикового зажима-клеммы, пружины и электродных пластин с </w:t>
            </w:r>
            <w:r w:rsidRPr="008843D2">
              <w:rPr>
                <w:sz w:val="16"/>
                <w:szCs w:val="16"/>
              </w:rPr>
              <w:lastRenderedPageBreak/>
              <w:t>универсальным креплением для штекера кабеля пациента. Цвет прищепок соответствует европейским стандартам: желтый, красный, зеленый и черный.</w:t>
            </w:r>
          </w:p>
          <w:p w:rsidR="008843D2" w:rsidRPr="008843D2" w:rsidRDefault="008843D2" w:rsidP="00851428">
            <w:pPr>
              <w:pStyle w:val="TableParagraph"/>
              <w:contextualSpacing/>
              <w:jc w:val="both"/>
              <w:rPr>
                <w:sz w:val="16"/>
                <w:szCs w:val="16"/>
              </w:rPr>
            </w:pPr>
            <w:r w:rsidRPr="008843D2">
              <w:rPr>
                <w:sz w:val="16"/>
                <w:szCs w:val="16"/>
              </w:rPr>
              <w:t>Длина клеммы: не менее 140-145 мм.</w:t>
            </w:r>
          </w:p>
        </w:tc>
        <w:tc>
          <w:tcPr>
            <w:tcW w:w="447" w:type="pct"/>
            <w:tcBorders>
              <w:top w:val="single" w:sz="6" w:space="0" w:color="000000"/>
              <w:left w:val="single" w:sz="2" w:space="0" w:color="000000"/>
              <w:bottom w:val="single" w:sz="6" w:space="0" w:color="000000"/>
              <w:right w:val="single" w:sz="4"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lastRenderedPageBreak/>
              <w:t xml:space="preserve">1 </w:t>
            </w:r>
            <w:proofErr w:type="spellStart"/>
            <w:r w:rsidRPr="008843D2">
              <w:rPr>
                <w:sz w:val="16"/>
                <w:szCs w:val="16"/>
              </w:rPr>
              <w:t>компл</w:t>
            </w:r>
            <w:proofErr w:type="spellEnd"/>
            <w:r w:rsidRPr="008843D2">
              <w:rPr>
                <w:sz w:val="16"/>
                <w:szCs w:val="16"/>
              </w:rPr>
              <w:t>.</w:t>
            </w:r>
          </w:p>
        </w:tc>
      </w:tr>
      <w:tr w:rsidR="008843D2" w:rsidRPr="008843D2" w:rsidTr="008843D2">
        <w:trPr>
          <w:trHeight w:val="66"/>
          <w:jc w:val="center"/>
        </w:trPr>
        <w:tc>
          <w:tcPr>
            <w:tcW w:w="195" w:type="pct"/>
            <w:vMerge/>
            <w:tcBorders>
              <w:top w:val="nil"/>
              <w:left w:val="single" w:sz="4"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820" w:type="pct"/>
            <w:vMerge/>
            <w:tcBorders>
              <w:top w:val="nil"/>
              <w:left w:val="single" w:sz="6"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242" w:type="pct"/>
            <w:tcBorders>
              <w:top w:val="single" w:sz="6" w:space="0" w:color="000000"/>
              <w:left w:val="single" w:sz="6" w:space="0" w:color="000000"/>
              <w:bottom w:val="single" w:sz="6" w:space="0" w:color="000000"/>
              <w:right w:val="single" w:sz="2"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4.</w:t>
            </w:r>
          </w:p>
        </w:tc>
        <w:tc>
          <w:tcPr>
            <w:tcW w:w="807" w:type="pct"/>
            <w:tcBorders>
              <w:top w:val="single" w:sz="6" w:space="0" w:color="000000"/>
              <w:left w:val="single" w:sz="2" w:space="0" w:color="000000"/>
              <w:bottom w:val="single" w:sz="6" w:space="0" w:color="000000"/>
              <w:right w:val="single" w:sz="2" w:space="0" w:color="000000"/>
            </w:tcBorders>
            <w:shd w:val="clear" w:color="auto" w:fill="auto"/>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Блок питания ЭКГК-01/12В</w:t>
            </w:r>
          </w:p>
        </w:tc>
        <w:tc>
          <w:tcPr>
            <w:tcW w:w="2489" w:type="pct"/>
            <w:tcBorders>
              <w:top w:val="single" w:sz="6" w:space="0" w:color="000000"/>
              <w:left w:val="single" w:sz="2" w:space="0" w:color="000000"/>
              <w:bottom w:val="single" w:sz="6" w:space="0" w:color="000000"/>
              <w:right w:val="single" w:sz="2"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Предназначен для работы аппарата и его зарядки от бортовой сети 12 В.</w:t>
            </w:r>
          </w:p>
        </w:tc>
        <w:tc>
          <w:tcPr>
            <w:tcW w:w="447" w:type="pct"/>
            <w:tcBorders>
              <w:top w:val="single" w:sz="6" w:space="0" w:color="000000"/>
              <w:left w:val="single" w:sz="2" w:space="0" w:color="000000"/>
              <w:bottom w:val="single" w:sz="6" w:space="0" w:color="000000"/>
              <w:right w:val="single" w:sz="4"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1 шт.</w:t>
            </w:r>
          </w:p>
        </w:tc>
      </w:tr>
      <w:tr w:rsidR="008843D2" w:rsidRPr="008843D2" w:rsidTr="008843D2">
        <w:trPr>
          <w:trHeight w:val="66"/>
          <w:jc w:val="center"/>
        </w:trPr>
        <w:tc>
          <w:tcPr>
            <w:tcW w:w="195" w:type="pct"/>
            <w:vMerge/>
            <w:tcBorders>
              <w:top w:val="nil"/>
              <w:left w:val="single" w:sz="4"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820" w:type="pct"/>
            <w:vMerge/>
            <w:tcBorders>
              <w:top w:val="nil"/>
              <w:left w:val="single" w:sz="6"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242" w:type="pct"/>
            <w:tcBorders>
              <w:top w:val="single" w:sz="6" w:space="0" w:color="000000"/>
              <w:left w:val="single" w:sz="6" w:space="0" w:color="000000"/>
              <w:bottom w:val="single" w:sz="6" w:space="0" w:color="000000"/>
              <w:right w:val="single" w:sz="2"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5.</w:t>
            </w:r>
          </w:p>
        </w:tc>
        <w:tc>
          <w:tcPr>
            <w:tcW w:w="807" w:type="pct"/>
            <w:tcBorders>
              <w:top w:val="single" w:sz="6" w:space="0" w:color="000000"/>
              <w:left w:val="single" w:sz="2" w:space="0" w:color="000000"/>
              <w:bottom w:val="single" w:sz="6" w:space="0" w:color="000000"/>
              <w:right w:val="single" w:sz="2" w:space="0" w:color="000000"/>
            </w:tcBorders>
            <w:shd w:val="clear" w:color="auto" w:fill="auto"/>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Блок питания ЭКГК-01/220В</w:t>
            </w:r>
          </w:p>
        </w:tc>
        <w:tc>
          <w:tcPr>
            <w:tcW w:w="2489" w:type="pct"/>
            <w:tcBorders>
              <w:top w:val="single" w:sz="6" w:space="0" w:color="000000"/>
              <w:left w:val="single" w:sz="2" w:space="0" w:color="000000"/>
              <w:bottom w:val="single" w:sz="6" w:space="0" w:color="000000"/>
              <w:right w:val="single" w:sz="2"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Блок питания (зарядное устройство) предназначен для работы аппарата и его зарядки от сети переменного тока с номинальной частотой 50 Гц и напряжением от 198 до 242 В.</w:t>
            </w:r>
          </w:p>
          <w:p w:rsidR="008843D2" w:rsidRPr="008843D2" w:rsidRDefault="008843D2" w:rsidP="00851428">
            <w:pPr>
              <w:pStyle w:val="TableParagraph"/>
              <w:contextualSpacing/>
              <w:jc w:val="both"/>
              <w:rPr>
                <w:sz w:val="16"/>
                <w:szCs w:val="16"/>
              </w:rPr>
            </w:pPr>
            <w:r w:rsidRPr="008843D2">
              <w:rPr>
                <w:sz w:val="16"/>
                <w:szCs w:val="16"/>
              </w:rPr>
              <w:t>Выходная мощность: не менее 6 Вт.</w:t>
            </w:r>
          </w:p>
          <w:p w:rsidR="008843D2" w:rsidRPr="008843D2" w:rsidRDefault="008843D2" w:rsidP="00851428">
            <w:pPr>
              <w:pStyle w:val="TableParagraph"/>
              <w:contextualSpacing/>
              <w:jc w:val="both"/>
              <w:rPr>
                <w:sz w:val="16"/>
                <w:szCs w:val="16"/>
              </w:rPr>
            </w:pPr>
            <w:r w:rsidRPr="008843D2">
              <w:rPr>
                <w:sz w:val="16"/>
                <w:szCs w:val="16"/>
              </w:rPr>
              <w:t>Выходное напряжение: 12 В.</w:t>
            </w:r>
          </w:p>
          <w:p w:rsidR="008843D2" w:rsidRPr="008843D2" w:rsidRDefault="008843D2" w:rsidP="00851428">
            <w:pPr>
              <w:pStyle w:val="TableParagraph"/>
              <w:contextualSpacing/>
              <w:jc w:val="both"/>
              <w:rPr>
                <w:sz w:val="16"/>
                <w:szCs w:val="16"/>
              </w:rPr>
            </w:pPr>
            <w:r w:rsidRPr="008843D2">
              <w:rPr>
                <w:sz w:val="16"/>
                <w:szCs w:val="16"/>
              </w:rPr>
              <w:t>Выходной ток: 0,5 А.</w:t>
            </w:r>
          </w:p>
          <w:p w:rsidR="008843D2" w:rsidRPr="008843D2" w:rsidRDefault="008843D2" w:rsidP="00851428">
            <w:pPr>
              <w:pStyle w:val="TableParagraph"/>
              <w:contextualSpacing/>
              <w:jc w:val="both"/>
              <w:rPr>
                <w:sz w:val="16"/>
                <w:szCs w:val="16"/>
              </w:rPr>
            </w:pPr>
            <w:r w:rsidRPr="008843D2">
              <w:rPr>
                <w:sz w:val="16"/>
                <w:szCs w:val="16"/>
              </w:rPr>
              <w:t>Входное напряжение: 90 - 264 В.</w:t>
            </w:r>
          </w:p>
          <w:p w:rsidR="008843D2" w:rsidRPr="008843D2" w:rsidRDefault="008843D2" w:rsidP="00851428">
            <w:pPr>
              <w:pStyle w:val="TableParagraph"/>
              <w:contextualSpacing/>
              <w:jc w:val="both"/>
              <w:rPr>
                <w:sz w:val="16"/>
                <w:szCs w:val="16"/>
              </w:rPr>
            </w:pPr>
            <w:r w:rsidRPr="008843D2">
              <w:rPr>
                <w:sz w:val="16"/>
                <w:szCs w:val="16"/>
              </w:rPr>
              <w:t>Универсальный вход 100/240В, 2-полюсный штекер EURO, силовой блок класса II.</w:t>
            </w:r>
          </w:p>
          <w:p w:rsidR="008843D2" w:rsidRPr="008843D2" w:rsidRDefault="008843D2" w:rsidP="00851428">
            <w:pPr>
              <w:pStyle w:val="TableParagraph"/>
              <w:contextualSpacing/>
              <w:jc w:val="both"/>
              <w:rPr>
                <w:sz w:val="16"/>
                <w:szCs w:val="16"/>
              </w:rPr>
            </w:pPr>
            <w:r w:rsidRPr="008843D2">
              <w:rPr>
                <w:sz w:val="16"/>
                <w:szCs w:val="16"/>
              </w:rPr>
              <w:t>Ширина: 66 мм.</w:t>
            </w:r>
          </w:p>
          <w:p w:rsidR="008843D2" w:rsidRPr="008843D2" w:rsidRDefault="008843D2" w:rsidP="00851428">
            <w:pPr>
              <w:pStyle w:val="TableParagraph"/>
              <w:contextualSpacing/>
              <w:jc w:val="both"/>
              <w:rPr>
                <w:sz w:val="16"/>
                <w:szCs w:val="16"/>
              </w:rPr>
            </w:pPr>
            <w:r w:rsidRPr="008843D2">
              <w:rPr>
                <w:sz w:val="16"/>
                <w:szCs w:val="16"/>
              </w:rPr>
              <w:t>Высота: 42,5 мм.</w:t>
            </w:r>
          </w:p>
          <w:p w:rsidR="008843D2" w:rsidRPr="008843D2" w:rsidRDefault="008843D2" w:rsidP="00851428">
            <w:pPr>
              <w:pStyle w:val="TableParagraph"/>
              <w:contextualSpacing/>
              <w:jc w:val="both"/>
              <w:rPr>
                <w:sz w:val="16"/>
                <w:szCs w:val="16"/>
              </w:rPr>
            </w:pPr>
            <w:r w:rsidRPr="008843D2">
              <w:rPr>
                <w:sz w:val="16"/>
                <w:szCs w:val="16"/>
              </w:rPr>
              <w:t>Глубина: 32 мм.</w:t>
            </w:r>
          </w:p>
          <w:p w:rsidR="008843D2" w:rsidRPr="008843D2" w:rsidRDefault="008843D2" w:rsidP="00851428">
            <w:pPr>
              <w:pStyle w:val="TableParagraph"/>
              <w:contextualSpacing/>
              <w:jc w:val="both"/>
              <w:rPr>
                <w:sz w:val="16"/>
                <w:szCs w:val="16"/>
              </w:rPr>
            </w:pPr>
            <w:r w:rsidRPr="008843D2">
              <w:rPr>
                <w:sz w:val="16"/>
                <w:szCs w:val="16"/>
              </w:rPr>
              <w:t xml:space="preserve">Потребляемая мощность без нагрузки: не более &lt;0,3 Вт. </w:t>
            </w:r>
          </w:p>
          <w:p w:rsidR="008843D2" w:rsidRPr="008843D2" w:rsidRDefault="008843D2" w:rsidP="00851428">
            <w:pPr>
              <w:pStyle w:val="TableParagraph"/>
              <w:contextualSpacing/>
              <w:jc w:val="both"/>
              <w:rPr>
                <w:sz w:val="16"/>
                <w:szCs w:val="16"/>
              </w:rPr>
            </w:pPr>
            <w:r w:rsidRPr="008843D2">
              <w:rPr>
                <w:sz w:val="16"/>
                <w:szCs w:val="16"/>
              </w:rPr>
              <w:t xml:space="preserve">Уровень </w:t>
            </w:r>
            <w:proofErr w:type="spellStart"/>
            <w:r w:rsidRPr="008843D2">
              <w:rPr>
                <w:sz w:val="16"/>
                <w:szCs w:val="16"/>
              </w:rPr>
              <w:t>энергоэффективности</w:t>
            </w:r>
            <w:proofErr w:type="spellEnd"/>
            <w:r w:rsidRPr="008843D2">
              <w:rPr>
                <w:sz w:val="16"/>
                <w:szCs w:val="16"/>
              </w:rPr>
              <w:t>: не ниже V.</w:t>
            </w:r>
          </w:p>
          <w:p w:rsidR="008843D2" w:rsidRPr="008843D2" w:rsidRDefault="008843D2" w:rsidP="00851428">
            <w:pPr>
              <w:pStyle w:val="TableParagraph"/>
              <w:contextualSpacing/>
              <w:jc w:val="both"/>
              <w:rPr>
                <w:sz w:val="16"/>
                <w:szCs w:val="16"/>
              </w:rPr>
            </w:pPr>
            <w:r w:rsidRPr="008843D2">
              <w:rPr>
                <w:sz w:val="16"/>
                <w:szCs w:val="16"/>
              </w:rPr>
              <w:t xml:space="preserve">Защита: короткое замыкание, перегрузка, повышенное напряжение. </w:t>
            </w:r>
          </w:p>
          <w:p w:rsidR="008843D2" w:rsidRPr="008843D2" w:rsidRDefault="008843D2" w:rsidP="00851428">
            <w:pPr>
              <w:pStyle w:val="TableParagraph"/>
              <w:contextualSpacing/>
              <w:jc w:val="both"/>
              <w:rPr>
                <w:sz w:val="16"/>
                <w:szCs w:val="16"/>
              </w:rPr>
            </w:pPr>
            <w:r w:rsidRPr="008843D2">
              <w:rPr>
                <w:sz w:val="16"/>
                <w:szCs w:val="16"/>
              </w:rPr>
              <w:t xml:space="preserve">Полностью закрытый пластиковый корпус </w:t>
            </w:r>
          </w:p>
        </w:tc>
        <w:tc>
          <w:tcPr>
            <w:tcW w:w="447" w:type="pct"/>
            <w:tcBorders>
              <w:top w:val="single" w:sz="6" w:space="0" w:color="000000"/>
              <w:left w:val="single" w:sz="2" w:space="0" w:color="000000"/>
              <w:bottom w:val="single" w:sz="6" w:space="0" w:color="000000"/>
              <w:right w:val="single" w:sz="4"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1 шт.</w:t>
            </w:r>
          </w:p>
        </w:tc>
      </w:tr>
      <w:tr w:rsidR="008843D2" w:rsidRPr="008843D2" w:rsidTr="008843D2">
        <w:trPr>
          <w:trHeight w:val="65"/>
          <w:jc w:val="center"/>
        </w:trPr>
        <w:tc>
          <w:tcPr>
            <w:tcW w:w="195" w:type="pct"/>
            <w:vMerge/>
            <w:tcBorders>
              <w:top w:val="nil"/>
              <w:left w:val="single" w:sz="4"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820" w:type="pct"/>
            <w:vMerge/>
            <w:tcBorders>
              <w:top w:val="nil"/>
              <w:left w:val="single" w:sz="6"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242" w:type="pct"/>
            <w:tcBorders>
              <w:top w:val="single" w:sz="6" w:space="0" w:color="000000"/>
              <w:left w:val="single" w:sz="6" w:space="0" w:color="000000"/>
              <w:right w:val="single" w:sz="2"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6.</w:t>
            </w:r>
          </w:p>
        </w:tc>
        <w:tc>
          <w:tcPr>
            <w:tcW w:w="807" w:type="pct"/>
            <w:tcBorders>
              <w:top w:val="single" w:sz="6" w:space="0" w:color="000000"/>
              <w:left w:val="single" w:sz="2" w:space="0" w:color="000000"/>
              <w:right w:val="single" w:sz="2" w:space="0" w:color="000000"/>
            </w:tcBorders>
            <w:shd w:val="clear" w:color="auto" w:fill="auto"/>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Сумка-укладка ЭКГК</w:t>
            </w:r>
          </w:p>
        </w:tc>
        <w:tc>
          <w:tcPr>
            <w:tcW w:w="2489" w:type="pct"/>
            <w:tcBorders>
              <w:top w:val="single" w:sz="6" w:space="0" w:color="000000"/>
              <w:left w:val="single" w:sz="2" w:space="0" w:color="000000"/>
              <w:right w:val="single" w:sz="2"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Сумка-укладка для электрокардиографа "</w:t>
            </w:r>
            <w:proofErr w:type="spellStart"/>
            <w:r w:rsidRPr="008843D2">
              <w:rPr>
                <w:sz w:val="16"/>
                <w:szCs w:val="16"/>
              </w:rPr>
              <w:t>Валента</w:t>
            </w:r>
            <w:proofErr w:type="spellEnd"/>
            <w:r w:rsidRPr="008843D2">
              <w:rPr>
                <w:sz w:val="16"/>
                <w:szCs w:val="16"/>
              </w:rPr>
              <w:t xml:space="preserve">" с ручкой и наплечным ремнем для транспортировки. </w:t>
            </w:r>
          </w:p>
          <w:p w:rsidR="008843D2" w:rsidRPr="008843D2" w:rsidRDefault="008843D2" w:rsidP="00851428">
            <w:pPr>
              <w:pStyle w:val="TableParagraph"/>
              <w:contextualSpacing/>
              <w:jc w:val="both"/>
              <w:rPr>
                <w:sz w:val="16"/>
                <w:szCs w:val="16"/>
              </w:rPr>
            </w:pPr>
            <w:r w:rsidRPr="008843D2">
              <w:rPr>
                <w:sz w:val="16"/>
                <w:szCs w:val="16"/>
              </w:rPr>
              <w:t xml:space="preserve">Размер, не более: 400х290х100 мм. </w:t>
            </w:r>
          </w:p>
          <w:p w:rsidR="008843D2" w:rsidRPr="008843D2" w:rsidRDefault="008843D2" w:rsidP="00851428">
            <w:pPr>
              <w:pStyle w:val="TableParagraph"/>
              <w:contextualSpacing/>
              <w:jc w:val="both"/>
              <w:rPr>
                <w:sz w:val="16"/>
                <w:szCs w:val="16"/>
              </w:rPr>
            </w:pPr>
            <w:r w:rsidRPr="008843D2">
              <w:rPr>
                <w:sz w:val="16"/>
                <w:szCs w:val="16"/>
              </w:rPr>
              <w:t>Материал изготовления: полиэстер.</w:t>
            </w:r>
          </w:p>
        </w:tc>
        <w:tc>
          <w:tcPr>
            <w:tcW w:w="447" w:type="pct"/>
            <w:tcBorders>
              <w:top w:val="single" w:sz="6" w:space="0" w:color="000000"/>
              <w:left w:val="single" w:sz="2" w:space="0" w:color="000000"/>
              <w:right w:val="single" w:sz="4"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1 шт.</w:t>
            </w:r>
          </w:p>
        </w:tc>
      </w:tr>
      <w:tr w:rsidR="008843D2" w:rsidRPr="008843D2" w:rsidTr="008843D2">
        <w:trPr>
          <w:trHeight w:val="292"/>
          <w:jc w:val="center"/>
        </w:trPr>
        <w:tc>
          <w:tcPr>
            <w:tcW w:w="195" w:type="pct"/>
            <w:vMerge/>
            <w:tcBorders>
              <w:top w:val="nil"/>
              <w:left w:val="single" w:sz="4"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820" w:type="pct"/>
            <w:vMerge/>
            <w:tcBorders>
              <w:top w:val="nil"/>
              <w:left w:val="single" w:sz="6"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3985" w:type="pct"/>
            <w:gridSpan w:val="4"/>
            <w:tcBorders>
              <w:left w:val="single" w:sz="6" w:space="0" w:color="000000"/>
              <w:right w:val="single" w:sz="4" w:space="0" w:color="000000"/>
            </w:tcBorders>
            <w:shd w:val="clear" w:color="auto" w:fill="auto"/>
          </w:tcPr>
          <w:p w:rsidR="008843D2" w:rsidRPr="008843D2" w:rsidRDefault="008843D2" w:rsidP="00851428">
            <w:pPr>
              <w:pStyle w:val="TableParagraph"/>
              <w:contextualSpacing/>
              <w:jc w:val="both"/>
              <w:rPr>
                <w:i/>
                <w:sz w:val="16"/>
                <w:szCs w:val="16"/>
              </w:rPr>
            </w:pPr>
            <w:r w:rsidRPr="008843D2">
              <w:rPr>
                <w:i/>
                <w:sz w:val="16"/>
                <w:szCs w:val="16"/>
              </w:rPr>
              <w:t>Расходные материалы и изнашиваемые узлы:</w:t>
            </w:r>
          </w:p>
        </w:tc>
      </w:tr>
      <w:tr w:rsidR="008843D2" w:rsidRPr="008843D2" w:rsidTr="008843D2">
        <w:trPr>
          <w:trHeight w:val="62"/>
          <w:jc w:val="center"/>
        </w:trPr>
        <w:tc>
          <w:tcPr>
            <w:tcW w:w="195" w:type="pct"/>
            <w:vMerge/>
            <w:tcBorders>
              <w:top w:val="nil"/>
              <w:left w:val="single" w:sz="4"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820" w:type="pct"/>
            <w:vMerge/>
            <w:tcBorders>
              <w:top w:val="nil"/>
              <w:left w:val="single" w:sz="6"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242" w:type="pct"/>
            <w:tcBorders>
              <w:left w:val="single" w:sz="6" w:space="0" w:color="000000"/>
              <w:bottom w:val="single" w:sz="6" w:space="0" w:color="000000"/>
              <w:right w:val="single" w:sz="2"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7.</w:t>
            </w:r>
          </w:p>
        </w:tc>
        <w:tc>
          <w:tcPr>
            <w:tcW w:w="807" w:type="pct"/>
            <w:tcBorders>
              <w:left w:val="single" w:sz="2" w:space="0" w:color="000000"/>
              <w:bottom w:val="single" w:sz="6" w:space="0" w:color="000000"/>
              <w:right w:val="single" w:sz="2" w:space="0" w:color="000000"/>
            </w:tcBorders>
            <w:shd w:val="clear" w:color="auto" w:fill="auto"/>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Рулон термобумаги ЭКГ </w:t>
            </w:r>
          </w:p>
        </w:tc>
        <w:tc>
          <w:tcPr>
            <w:tcW w:w="2489" w:type="pct"/>
            <w:tcBorders>
              <w:left w:val="single" w:sz="2" w:space="0" w:color="000000"/>
              <w:bottom w:val="single" w:sz="6" w:space="0" w:color="000000"/>
              <w:right w:val="single" w:sz="2"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Рулон термобумаги предназначен для вывода на печать отведений ЭКГ и информации о пациенте.</w:t>
            </w:r>
          </w:p>
          <w:p w:rsidR="008843D2" w:rsidRPr="008843D2" w:rsidRDefault="008843D2" w:rsidP="00851428">
            <w:pPr>
              <w:pStyle w:val="TableParagraph"/>
              <w:contextualSpacing/>
              <w:jc w:val="both"/>
              <w:rPr>
                <w:sz w:val="16"/>
                <w:szCs w:val="16"/>
              </w:rPr>
            </w:pPr>
            <w:r w:rsidRPr="008843D2">
              <w:rPr>
                <w:sz w:val="16"/>
                <w:szCs w:val="16"/>
              </w:rPr>
              <w:t xml:space="preserve">Размеры бумаги: 110 мм х 27 м х 12 мм: </w:t>
            </w:r>
          </w:p>
          <w:p w:rsidR="008843D2" w:rsidRPr="008843D2" w:rsidRDefault="008843D2" w:rsidP="00851428">
            <w:pPr>
              <w:pStyle w:val="TableParagraph"/>
              <w:contextualSpacing/>
              <w:jc w:val="both"/>
              <w:rPr>
                <w:sz w:val="16"/>
                <w:szCs w:val="16"/>
              </w:rPr>
            </w:pPr>
            <w:r w:rsidRPr="008843D2">
              <w:rPr>
                <w:sz w:val="16"/>
                <w:szCs w:val="16"/>
              </w:rPr>
              <w:t>- ширина рулона в миллиметрах: не более 110;</w:t>
            </w:r>
          </w:p>
          <w:p w:rsidR="008843D2" w:rsidRPr="008843D2" w:rsidRDefault="008843D2" w:rsidP="00851428">
            <w:pPr>
              <w:pStyle w:val="TableParagraph"/>
              <w:contextualSpacing/>
              <w:jc w:val="both"/>
              <w:rPr>
                <w:sz w:val="16"/>
                <w:szCs w:val="16"/>
              </w:rPr>
            </w:pPr>
            <w:r w:rsidRPr="008843D2">
              <w:rPr>
                <w:sz w:val="16"/>
                <w:szCs w:val="16"/>
              </w:rPr>
              <w:t>- длина ленты в рулоне в метрах: не менее 27;</w:t>
            </w:r>
          </w:p>
          <w:p w:rsidR="008843D2" w:rsidRPr="008843D2" w:rsidRDefault="008843D2" w:rsidP="00851428">
            <w:pPr>
              <w:pStyle w:val="TableParagraph"/>
              <w:contextualSpacing/>
              <w:jc w:val="both"/>
              <w:rPr>
                <w:sz w:val="16"/>
                <w:szCs w:val="16"/>
              </w:rPr>
            </w:pPr>
            <w:r w:rsidRPr="008843D2">
              <w:rPr>
                <w:sz w:val="16"/>
                <w:szCs w:val="16"/>
              </w:rPr>
              <w:t xml:space="preserve">- внутренний диаметр втулки в миллиметрах: не более 12; </w:t>
            </w:r>
          </w:p>
          <w:p w:rsidR="008843D2" w:rsidRPr="008843D2" w:rsidRDefault="008843D2" w:rsidP="00851428">
            <w:pPr>
              <w:pStyle w:val="TableParagraph"/>
              <w:contextualSpacing/>
              <w:jc w:val="both"/>
              <w:rPr>
                <w:sz w:val="16"/>
                <w:szCs w:val="16"/>
              </w:rPr>
            </w:pPr>
            <w:r w:rsidRPr="008843D2">
              <w:rPr>
                <w:sz w:val="16"/>
                <w:szCs w:val="16"/>
              </w:rPr>
              <w:t>Наличие миллиметровой сетки, намотка внутренняя.</w:t>
            </w:r>
          </w:p>
        </w:tc>
        <w:tc>
          <w:tcPr>
            <w:tcW w:w="447" w:type="pct"/>
            <w:tcBorders>
              <w:left w:val="single" w:sz="2" w:space="0" w:color="000000"/>
              <w:right w:val="single" w:sz="4"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1 шт.</w:t>
            </w:r>
          </w:p>
        </w:tc>
      </w:tr>
      <w:tr w:rsidR="008843D2" w:rsidRPr="008843D2" w:rsidTr="008843D2">
        <w:trPr>
          <w:trHeight w:val="64"/>
          <w:jc w:val="center"/>
        </w:trPr>
        <w:tc>
          <w:tcPr>
            <w:tcW w:w="195" w:type="pct"/>
            <w:vMerge/>
            <w:tcBorders>
              <w:top w:val="nil"/>
              <w:left w:val="single" w:sz="4"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820" w:type="pct"/>
            <w:vMerge/>
            <w:tcBorders>
              <w:top w:val="nil"/>
              <w:left w:val="single" w:sz="6" w:space="0" w:color="000000"/>
              <w:bottom w:val="single" w:sz="6" w:space="0" w:color="000000"/>
              <w:right w:val="single" w:sz="6"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p>
        </w:tc>
        <w:tc>
          <w:tcPr>
            <w:tcW w:w="242" w:type="pct"/>
            <w:tcBorders>
              <w:top w:val="single" w:sz="6" w:space="0" w:color="000000"/>
              <w:left w:val="single" w:sz="6" w:space="0" w:color="000000"/>
              <w:bottom w:val="single" w:sz="6" w:space="0" w:color="000000"/>
              <w:right w:val="single" w:sz="2"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8.</w:t>
            </w:r>
          </w:p>
        </w:tc>
        <w:tc>
          <w:tcPr>
            <w:tcW w:w="807" w:type="pct"/>
            <w:tcBorders>
              <w:top w:val="single" w:sz="6" w:space="0" w:color="000000"/>
              <w:left w:val="single" w:sz="2" w:space="0" w:color="000000"/>
              <w:bottom w:val="single" w:sz="6" w:space="0" w:color="000000"/>
              <w:right w:val="single" w:sz="2" w:space="0" w:color="000000"/>
            </w:tcBorders>
            <w:shd w:val="clear" w:color="auto" w:fill="auto"/>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Гель</w:t>
            </w:r>
          </w:p>
        </w:tc>
        <w:tc>
          <w:tcPr>
            <w:tcW w:w="2489" w:type="pct"/>
            <w:tcBorders>
              <w:top w:val="single" w:sz="6" w:space="0" w:color="000000"/>
              <w:left w:val="single" w:sz="2" w:space="0" w:color="000000"/>
              <w:bottom w:val="single" w:sz="6" w:space="0" w:color="000000"/>
              <w:right w:val="single" w:sz="2" w:space="0" w:color="000000"/>
            </w:tcBorders>
            <w:shd w:val="clear" w:color="auto" w:fill="auto"/>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eastAsia="TimesNewRomanPSMT" w:hAnsi="Times New Roman" w:cs="Times New Roman"/>
                <w:sz w:val="16"/>
                <w:szCs w:val="16"/>
              </w:rPr>
              <w:t>Гель электропроводящий предназначен для улучшения контакта электродов с кожей пациента для большей проводимости сигнала.</w:t>
            </w:r>
          </w:p>
        </w:tc>
        <w:tc>
          <w:tcPr>
            <w:tcW w:w="447" w:type="pct"/>
            <w:tcBorders>
              <w:left w:val="single" w:sz="2" w:space="0" w:color="000000"/>
              <w:bottom w:val="single" w:sz="6" w:space="0" w:color="000000"/>
              <w:right w:val="single" w:sz="4"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1 шт.</w:t>
            </w:r>
          </w:p>
        </w:tc>
      </w:tr>
      <w:tr w:rsidR="008843D2" w:rsidRPr="008843D2" w:rsidTr="008843D2">
        <w:trPr>
          <w:trHeight w:val="303"/>
          <w:jc w:val="center"/>
        </w:trPr>
        <w:tc>
          <w:tcPr>
            <w:tcW w:w="195" w:type="pct"/>
            <w:tcBorders>
              <w:top w:val="single" w:sz="6" w:space="0" w:color="000000"/>
              <w:left w:val="single" w:sz="4" w:space="0" w:color="000000"/>
              <w:bottom w:val="single" w:sz="6" w:space="0" w:color="000000"/>
              <w:right w:val="single" w:sz="6" w:space="0" w:color="000000"/>
            </w:tcBorders>
            <w:shd w:val="clear" w:color="auto" w:fill="auto"/>
          </w:tcPr>
          <w:p w:rsidR="008843D2" w:rsidRPr="008843D2" w:rsidRDefault="008843D2" w:rsidP="00851428">
            <w:pPr>
              <w:pStyle w:val="TableParagraph"/>
              <w:contextualSpacing/>
              <w:jc w:val="both"/>
              <w:rPr>
                <w:b/>
                <w:sz w:val="16"/>
                <w:szCs w:val="16"/>
              </w:rPr>
            </w:pPr>
            <w:r w:rsidRPr="008843D2">
              <w:rPr>
                <w:b/>
                <w:sz w:val="16"/>
                <w:szCs w:val="16"/>
              </w:rPr>
              <w:t>3</w:t>
            </w:r>
          </w:p>
        </w:tc>
        <w:tc>
          <w:tcPr>
            <w:tcW w:w="820" w:type="pct"/>
            <w:tcBorders>
              <w:top w:val="single" w:sz="6" w:space="0" w:color="000000"/>
              <w:left w:val="single" w:sz="6" w:space="0" w:color="000000"/>
              <w:bottom w:val="single" w:sz="6" w:space="0" w:color="000000"/>
              <w:right w:val="single" w:sz="6" w:space="0" w:color="000000"/>
            </w:tcBorders>
            <w:shd w:val="clear" w:color="auto" w:fill="auto"/>
          </w:tcPr>
          <w:p w:rsidR="008843D2" w:rsidRPr="008843D2" w:rsidRDefault="008843D2" w:rsidP="00851428">
            <w:pPr>
              <w:pStyle w:val="TableParagraph"/>
              <w:contextualSpacing/>
              <w:jc w:val="both"/>
              <w:rPr>
                <w:b/>
                <w:sz w:val="16"/>
                <w:szCs w:val="16"/>
              </w:rPr>
            </w:pPr>
            <w:r w:rsidRPr="008843D2">
              <w:rPr>
                <w:b/>
                <w:sz w:val="16"/>
                <w:szCs w:val="16"/>
              </w:rPr>
              <w:t>Требования к условиям эксплуатации</w:t>
            </w:r>
          </w:p>
        </w:tc>
        <w:tc>
          <w:tcPr>
            <w:tcW w:w="3985" w:type="pct"/>
            <w:gridSpan w:val="4"/>
            <w:tcBorders>
              <w:top w:val="single" w:sz="6" w:space="0" w:color="000000"/>
              <w:left w:val="single" w:sz="6" w:space="0" w:color="000000"/>
              <w:bottom w:val="single" w:sz="6" w:space="0" w:color="000000"/>
              <w:right w:val="single" w:sz="4"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Работа от сети переменного тока с номинальной частотой 50 Гц и напряжением от 198 до 242 В.</w:t>
            </w:r>
          </w:p>
          <w:p w:rsidR="008843D2" w:rsidRPr="008843D2" w:rsidRDefault="008843D2" w:rsidP="00851428">
            <w:pPr>
              <w:pStyle w:val="TableParagraph"/>
              <w:contextualSpacing/>
              <w:jc w:val="both"/>
              <w:rPr>
                <w:sz w:val="16"/>
                <w:szCs w:val="16"/>
              </w:rPr>
            </w:pPr>
            <w:r w:rsidRPr="008843D2">
              <w:rPr>
                <w:sz w:val="16"/>
                <w:szCs w:val="16"/>
              </w:rPr>
              <w:t>Потребляемая электрическая мощность: не более 10 ВА.</w:t>
            </w:r>
          </w:p>
          <w:p w:rsidR="008843D2" w:rsidRPr="008843D2" w:rsidRDefault="008843D2" w:rsidP="00851428">
            <w:pPr>
              <w:pStyle w:val="TableParagraph"/>
              <w:contextualSpacing/>
              <w:jc w:val="both"/>
              <w:rPr>
                <w:sz w:val="16"/>
                <w:szCs w:val="16"/>
              </w:rPr>
            </w:pPr>
            <w:r w:rsidRPr="008843D2">
              <w:rPr>
                <w:sz w:val="16"/>
                <w:szCs w:val="16"/>
              </w:rPr>
              <w:t>Температура окружающей среды:  +1</w:t>
            </w:r>
            <w:r w:rsidRPr="008843D2">
              <w:rPr>
                <w:sz w:val="16"/>
                <w:szCs w:val="16"/>
              </w:rPr>
              <w:tab/>
              <w:t>+40</w:t>
            </w:r>
            <w:proofErr w:type="gramStart"/>
            <w:r w:rsidRPr="008843D2">
              <w:rPr>
                <w:sz w:val="16"/>
                <w:szCs w:val="16"/>
              </w:rPr>
              <w:t>°С</w:t>
            </w:r>
            <w:proofErr w:type="gramEnd"/>
            <w:r w:rsidRPr="008843D2">
              <w:rPr>
                <w:sz w:val="16"/>
                <w:szCs w:val="16"/>
              </w:rPr>
              <w:t>;</w:t>
            </w:r>
          </w:p>
          <w:p w:rsidR="008843D2" w:rsidRPr="008843D2" w:rsidRDefault="008843D2" w:rsidP="00851428">
            <w:pPr>
              <w:pStyle w:val="TableParagraph"/>
              <w:contextualSpacing/>
              <w:jc w:val="both"/>
              <w:rPr>
                <w:sz w:val="16"/>
                <w:szCs w:val="16"/>
              </w:rPr>
            </w:pPr>
            <w:r w:rsidRPr="008843D2">
              <w:rPr>
                <w:sz w:val="16"/>
                <w:szCs w:val="16"/>
              </w:rPr>
              <w:t>Относительная влажность: не более 80 % при +25</w:t>
            </w:r>
            <w:proofErr w:type="gramStart"/>
            <w:r w:rsidRPr="008843D2">
              <w:rPr>
                <w:sz w:val="16"/>
                <w:szCs w:val="16"/>
              </w:rPr>
              <w:t xml:space="preserve"> °С</w:t>
            </w:r>
            <w:proofErr w:type="gramEnd"/>
          </w:p>
        </w:tc>
      </w:tr>
      <w:tr w:rsidR="008843D2" w:rsidRPr="008843D2" w:rsidTr="008843D2">
        <w:trPr>
          <w:trHeight w:val="766"/>
          <w:jc w:val="center"/>
        </w:trPr>
        <w:tc>
          <w:tcPr>
            <w:tcW w:w="195" w:type="pct"/>
            <w:tcBorders>
              <w:top w:val="single" w:sz="6" w:space="0" w:color="000000"/>
              <w:left w:val="single" w:sz="4" w:space="0" w:color="000000"/>
              <w:right w:val="single" w:sz="6" w:space="0" w:color="000000"/>
            </w:tcBorders>
            <w:shd w:val="clear" w:color="auto" w:fill="auto"/>
          </w:tcPr>
          <w:p w:rsidR="008843D2" w:rsidRPr="008843D2" w:rsidRDefault="008843D2" w:rsidP="00851428">
            <w:pPr>
              <w:pStyle w:val="TableParagraph"/>
              <w:contextualSpacing/>
              <w:jc w:val="both"/>
              <w:rPr>
                <w:b/>
                <w:sz w:val="16"/>
                <w:szCs w:val="16"/>
              </w:rPr>
            </w:pPr>
            <w:r w:rsidRPr="008843D2">
              <w:rPr>
                <w:b/>
                <w:sz w:val="16"/>
                <w:szCs w:val="16"/>
              </w:rPr>
              <w:t>4</w:t>
            </w:r>
          </w:p>
        </w:tc>
        <w:tc>
          <w:tcPr>
            <w:tcW w:w="820" w:type="pct"/>
            <w:tcBorders>
              <w:top w:val="single" w:sz="6" w:space="0" w:color="000000"/>
              <w:left w:val="single" w:sz="6" w:space="0" w:color="000000"/>
              <w:bottom w:val="single" w:sz="6" w:space="0" w:color="000000"/>
              <w:right w:val="single" w:sz="6" w:space="0" w:color="000000"/>
            </w:tcBorders>
            <w:shd w:val="clear" w:color="auto" w:fill="auto"/>
          </w:tcPr>
          <w:p w:rsidR="008843D2" w:rsidRPr="008843D2" w:rsidRDefault="008843D2" w:rsidP="00851428">
            <w:pPr>
              <w:pStyle w:val="TableParagraph"/>
              <w:contextualSpacing/>
              <w:jc w:val="both"/>
              <w:rPr>
                <w:i/>
                <w:sz w:val="16"/>
                <w:szCs w:val="16"/>
              </w:rPr>
            </w:pPr>
            <w:r w:rsidRPr="008843D2">
              <w:rPr>
                <w:b/>
                <w:sz w:val="16"/>
                <w:szCs w:val="16"/>
              </w:rPr>
              <w:t xml:space="preserve">Условия осуществления поставки медицинской техники </w:t>
            </w:r>
            <w:r w:rsidRPr="008843D2">
              <w:rPr>
                <w:i/>
                <w:sz w:val="16"/>
                <w:szCs w:val="16"/>
              </w:rPr>
              <w:t>(в соответствии с ИНКОТЕРМС 2010)</w:t>
            </w:r>
          </w:p>
        </w:tc>
        <w:tc>
          <w:tcPr>
            <w:tcW w:w="3985" w:type="pct"/>
            <w:gridSpan w:val="4"/>
            <w:tcBorders>
              <w:top w:val="single" w:sz="6" w:space="0" w:color="000000"/>
              <w:left w:val="single" w:sz="6" w:space="0" w:color="000000"/>
              <w:right w:val="single" w:sz="4" w:space="0" w:color="000000"/>
            </w:tcBorders>
            <w:shd w:val="clear" w:color="auto" w:fill="auto"/>
          </w:tcPr>
          <w:p w:rsidR="008843D2" w:rsidRPr="008843D2" w:rsidRDefault="008843D2" w:rsidP="00851428">
            <w:pPr>
              <w:pStyle w:val="TableParagraph"/>
              <w:contextualSpacing/>
              <w:jc w:val="both"/>
              <w:rPr>
                <w:sz w:val="16"/>
                <w:szCs w:val="16"/>
              </w:rPr>
            </w:pPr>
            <w:r w:rsidRPr="008843D2">
              <w:rPr>
                <w:sz w:val="16"/>
                <w:szCs w:val="16"/>
              </w:rPr>
              <w:t>DDP  КГП «Областная клиническая больница» УЗКО</w:t>
            </w:r>
          </w:p>
        </w:tc>
      </w:tr>
      <w:tr w:rsidR="008843D2" w:rsidRPr="008843D2" w:rsidTr="008843D2">
        <w:trPr>
          <w:trHeight w:val="591"/>
          <w:jc w:val="center"/>
        </w:trPr>
        <w:tc>
          <w:tcPr>
            <w:tcW w:w="195" w:type="pct"/>
            <w:tcBorders>
              <w:left w:val="single" w:sz="4" w:space="0" w:color="000000"/>
              <w:right w:val="single" w:sz="6" w:space="0" w:color="000000"/>
            </w:tcBorders>
            <w:shd w:val="clear" w:color="auto" w:fill="auto"/>
          </w:tcPr>
          <w:p w:rsidR="008843D2" w:rsidRPr="008843D2" w:rsidRDefault="008843D2" w:rsidP="00851428">
            <w:pPr>
              <w:pStyle w:val="TableParagraph"/>
              <w:contextualSpacing/>
              <w:jc w:val="both"/>
              <w:rPr>
                <w:b/>
                <w:sz w:val="16"/>
                <w:szCs w:val="16"/>
              </w:rPr>
            </w:pPr>
            <w:r w:rsidRPr="008843D2">
              <w:rPr>
                <w:b/>
                <w:sz w:val="16"/>
                <w:szCs w:val="16"/>
              </w:rPr>
              <w:t>5</w:t>
            </w:r>
          </w:p>
        </w:tc>
        <w:tc>
          <w:tcPr>
            <w:tcW w:w="820" w:type="pct"/>
            <w:tcBorders>
              <w:top w:val="single" w:sz="6" w:space="0" w:color="000000"/>
              <w:left w:val="single" w:sz="6" w:space="0" w:color="000000"/>
              <w:bottom w:val="single" w:sz="6" w:space="0" w:color="000000"/>
              <w:right w:val="single" w:sz="6" w:space="0" w:color="000000"/>
            </w:tcBorders>
            <w:shd w:val="clear" w:color="auto" w:fill="auto"/>
          </w:tcPr>
          <w:p w:rsidR="008843D2" w:rsidRPr="008843D2" w:rsidRDefault="008843D2" w:rsidP="00851428">
            <w:pPr>
              <w:pStyle w:val="TableParagraph"/>
              <w:contextualSpacing/>
              <w:jc w:val="both"/>
              <w:rPr>
                <w:b/>
                <w:sz w:val="16"/>
                <w:szCs w:val="16"/>
              </w:rPr>
            </w:pPr>
            <w:r w:rsidRPr="008843D2">
              <w:rPr>
                <w:b/>
                <w:sz w:val="16"/>
                <w:szCs w:val="16"/>
              </w:rPr>
              <w:t>Срок поставки медицинской техники и место дислокации</w:t>
            </w:r>
          </w:p>
        </w:tc>
        <w:tc>
          <w:tcPr>
            <w:tcW w:w="3985" w:type="pct"/>
            <w:gridSpan w:val="4"/>
            <w:tcBorders>
              <w:left w:val="single" w:sz="6" w:space="0" w:color="000000"/>
              <w:right w:val="single" w:sz="4" w:space="0" w:color="000000"/>
            </w:tcBorders>
            <w:shd w:val="clear" w:color="auto" w:fill="auto"/>
          </w:tcPr>
          <w:p w:rsidR="008843D2" w:rsidRPr="008843D2" w:rsidRDefault="00851428" w:rsidP="00851428">
            <w:pPr>
              <w:pStyle w:val="TableParagraph"/>
              <w:tabs>
                <w:tab w:val="left" w:pos="379"/>
              </w:tabs>
              <w:contextualSpacing/>
              <w:jc w:val="both"/>
              <w:rPr>
                <w:sz w:val="16"/>
                <w:szCs w:val="16"/>
              </w:rPr>
            </w:pPr>
            <w:r>
              <w:rPr>
                <w:sz w:val="16"/>
                <w:szCs w:val="16"/>
              </w:rPr>
              <w:t>10</w:t>
            </w:r>
            <w:r w:rsidR="008843D2" w:rsidRPr="008843D2">
              <w:rPr>
                <w:sz w:val="16"/>
                <w:szCs w:val="16"/>
              </w:rPr>
              <w:t xml:space="preserve"> календарных</w:t>
            </w:r>
            <w:r w:rsidR="008843D2" w:rsidRPr="008843D2">
              <w:rPr>
                <w:spacing w:val="-1"/>
                <w:sz w:val="16"/>
                <w:szCs w:val="16"/>
              </w:rPr>
              <w:t xml:space="preserve"> </w:t>
            </w:r>
            <w:r w:rsidR="008843D2" w:rsidRPr="008843D2">
              <w:rPr>
                <w:sz w:val="16"/>
                <w:szCs w:val="16"/>
              </w:rPr>
              <w:t>дней</w:t>
            </w:r>
          </w:p>
          <w:p w:rsidR="008843D2" w:rsidRPr="008843D2" w:rsidRDefault="008843D2" w:rsidP="00851428">
            <w:pPr>
              <w:pStyle w:val="TableParagraph"/>
              <w:contextualSpacing/>
              <w:jc w:val="both"/>
              <w:rPr>
                <w:sz w:val="16"/>
                <w:szCs w:val="16"/>
              </w:rPr>
            </w:pPr>
            <w:r w:rsidRPr="008843D2">
              <w:rPr>
                <w:sz w:val="16"/>
                <w:szCs w:val="16"/>
              </w:rPr>
              <w:t>Адрес: г. Караганда, пр. Назарбаева, 10</w:t>
            </w:r>
            <w:proofErr w:type="gramStart"/>
            <w:r w:rsidRPr="008843D2">
              <w:rPr>
                <w:sz w:val="16"/>
                <w:szCs w:val="16"/>
              </w:rPr>
              <w:t xml:space="preserve"> </w:t>
            </w:r>
            <w:r w:rsidR="00851428">
              <w:rPr>
                <w:sz w:val="16"/>
                <w:szCs w:val="16"/>
              </w:rPr>
              <w:t>А</w:t>
            </w:r>
            <w:proofErr w:type="gramEnd"/>
          </w:p>
        </w:tc>
      </w:tr>
      <w:tr w:rsidR="008843D2" w:rsidRPr="008843D2" w:rsidTr="008843D2">
        <w:trPr>
          <w:trHeight w:val="591"/>
          <w:jc w:val="center"/>
        </w:trPr>
        <w:tc>
          <w:tcPr>
            <w:tcW w:w="195" w:type="pct"/>
            <w:tcBorders>
              <w:left w:val="single" w:sz="4" w:space="0" w:color="000000"/>
              <w:bottom w:val="single" w:sz="6" w:space="0" w:color="000000"/>
              <w:right w:val="single" w:sz="6" w:space="0" w:color="000000"/>
            </w:tcBorders>
            <w:shd w:val="clear" w:color="auto" w:fill="auto"/>
          </w:tcPr>
          <w:p w:rsidR="008843D2" w:rsidRPr="008843D2" w:rsidRDefault="008843D2" w:rsidP="00851428">
            <w:pPr>
              <w:pStyle w:val="TableParagraph"/>
              <w:contextualSpacing/>
              <w:jc w:val="both"/>
              <w:rPr>
                <w:b/>
                <w:sz w:val="16"/>
                <w:szCs w:val="16"/>
              </w:rPr>
            </w:pPr>
            <w:r w:rsidRPr="008843D2">
              <w:rPr>
                <w:b/>
                <w:sz w:val="16"/>
                <w:szCs w:val="16"/>
              </w:rPr>
              <w:t>6</w:t>
            </w:r>
          </w:p>
        </w:tc>
        <w:tc>
          <w:tcPr>
            <w:tcW w:w="820" w:type="pct"/>
            <w:tcBorders>
              <w:top w:val="single" w:sz="6" w:space="0" w:color="000000"/>
              <w:left w:val="single" w:sz="6" w:space="0" w:color="000000"/>
              <w:bottom w:val="single" w:sz="6" w:space="0" w:color="000000"/>
              <w:right w:val="single" w:sz="6" w:space="0" w:color="000000"/>
            </w:tcBorders>
            <w:shd w:val="clear" w:color="auto" w:fill="auto"/>
          </w:tcPr>
          <w:p w:rsidR="008843D2" w:rsidRPr="008843D2" w:rsidRDefault="008843D2" w:rsidP="00851428">
            <w:pPr>
              <w:tabs>
                <w:tab w:val="left" w:pos="467"/>
              </w:tabs>
              <w:spacing w:after="0" w:line="240" w:lineRule="auto"/>
              <w:contextualSpacing/>
              <w:jc w:val="both"/>
              <w:rPr>
                <w:rFonts w:ascii="Times New Roman" w:hAnsi="Times New Roman" w:cs="Times New Roman"/>
                <w:b/>
                <w:sz w:val="16"/>
                <w:szCs w:val="16"/>
              </w:rPr>
            </w:pPr>
            <w:r w:rsidRPr="008843D2">
              <w:rPr>
                <w:rFonts w:ascii="Times New Roman" w:hAnsi="Times New Roman" w:cs="Times New Roman"/>
                <w:b/>
                <w:sz w:val="16"/>
                <w:szCs w:val="16"/>
              </w:rPr>
              <w:t>Условия гарантийного сервисного обслуживания медицинской техники поставщиком, его сервисными центрами в Республике Казахстан либо</w:t>
            </w:r>
            <w:r w:rsidRPr="008843D2">
              <w:rPr>
                <w:rFonts w:ascii="Times New Roman" w:hAnsi="Times New Roman" w:cs="Times New Roman"/>
                <w:b/>
                <w:spacing w:val="-5"/>
                <w:sz w:val="16"/>
                <w:szCs w:val="16"/>
              </w:rPr>
              <w:t xml:space="preserve"> </w:t>
            </w:r>
            <w:r w:rsidRPr="008843D2">
              <w:rPr>
                <w:rFonts w:ascii="Times New Roman" w:hAnsi="Times New Roman" w:cs="Times New Roman"/>
                <w:b/>
                <w:sz w:val="16"/>
                <w:szCs w:val="16"/>
              </w:rPr>
              <w:t>с привлечением третьих компетентных лиц</w:t>
            </w:r>
          </w:p>
        </w:tc>
        <w:tc>
          <w:tcPr>
            <w:tcW w:w="3985" w:type="pct"/>
            <w:gridSpan w:val="4"/>
            <w:tcBorders>
              <w:left w:val="single" w:sz="6" w:space="0" w:color="000000"/>
              <w:bottom w:val="single" w:sz="6" w:space="0" w:color="000000"/>
              <w:right w:val="single" w:sz="4" w:space="0" w:color="000000"/>
            </w:tcBorders>
            <w:shd w:val="clear" w:color="auto" w:fill="auto"/>
          </w:tcPr>
          <w:p w:rsidR="008843D2" w:rsidRPr="008843D2" w:rsidRDefault="008843D2" w:rsidP="00851428">
            <w:pPr>
              <w:spacing w:after="0" w:line="240" w:lineRule="auto"/>
              <w:contextualSpacing/>
              <w:jc w:val="both"/>
              <w:rPr>
                <w:rFonts w:ascii="Times New Roman" w:hAnsi="Times New Roman" w:cs="Times New Roman"/>
                <w:sz w:val="16"/>
                <w:szCs w:val="16"/>
              </w:rPr>
            </w:pPr>
            <w:r w:rsidRPr="008843D2">
              <w:rPr>
                <w:rFonts w:ascii="Times New Roman" w:hAnsi="Times New Roman" w:cs="Times New Roman"/>
                <w:sz w:val="16"/>
                <w:szCs w:val="16"/>
              </w:rPr>
              <w:t>Гарантийное сервисное обслуживание медицинской техники не менее 37 месяцев.</w:t>
            </w:r>
          </w:p>
          <w:p w:rsidR="008843D2" w:rsidRPr="008843D2" w:rsidRDefault="008843D2" w:rsidP="00851428">
            <w:pPr>
              <w:spacing w:after="0" w:line="240" w:lineRule="auto"/>
              <w:contextualSpacing/>
              <w:jc w:val="both"/>
              <w:rPr>
                <w:rFonts w:ascii="Times New Roman" w:hAnsi="Times New Roman" w:cs="Times New Roman"/>
                <w:sz w:val="16"/>
                <w:szCs w:val="16"/>
              </w:rPr>
            </w:pPr>
            <w:r w:rsidRPr="008843D2">
              <w:rPr>
                <w:rFonts w:ascii="Times New Roman" w:hAnsi="Times New Roman" w:cs="Times New Roman"/>
                <w:sz w:val="16"/>
                <w:szCs w:val="16"/>
              </w:rPr>
              <w:t>Плановое техническое обслуживание должно проводиться не реже чем 1 раз в квартал.</w:t>
            </w:r>
          </w:p>
          <w:p w:rsidR="008843D2" w:rsidRPr="008843D2" w:rsidRDefault="008843D2" w:rsidP="00851428">
            <w:pPr>
              <w:spacing w:after="0" w:line="240" w:lineRule="auto"/>
              <w:contextualSpacing/>
              <w:jc w:val="both"/>
              <w:rPr>
                <w:rFonts w:ascii="Times New Roman" w:hAnsi="Times New Roman" w:cs="Times New Roman"/>
                <w:sz w:val="16"/>
                <w:szCs w:val="16"/>
              </w:rPr>
            </w:pPr>
            <w:r w:rsidRPr="008843D2">
              <w:rPr>
                <w:rFonts w:ascii="Times New Roman" w:hAnsi="Times New Roman" w:cs="Times New Roman"/>
                <w:sz w:val="16"/>
                <w:szCs w:val="16"/>
              </w:rPr>
              <w:t>Работы по техническому обслуживанию выполняются в соответствии с требованиями эксплуатационной документации и должны включать в себя:</w:t>
            </w:r>
          </w:p>
          <w:p w:rsidR="008843D2" w:rsidRPr="008843D2" w:rsidRDefault="008843D2" w:rsidP="00851428">
            <w:pPr>
              <w:widowControl w:val="0"/>
              <w:numPr>
                <w:ilvl w:val="0"/>
                <w:numId w:val="36"/>
              </w:numPr>
              <w:tabs>
                <w:tab w:val="left" w:pos="100"/>
              </w:tabs>
              <w:autoSpaceDE w:val="0"/>
              <w:autoSpaceDN w:val="0"/>
              <w:spacing w:after="0" w:line="240" w:lineRule="auto"/>
              <w:ind w:firstLine="0"/>
              <w:contextualSpacing/>
              <w:jc w:val="both"/>
              <w:rPr>
                <w:rFonts w:ascii="Times New Roman" w:hAnsi="Times New Roman" w:cs="Times New Roman"/>
                <w:sz w:val="16"/>
                <w:szCs w:val="16"/>
              </w:rPr>
            </w:pPr>
            <w:r w:rsidRPr="008843D2">
              <w:rPr>
                <w:rFonts w:ascii="Times New Roman" w:hAnsi="Times New Roman" w:cs="Times New Roman"/>
                <w:sz w:val="16"/>
                <w:szCs w:val="16"/>
              </w:rPr>
              <w:t>замену отработавших ресурс составных</w:t>
            </w:r>
            <w:r w:rsidRPr="008843D2">
              <w:rPr>
                <w:rFonts w:ascii="Times New Roman" w:hAnsi="Times New Roman" w:cs="Times New Roman"/>
                <w:spacing w:val="-3"/>
                <w:sz w:val="16"/>
                <w:szCs w:val="16"/>
              </w:rPr>
              <w:t xml:space="preserve"> </w:t>
            </w:r>
            <w:r w:rsidRPr="008843D2">
              <w:rPr>
                <w:rFonts w:ascii="Times New Roman" w:hAnsi="Times New Roman" w:cs="Times New Roman"/>
                <w:sz w:val="16"/>
                <w:szCs w:val="16"/>
              </w:rPr>
              <w:t>частей;</w:t>
            </w:r>
          </w:p>
          <w:p w:rsidR="008843D2" w:rsidRPr="008843D2" w:rsidRDefault="008843D2" w:rsidP="00851428">
            <w:pPr>
              <w:widowControl w:val="0"/>
              <w:numPr>
                <w:ilvl w:val="0"/>
                <w:numId w:val="36"/>
              </w:numPr>
              <w:tabs>
                <w:tab w:val="left" w:pos="100"/>
              </w:tabs>
              <w:autoSpaceDE w:val="0"/>
              <w:autoSpaceDN w:val="0"/>
              <w:spacing w:after="0" w:line="240" w:lineRule="auto"/>
              <w:ind w:firstLine="0"/>
              <w:contextualSpacing/>
              <w:jc w:val="both"/>
              <w:rPr>
                <w:rFonts w:ascii="Times New Roman" w:hAnsi="Times New Roman" w:cs="Times New Roman"/>
                <w:sz w:val="16"/>
                <w:szCs w:val="16"/>
              </w:rPr>
            </w:pPr>
            <w:r w:rsidRPr="008843D2">
              <w:rPr>
                <w:rFonts w:ascii="Times New Roman" w:hAnsi="Times New Roman" w:cs="Times New Roman"/>
                <w:sz w:val="16"/>
                <w:szCs w:val="16"/>
              </w:rPr>
              <w:t>замене или восстановлении отдельных частей медицинской</w:t>
            </w:r>
            <w:r w:rsidRPr="008843D2">
              <w:rPr>
                <w:rFonts w:ascii="Times New Roman" w:hAnsi="Times New Roman" w:cs="Times New Roman"/>
                <w:spacing w:val="-11"/>
                <w:sz w:val="16"/>
                <w:szCs w:val="16"/>
              </w:rPr>
              <w:t xml:space="preserve"> </w:t>
            </w:r>
            <w:r w:rsidRPr="008843D2">
              <w:rPr>
                <w:rFonts w:ascii="Times New Roman" w:hAnsi="Times New Roman" w:cs="Times New Roman"/>
                <w:sz w:val="16"/>
                <w:szCs w:val="16"/>
              </w:rPr>
              <w:t>техники;</w:t>
            </w:r>
          </w:p>
          <w:p w:rsidR="008843D2" w:rsidRPr="008843D2" w:rsidRDefault="008843D2" w:rsidP="00851428">
            <w:pPr>
              <w:widowControl w:val="0"/>
              <w:numPr>
                <w:ilvl w:val="0"/>
                <w:numId w:val="36"/>
              </w:numPr>
              <w:tabs>
                <w:tab w:val="left" w:pos="100"/>
              </w:tabs>
              <w:autoSpaceDE w:val="0"/>
              <w:autoSpaceDN w:val="0"/>
              <w:spacing w:after="0" w:line="240" w:lineRule="auto"/>
              <w:ind w:firstLine="0"/>
              <w:contextualSpacing/>
              <w:jc w:val="both"/>
              <w:rPr>
                <w:rFonts w:ascii="Times New Roman" w:hAnsi="Times New Roman" w:cs="Times New Roman"/>
                <w:sz w:val="16"/>
                <w:szCs w:val="16"/>
              </w:rPr>
            </w:pPr>
            <w:r w:rsidRPr="008843D2">
              <w:rPr>
                <w:rFonts w:ascii="Times New Roman" w:hAnsi="Times New Roman" w:cs="Times New Roman"/>
                <w:sz w:val="16"/>
                <w:szCs w:val="16"/>
              </w:rPr>
              <w:t>настройку</w:t>
            </w:r>
            <w:r w:rsidRPr="008843D2">
              <w:rPr>
                <w:rFonts w:ascii="Times New Roman" w:hAnsi="Times New Roman" w:cs="Times New Roman"/>
                <w:spacing w:val="-5"/>
                <w:sz w:val="16"/>
                <w:szCs w:val="16"/>
              </w:rPr>
              <w:t xml:space="preserve"> </w:t>
            </w:r>
            <w:r w:rsidRPr="008843D2">
              <w:rPr>
                <w:rFonts w:ascii="Times New Roman" w:hAnsi="Times New Roman" w:cs="Times New Roman"/>
                <w:sz w:val="16"/>
                <w:szCs w:val="16"/>
              </w:rPr>
              <w:t>и</w:t>
            </w:r>
            <w:r w:rsidRPr="008843D2">
              <w:rPr>
                <w:rFonts w:ascii="Times New Roman" w:hAnsi="Times New Roman" w:cs="Times New Roman"/>
                <w:spacing w:val="-5"/>
                <w:sz w:val="16"/>
                <w:szCs w:val="16"/>
              </w:rPr>
              <w:t xml:space="preserve"> </w:t>
            </w:r>
            <w:r w:rsidRPr="008843D2">
              <w:rPr>
                <w:rFonts w:ascii="Times New Roman" w:hAnsi="Times New Roman" w:cs="Times New Roman"/>
                <w:sz w:val="16"/>
                <w:szCs w:val="16"/>
              </w:rPr>
              <w:t>регулировку</w:t>
            </w:r>
            <w:r w:rsidRPr="008843D2">
              <w:rPr>
                <w:rFonts w:ascii="Times New Roman" w:hAnsi="Times New Roman" w:cs="Times New Roman"/>
                <w:spacing w:val="-5"/>
                <w:sz w:val="16"/>
                <w:szCs w:val="16"/>
              </w:rPr>
              <w:t xml:space="preserve"> </w:t>
            </w:r>
            <w:r w:rsidRPr="008843D2">
              <w:rPr>
                <w:rFonts w:ascii="Times New Roman" w:hAnsi="Times New Roman" w:cs="Times New Roman"/>
                <w:sz w:val="16"/>
                <w:szCs w:val="16"/>
              </w:rPr>
              <w:t>медицинской</w:t>
            </w:r>
            <w:r w:rsidRPr="008843D2">
              <w:rPr>
                <w:rFonts w:ascii="Times New Roman" w:hAnsi="Times New Roman" w:cs="Times New Roman"/>
                <w:spacing w:val="-6"/>
                <w:sz w:val="16"/>
                <w:szCs w:val="16"/>
              </w:rPr>
              <w:t xml:space="preserve"> </w:t>
            </w:r>
            <w:r w:rsidRPr="008843D2">
              <w:rPr>
                <w:rFonts w:ascii="Times New Roman" w:hAnsi="Times New Roman" w:cs="Times New Roman"/>
                <w:sz w:val="16"/>
                <w:szCs w:val="16"/>
              </w:rPr>
              <w:t>техники;</w:t>
            </w:r>
            <w:r w:rsidRPr="008843D2">
              <w:rPr>
                <w:rFonts w:ascii="Times New Roman" w:hAnsi="Times New Roman" w:cs="Times New Roman"/>
                <w:spacing w:val="-4"/>
                <w:sz w:val="16"/>
                <w:szCs w:val="16"/>
              </w:rPr>
              <w:t xml:space="preserve"> </w:t>
            </w:r>
            <w:r w:rsidRPr="008843D2">
              <w:rPr>
                <w:rFonts w:ascii="Times New Roman" w:hAnsi="Times New Roman" w:cs="Times New Roman"/>
                <w:sz w:val="16"/>
                <w:szCs w:val="16"/>
              </w:rPr>
              <w:t>специфические</w:t>
            </w:r>
            <w:r w:rsidRPr="008843D2">
              <w:rPr>
                <w:rFonts w:ascii="Times New Roman" w:hAnsi="Times New Roman" w:cs="Times New Roman"/>
                <w:spacing w:val="-6"/>
                <w:sz w:val="16"/>
                <w:szCs w:val="16"/>
              </w:rPr>
              <w:t xml:space="preserve"> </w:t>
            </w:r>
            <w:r w:rsidRPr="008843D2">
              <w:rPr>
                <w:rFonts w:ascii="Times New Roman" w:hAnsi="Times New Roman" w:cs="Times New Roman"/>
                <w:sz w:val="16"/>
                <w:szCs w:val="16"/>
              </w:rPr>
              <w:t>для</w:t>
            </w:r>
            <w:r w:rsidRPr="008843D2">
              <w:rPr>
                <w:rFonts w:ascii="Times New Roman" w:hAnsi="Times New Roman" w:cs="Times New Roman"/>
                <w:spacing w:val="-6"/>
                <w:sz w:val="16"/>
                <w:szCs w:val="16"/>
              </w:rPr>
              <w:t xml:space="preserve"> </w:t>
            </w:r>
            <w:r w:rsidRPr="008843D2">
              <w:rPr>
                <w:rFonts w:ascii="Times New Roman" w:hAnsi="Times New Roman" w:cs="Times New Roman"/>
                <w:sz w:val="16"/>
                <w:szCs w:val="16"/>
              </w:rPr>
              <w:t>данной медицинской техники работы и</w:t>
            </w:r>
            <w:r w:rsidRPr="008843D2">
              <w:rPr>
                <w:rFonts w:ascii="Times New Roman" w:hAnsi="Times New Roman" w:cs="Times New Roman"/>
                <w:spacing w:val="-2"/>
                <w:sz w:val="16"/>
                <w:szCs w:val="16"/>
              </w:rPr>
              <w:t xml:space="preserve"> </w:t>
            </w:r>
            <w:r w:rsidRPr="008843D2">
              <w:rPr>
                <w:rFonts w:ascii="Times New Roman" w:hAnsi="Times New Roman" w:cs="Times New Roman"/>
                <w:sz w:val="16"/>
                <w:szCs w:val="16"/>
              </w:rPr>
              <w:t>т.п.;</w:t>
            </w:r>
          </w:p>
          <w:p w:rsidR="008843D2" w:rsidRPr="008843D2" w:rsidRDefault="008843D2" w:rsidP="00851428">
            <w:pPr>
              <w:widowControl w:val="0"/>
              <w:numPr>
                <w:ilvl w:val="0"/>
                <w:numId w:val="36"/>
              </w:numPr>
              <w:tabs>
                <w:tab w:val="left" w:pos="100"/>
              </w:tabs>
              <w:autoSpaceDE w:val="0"/>
              <w:autoSpaceDN w:val="0"/>
              <w:spacing w:after="0" w:line="240" w:lineRule="auto"/>
              <w:ind w:firstLine="0"/>
              <w:contextualSpacing/>
              <w:jc w:val="both"/>
              <w:rPr>
                <w:rFonts w:ascii="Times New Roman" w:hAnsi="Times New Roman" w:cs="Times New Roman"/>
                <w:sz w:val="16"/>
                <w:szCs w:val="16"/>
              </w:rPr>
            </w:pPr>
            <w:r w:rsidRPr="008843D2">
              <w:rPr>
                <w:rFonts w:ascii="Times New Roman" w:hAnsi="Times New Roman" w:cs="Times New Roman"/>
                <w:sz w:val="16"/>
                <w:szCs w:val="16"/>
              </w:rPr>
              <w:t>чистку,</w:t>
            </w:r>
            <w:r w:rsidRPr="008843D2">
              <w:rPr>
                <w:rFonts w:ascii="Times New Roman" w:hAnsi="Times New Roman" w:cs="Times New Roman"/>
                <w:spacing w:val="-6"/>
                <w:sz w:val="16"/>
                <w:szCs w:val="16"/>
              </w:rPr>
              <w:t xml:space="preserve"> </w:t>
            </w:r>
            <w:r w:rsidRPr="008843D2">
              <w:rPr>
                <w:rFonts w:ascii="Times New Roman" w:hAnsi="Times New Roman" w:cs="Times New Roman"/>
                <w:sz w:val="16"/>
                <w:szCs w:val="16"/>
              </w:rPr>
              <w:t>смазку</w:t>
            </w:r>
            <w:r w:rsidRPr="008843D2">
              <w:rPr>
                <w:rFonts w:ascii="Times New Roman" w:hAnsi="Times New Roman" w:cs="Times New Roman"/>
                <w:spacing w:val="-5"/>
                <w:sz w:val="16"/>
                <w:szCs w:val="16"/>
              </w:rPr>
              <w:t xml:space="preserve"> </w:t>
            </w:r>
            <w:r w:rsidRPr="008843D2">
              <w:rPr>
                <w:rFonts w:ascii="Times New Roman" w:hAnsi="Times New Roman" w:cs="Times New Roman"/>
                <w:sz w:val="16"/>
                <w:szCs w:val="16"/>
              </w:rPr>
              <w:t>и</w:t>
            </w:r>
            <w:r w:rsidRPr="008843D2">
              <w:rPr>
                <w:rFonts w:ascii="Times New Roman" w:hAnsi="Times New Roman" w:cs="Times New Roman"/>
                <w:spacing w:val="-4"/>
                <w:sz w:val="16"/>
                <w:szCs w:val="16"/>
              </w:rPr>
              <w:t xml:space="preserve"> </w:t>
            </w:r>
            <w:r w:rsidRPr="008843D2">
              <w:rPr>
                <w:rFonts w:ascii="Times New Roman" w:hAnsi="Times New Roman" w:cs="Times New Roman"/>
                <w:sz w:val="16"/>
                <w:szCs w:val="16"/>
              </w:rPr>
              <w:t>при</w:t>
            </w:r>
            <w:r w:rsidRPr="008843D2">
              <w:rPr>
                <w:rFonts w:ascii="Times New Roman" w:hAnsi="Times New Roman" w:cs="Times New Roman"/>
                <w:spacing w:val="-4"/>
                <w:sz w:val="16"/>
                <w:szCs w:val="16"/>
              </w:rPr>
              <w:t xml:space="preserve"> </w:t>
            </w:r>
            <w:r w:rsidRPr="008843D2">
              <w:rPr>
                <w:rFonts w:ascii="Times New Roman" w:hAnsi="Times New Roman" w:cs="Times New Roman"/>
                <w:sz w:val="16"/>
                <w:szCs w:val="16"/>
              </w:rPr>
              <w:t>необходимости</w:t>
            </w:r>
            <w:r w:rsidRPr="008843D2">
              <w:rPr>
                <w:rFonts w:ascii="Times New Roman" w:hAnsi="Times New Roman" w:cs="Times New Roman"/>
                <w:spacing w:val="-4"/>
                <w:sz w:val="16"/>
                <w:szCs w:val="16"/>
              </w:rPr>
              <w:t xml:space="preserve"> </w:t>
            </w:r>
            <w:r w:rsidRPr="008843D2">
              <w:rPr>
                <w:rFonts w:ascii="Times New Roman" w:hAnsi="Times New Roman" w:cs="Times New Roman"/>
                <w:sz w:val="16"/>
                <w:szCs w:val="16"/>
              </w:rPr>
              <w:t>переборку</w:t>
            </w:r>
            <w:r w:rsidRPr="008843D2">
              <w:rPr>
                <w:rFonts w:ascii="Times New Roman" w:hAnsi="Times New Roman" w:cs="Times New Roman"/>
                <w:spacing w:val="-4"/>
                <w:sz w:val="16"/>
                <w:szCs w:val="16"/>
              </w:rPr>
              <w:t xml:space="preserve"> </w:t>
            </w:r>
            <w:r w:rsidRPr="008843D2">
              <w:rPr>
                <w:rFonts w:ascii="Times New Roman" w:hAnsi="Times New Roman" w:cs="Times New Roman"/>
                <w:sz w:val="16"/>
                <w:szCs w:val="16"/>
              </w:rPr>
              <w:t>основных</w:t>
            </w:r>
            <w:r w:rsidRPr="008843D2">
              <w:rPr>
                <w:rFonts w:ascii="Times New Roman" w:hAnsi="Times New Roman" w:cs="Times New Roman"/>
                <w:spacing w:val="-5"/>
                <w:sz w:val="16"/>
                <w:szCs w:val="16"/>
              </w:rPr>
              <w:t xml:space="preserve"> </w:t>
            </w:r>
            <w:r w:rsidRPr="008843D2">
              <w:rPr>
                <w:rFonts w:ascii="Times New Roman" w:hAnsi="Times New Roman" w:cs="Times New Roman"/>
                <w:sz w:val="16"/>
                <w:szCs w:val="16"/>
              </w:rPr>
              <w:t>механизмов</w:t>
            </w:r>
            <w:r w:rsidRPr="008843D2">
              <w:rPr>
                <w:rFonts w:ascii="Times New Roman" w:hAnsi="Times New Roman" w:cs="Times New Roman"/>
                <w:spacing w:val="-5"/>
                <w:sz w:val="16"/>
                <w:szCs w:val="16"/>
              </w:rPr>
              <w:t xml:space="preserve"> </w:t>
            </w:r>
            <w:r w:rsidRPr="008843D2">
              <w:rPr>
                <w:rFonts w:ascii="Times New Roman" w:hAnsi="Times New Roman" w:cs="Times New Roman"/>
                <w:sz w:val="16"/>
                <w:szCs w:val="16"/>
              </w:rPr>
              <w:t>и</w:t>
            </w:r>
            <w:r w:rsidRPr="008843D2">
              <w:rPr>
                <w:rFonts w:ascii="Times New Roman" w:hAnsi="Times New Roman" w:cs="Times New Roman"/>
                <w:spacing w:val="-4"/>
                <w:sz w:val="16"/>
                <w:szCs w:val="16"/>
              </w:rPr>
              <w:t xml:space="preserve"> </w:t>
            </w:r>
            <w:r w:rsidRPr="008843D2">
              <w:rPr>
                <w:rFonts w:ascii="Times New Roman" w:hAnsi="Times New Roman" w:cs="Times New Roman"/>
                <w:sz w:val="16"/>
                <w:szCs w:val="16"/>
              </w:rPr>
              <w:t>узлов;</w:t>
            </w:r>
          </w:p>
          <w:p w:rsidR="008843D2" w:rsidRPr="008843D2" w:rsidRDefault="008843D2" w:rsidP="00851428">
            <w:pPr>
              <w:widowControl w:val="0"/>
              <w:numPr>
                <w:ilvl w:val="0"/>
                <w:numId w:val="36"/>
              </w:numPr>
              <w:tabs>
                <w:tab w:val="left" w:pos="100"/>
              </w:tabs>
              <w:autoSpaceDE w:val="0"/>
              <w:autoSpaceDN w:val="0"/>
              <w:spacing w:after="0" w:line="240" w:lineRule="auto"/>
              <w:ind w:firstLine="0"/>
              <w:contextualSpacing/>
              <w:jc w:val="both"/>
              <w:rPr>
                <w:rFonts w:ascii="Times New Roman" w:hAnsi="Times New Roman" w:cs="Times New Roman"/>
                <w:sz w:val="16"/>
                <w:szCs w:val="16"/>
              </w:rPr>
            </w:pPr>
            <w:r w:rsidRPr="008843D2">
              <w:rPr>
                <w:rFonts w:ascii="Times New Roman" w:hAnsi="Times New Roman" w:cs="Times New Roman"/>
                <w:sz w:val="16"/>
                <w:szCs w:val="16"/>
              </w:rPr>
              <w:t xml:space="preserve">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8843D2">
              <w:rPr>
                <w:rFonts w:ascii="Times New Roman" w:hAnsi="Times New Roman" w:cs="Times New Roman"/>
                <w:sz w:val="16"/>
                <w:szCs w:val="16"/>
              </w:rPr>
              <w:t>блочно</w:t>
            </w:r>
            <w:proofErr w:type="spellEnd"/>
            <w:r w:rsidRPr="008843D2">
              <w:rPr>
                <w:rFonts w:ascii="Times New Roman" w:hAnsi="Times New Roman" w:cs="Times New Roman"/>
                <w:sz w:val="16"/>
                <w:szCs w:val="16"/>
              </w:rPr>
              <w:t>-узловой</w:t>
            </w:r>
            <w:r w:rsidRPr="008843D2">
              <w:rPr>
                <w:rFonts w:ascii="Times New Roman" w:hAnsi="Times New Roman" w:cs="Times New Roman"/>
                <w:spacing w:val="-3"/>
                <w:sz w:val="16"/>
                <w:szCs w:val="16"/>
              </w:rPr>
              <w:t xml:space="preserve"> </w:t>
            </w:r>
            <w:r w:rsidRPr="008843D2">
              <w:rPr>
                <w:rFonts w:ascii="Times New Roman" w:hAnsi="Times New Roman" w:cs="Times New Roman"/>
                <w:sz w:val="16"/>
                <w:szCs w:val="16"/>
              </w:rPr>
              <w:t>разборкой);</w:t>
            </w:r>
          </w:p>
          <w:p w:rsidR="008843D2" w:rsidRPr="008843D2" w:rsidRDefault="008843D2" w:rsidP="00851428">
            <w:pPr>
              <w:widowControl w:val="0"/>
              <w:numPr>
                <w:ilvl w:val="0"/>
                <w:numId w:val="36"/>
              </w:numPr>
              <w:tabs>
                <w:tab w:val="left" w:pos="100"/>
              </w:tabs>
              <w:autoSpaceDE w:val="0"/>
              <w:autoSpaceDN w:val="0"/>
              <w:spacing w:after="0" w:line="240" w:lineRule="auto"/>
              <w:ind w:firstLine="0"/>
              <w:contextualSpacing/>
              <w:jc w:val="both"/>
              <w:rPr>
                <w:rFonts w:ascii="Times New Roman" w:hAnsi="Times New Roman" w:cs="Times New Roman"/>
                <w:sz w:val="16"/>
                <w:szCs w:val="16"/>
                <w:u w:val="single"/>
              </w:rPr>
            </w:pPr>
            <w:r w:rsidRPr="008843D2">
              <w:rPr>
                <w:rFonts w:ascii="Times New Roman" w:hAnsi="Times New Roman" w:cs="Times New Roman"/>
                <w:sz w:val="16"/>
                <w:szCs w:val="16"/>
              </w:rPr>
              <w:t>иные указанные в эксплуатационной документации операции, специфические для конкретного типа медицинской</w:t>
            </w:r>
            <w:r w:rsidRPr="008843D2">
              <w:rPr>
                <w:rFonts w:ascii="Times New Roman" w:hAnsi="Times New Roman" w:cs="Times New Roman"/>
                <w:spacing w:val="-7"/>
                <w:sz w:val="16"/>
                <w:szCs w:val="16"/>
              </w:rPr>
              <w:t xml:space="preserve"> </w:t>
            </w:r>
            <w:r w:rsidRPr="008843D2">
              <w:rPr>
                <w:rFonts w:ascii="Times New Roman" w:hAnsi="Times New Roman" w:cs="Times New Roman"/>
                <w:sz w:val="16"/>
                <w:szCs w:val="16"/>
              </w:rPr>
              <w:t>техники.</w:t>
            </w:r>
          </w:p>
        </w:tc>
      </w:tr>
    </w:tbl>
    <w:p w:rsidR="00086023" w:rsidRPr="008843D2" w:rsidRDefault="00086023" w:rsidP="00851428">
      <w:pPr>
        <w:spacing w:after="0" w:line="240" w:lineRule="auto"/>
        <w:ind w:right="-31" w:firstLine="708"/>
        <w:jc w:val="center"/>
        <w:rPr>
          <w:rFonts w:ascii="Times New Roman" w:eastAsia="Calibri" w:hAnsi="Times New Roman" w:cs="Times New Roman"/>
          <w:b/>
          <w:bCs/>
          <w:sz w:val="16"/>
          <w:szCs w:val="16"/>
          <w:lang w:eastAsia="ko-KR"/>
        </w:rPr>
      </w:pPr>
      <w:r w:rsidRPr="008843D2">
        <w:rPr>
          <w:rFonts w:ascii="Times New Roman" w:eastAsia="Calibri" w:hAnsi="Times New Roman" w:cs="Times New Roman"/>
          <w:b/>
          <w:bCs/>
          <w:sz w:val="16"/>
          <w:szCs w:val="16"/>
          <w:lang w:eastAsia="ko-KR"/>
        </w:rPr>
        <w:lastRenderedPageBreak/>
        <w:t>Лот № 5</w:t>
      </w:r>
    </w:p>
    <w:p w:rsidR="0006121D" w:rsidRPr="008843D2" w:rsidRDefault="0006121D" w:rsidP="00851428">
      <w:pPr>
        <w:spacing w:after="0" w:line="240" w:lineRule="auto"/>
        <w:ind w:right="-31" w:firstLine="708"/>
        <w:jc w:val="center"/>
        <w:rPr>
          <w:rFonts w:ascii="Times New Roman" w:eastAsia="Calibri" w:hAnsi="Times New Roman" w:cs="Times New Roman"/>
          <w:b/>
          <w:bCs/>
          <w:sz w:val="16"/>
          <w:szCs w:val="16"/>
          <w:lang w:eastAsia="ko-KR"/>
        </w:rPr>
      </w:pPr>
    </w:p>
    <w:tbl>
      <w:tblPr>
        <w:tblW w:w="15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155"/>
        <w:gridCol w:w="567"/>
        <w:gridCol w:w="2498"/>
        <w:gridCol w:w="7003"/>
        <w:gridCol w:w="1521"/>
      </w:tblGrid>
      <w:tr w:rsidR="008843D2" w:rsidRPr="008843D2" w:rsidTr="008843D2">
        <w:trPr>
          <w:trHeight w:val="409"/>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 xml:space="preserve">№ </w:t>
            </w:r>
            <w:proofErr w:type="gramStart"/>
            <w:r w:rsidRPr="008843D2">
              <w:rPr>
                <w:rFonts w:ascii="Times New Roman" w:hAnsi="Times New Roman" w:cs="Times New Roman"/>
                <w:b/>
                <w:sz w:val="16"/>
                <w:szCs w:val="16"/>
              </w:rPr>
              <w:t>п</w:t>
            </w:r>
            <w:proofErr w:type="gramEnd"/>
            <w:r w:rsidRPr="008843D2">
              <w:rPr>
                <w:rFonts w:ascii="Times New Roman" w:hAnsi="Times New Roman" w:cs="Times New Roman"/>
                <w:b/>
                <w:sz w:val="16"/>
                <w:szCs w:val="16"/>
              </w:rPr>
              <w:t>/п</w:t>
            </w:r>
          </w:p>
        </w:tc>
        <w:tc>
          <w:tcPr>
            <w:tcW w:w="31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843D2" w:rsidRPr="008843D2" w:rsidRDefault="008843D2" w:rsidP="00851428">
            <w:pPr>
              <w:tabs>
                <w:tab w:val="left" w:pos="450"/>
              </w:tabs>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Критерии</w:t>
            </w:r>
          </w:p>
        </w:tc>
        <w:tc>
          <w:tcPr>
            <w:tcW w:w="1158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843D2" w:rsidRPr="008843D2" w:rsidRDefault="008843D2" w:rsidP="00851428">
            <w:pPr>
              <w:tabs>
                <w:tab w:val="left" w:pos="450"/>
              </w:tabs>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Описание</w:t>
            </w:r>
          </w:p>
        </w:tc>
      </w:tr>
      <w:tr w:rsidR="008843D2" w:rsidRPr="008843D2" w:rsidTr="008843D2">
        <w:trPr>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tabs>
                <w:tab w:val="left" w:pos="450"/>
              </w:tabs>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1</w:t>
            </w:r>
          </w:p>
        </w:tc>
        <w:tc>
          <w:tcPr>
            <w:tcW w:w="3155" w:type="dxa"/>
            <w:tcBorders>
              <w:top w:val="single" w:sz="4" w:space="0" w:color="auto"/>
              <w:left w:val="single" w:sz="4" w:space="0" w:color="auto"/>
              <w:bottom w:val="single" w:sz="4" w:space="0" w:color="auto"/>
              <w:right w:val="single" w:sz="4" w:space="0" w:color="auto"/>
            </w:tcBorders>
            <w:vAlign w:val="center"/>
          </w:tcPr>
          <w:p w:rsidR="008843D2" w:rsidRPr="008843D2" w:rsidRDefault="008843D2" w:rsidP="00851428">
            <w:pPr>
              <w:tabs>
                <w:tab w:val="left" w:pos="450"/>
              </w:tabs>
              <w:spacing w:after="0" w:line="240" w:lineRule="auto"/>
              <w:rPr>
                <w:rFonts w:ascii="Times New Roman" w:hAnsi="Times New Roman" w:cs="Times New Roman"/>
                <w:b/>
                <w:sz w:val="16"/>
                <w:szCs w:val="16"/>
              </w:rPr>
            </w:pPr>
            <w:r w:rsidRPr="008843D2">
              <w:rPr>
                <w:rFonts w:ascii="Times New Roman" w:hAnsi="Times New Roman" w:cs="Times New Roman"/>
                <w:b/>
                <w:sz w:val="16"/>
                <w:szCs w:val="16"/>
              </w:rPr>
              <w:t xml:space="preserve">Наименование медицинской техники (далее – МТ) </w:t>
            </w:r>
            <w:r w:rsidRPr="008843D2">
              <w:rPr>
                <w:rFonts w:ascii="Times New Roman" w:hAnsi="Times New Roman" w:cs="Times New Roman"/>
                <w:i/>
                <w:sz w:val="16"/>
                <w:szCs w:val="16"/>
              </w:rPr>
              <w:t>(в соответствии с государственным реестром МТ с указанием модели, наименования производителя, страны)</w:t>
            </w:r>
          </w:p>
          <w:p w:rsidR="008843D2" w:rsidRPr="008843D2" w:rsidRDefault="008843D2" w:rsidP="00851428">
            <w:pPr>
              <w:spacing w:after="0" w:line="240" w:lineRule="auto"/>
              <w:rPr>
                <w:rFonts w:ascii="Times New Roman" w:hAnsi="Times New Roman" w:cs="Times New Roman"/>
                <w:b/>
                <w:i/>
                <w:sz w:val="16"/>
                <w:szCs w:val="16"/>
              </w:rPr>
            </w:pPr>
          </w:p>
        </w:tc>
        <w:tc>
          <w:tcPr>
            <w:tcW w:w="11589" w:type="dxa"/>
            <w:gridSpan w:val="4"/>
            <w:tcBorders>
              <w:top w:val="single" w:sz="4" w:space="0" w:color="auto"/>
              <w:left w:val="single" w:sz="4" w:space="0" w:color="auto"/>
              <w:bottom w:val="single" w:sz="4" w:space="0" w:color="auto"/>
              <w:right w:val="single" w:sz="4" w:space="0" w:color="auto"/>
            </w:tcBorders>
            <w:hideMark/>
          </w:tcPr>
          <w:p w:rsidR="008843D2" w:rsidRPr="008843D2" w:rsidRDefault="008843D2" w:rsidP="00851428">
            <w:pPr>
              <w:spacing w:after="0" w:line="240" w:lineRule="auto"/>
              <w:rPr>
                <w:rFonts w:ascii="Times New Roman" w:hAnsi="Times New Roman" w:cs="Times New Roman"/>
                <w:b/>
                <w:sz w:val="16"/>
                <w:szCs w:val="16"/>
              </w:rPr>
            </w:pPr>
            <w:r w:rsidRPr="008843D2">
              <w:rPr>
                <w:rFonts w:ascii="Times New Roman" w:eastAsia="Times New Roman" w:hAnsi="Times New Roman" w:cs="Times New Roman"/>
                <w:sz w:val="16"/>
                <w:szCs w:val="16"/>
              </w:rPr>
              <w:t xml:space="preserve">Консоль медицинская для подвода медицинских газов и подключения аппаратуры, </w:t>
            </w:r>
            <w:r w:rsidRPr="008843D2">
              <w:rPr>
                <w:rFonts w:ascii="Times New Roman" w:hAnsi="Times New Roman" w:cs="Times New Roman"/>
                <w:sz w:val="16"/>
                <w:szCs w:val="16"/>
              </w:rPr>
              <w:t>с принадлежностями</w:t>
            </w:r>
          </w:p>
        </w:tc>
      </w:tr>
      <w:tr w:rsidR="008843D2" w:rsidRPr="008843D2" w:rsidTr="008843D2">
        <w:trPr>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tabs>
                <w:tab w:val="left" w:pos="450"/>
              </w:tabs>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2</w:t>
            </w:r>
          </w:p>
        </w:tc>
        <w:tc>
          <w:tcPr>
            <w:tcW w:w="3155"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tabs>
                <w:tab w:val="left" w:pos="450"/>
              </w:tabs>
              <w:spacing w:after="0" w:line="240" w:lineRule="auto"/>
              <w:rPr>
                <w:rFonts w:ascii="Times New Roman" w:hAnsi="Times New Roman" w:cs="Times New Roman"/>
                <w:i/>
                <w:sz w:val="16"/>
                <w:szCs w:val="16"/>
              </w:rPr>
            </w:pPr>
            <w:r w:rsidRPr="008843D2">
              <w:rPr>
                <w:rFonts w:ascii="Times New Roman" w:hAnsi="Times New Roman" w:cs="Times New Roman"/>
                <w:b/>
                <w:sz w:val="16"/>
                <w:szCs w:val="16"/>
              </w:rPr>
              <w:t xml:space="preserve">Наименование МТ, относящейся к средствам измерения </w:t>
            </w:r>
            <w:r w:rsidRPr="008843D2">
              <w:rPr>
                <w:rFonts w:ascii="Times New Roman" w:hAnsi="Times New Roman" w:cs="Times New Roman"/>
                <w:i/>
                <w:sz w:val="16"/>
                <w:szCs w:val="16"/>
              </w:rPr>
              <w:t>(с указанием модели, наименования производителя, страны)</w:t>
            </w:r>
          </w:p>
        </w:tc>
        <w:tc>
          <w:tcPr>
            <w:tcW w:w="11589" w:type="dxa"/>
            <w:gridSpan w:val="4"/>
            <w:tcBorders>
              <w:top w:val="single" w:sz="4" w:space="0" w:color="auto"/>
              <w:left w:val="single" w:sz="4" w:space="0" w:color="auto"/>
              <w:bottom w:val="single" w:sz="4" w:space="0" w:color="auto"/>
              <w:right w:val="single" w:sz="4" w:space="0" w:color="auto"/>
            </w:tcBorders>
            <w:hideMark/>
          </w:tcPr>
          <w:p w:rsidR="008843D2" w:rsidRPr="008843D2" w:rsidRDefault="008843D2" w:rsidP="00851428">
            <w:pPr>
              <w:pStyle w:val="ab"/>
              <w:rPr>
                <w:rFonts w:ascii="Times New Roman" w:hAnsi="Times New Roman" w:cs="Times New Roman"/>
                <w:sz w:val="16"/>
                <w:szCs w:val="16"/>
              </w:rPr>
            </w:pPr>
            <w:r w:rsidRPr="008843D2">
              <w:rPr>
                <w:rFonts w:ascii="Times New Roman" w:hAnsi="Times New Roman" w:cs="Times New Roman"/>
                <w:sz w:val="16"/>
                <w:szCs w:val="16"/>
              </w:rPr>
              <w:t>Не относится к СИ</w:t>
            </w:r>
          </w:p>
        </w:tc>
      </w:tr>
      <w:tr w:rsidR="008843D2" w:rsidRPr="008843D2" w:rsidTr="008843D2">
        <w:trPr>
          <w:trHeight w:val="61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3</w:t>
            </w:r>
          </w:p>
        </w:tc>
        <w:tc>
          <w:tcPr>
            <w:tcW w:w="3155" w:type="dxa"/>
            <w:vMerge w:val="restart"/>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r w:rsidRPr="008843D2">
              <w:rPr>
                <w:rFonts w:ascii="Times New Roman" w:hAnsi="Times New Roman" w:cs="Times New Roman"/>
                <w:b/>
                <w:sz w:val="16"/>
                <w:szCs w:val="16"/>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i/>
                <w:sz w:val="16"/>
                <w:szCs w:val="16"/>
              </w:rPr>
            </w:pPr>
            <w:r w:rsidRPr="008843D2">
              <w:rPr>
                <w:rFonts w:ascii="Times New Roman" w:hAnsi="Times New Roman" w:cs="Times New Roman"/>
                <w:i/>
                <w:sz w:val="16"/>
                <w:szCs w:val="16"/>
              </w:rPr>
              <w:t>№</w:t>
            </w:r>
          </w:p>
          <w:p w:rsidR="008843D2" w:rsidRPr="008843D2" w:rsidRDefault="008843D2" w:rsidP="00851428">
            <w:pPr>
              <w:spacing w:after="0" w:line="240" w:lineRule="auto"/>
              <w:jc w:val="center"/>
              <w:rPr>
                <w:rFonts w:ascii="Times New Roman" w:hAnsi="Times New Roman" w:cs="Times New Roman"/>
                <w:i/>
                <w:sz w:val="16"/>
                <w:szCs w:val="16"/>
              </w:rPr>
            </w:pPr>
            <w:proofErr w:type="gramStart"/>
            <w:r w:rsidRPr="008843D2">
              <w:rPr>
                <w:rFonts w:ascii="Times New Roman" w:hAnsi="Times New Roman" w:cs="Times New Roman"/>
                <w:i/>
                <w:sz w:val="16"/>
                <w:szCs w:val="16"/>
              </w:rPr>
              <w:t>п</w:t>
            </w:r>
            <w:proofErr w:type="gramEnd"/>
            <w:r w:rsidRPr="008843D2">
              <w:rPr>
                <w:rFonts w:ascii="Times New Roman" w:hAnsi="Times New Roman" w:cs="Times New Roman"/>
                <w:i/>
                <w:sz w:val="16"/>
                <w:szCs w:val="16"/>
              </w:rPr>
              <w:t>/п</w:t>
            </w:r>
          </w:p>
        </w:tc>
        <w:tc>
          <w:tcPr>
            <w:tcW w:w="2498"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i/>
                <w:sz w:val="16"/>
                <w:szCs w:val="16"/>
              </w:rPr>
            </w:pPr>
            <w:r w:rsidRPr="008843D2">
              <w:rPr>
                <w:rFonts w:ascii="Times New Roman" w:hAnsi="Times New Roman" w:cs="Times New Roman"/>
                <w:i/>
                <w:sz w:val="16"/>
                <w:szCs w:val="16"/>
              </w:rPr>
              <w:t xml:space="preserve">Наименование </w:t>
            </w:r>
            <w:proofErr w:type="gramStart"/>
            <w:r w:rsidRPr="008843D2">
              <w:rPr>
                <w:rFonts w:ascii="Times New Roman" w:hAnsi="Times New Roman" w:cs="Times New Roman"/>
                <w:i/>
                <w:sz w:val="16"/>
                <w:szCs w:val="16"/>
              </w:rPr>
              <w:t>комплектующего</w:t>
            </w:r>
            <w:proofErr w:type="gramEnd"/>
            <w:r w:rsidRPr="008843D2">
              <w:rPr>
                <w:rFonts w:ascii="Times New Roman" w:hAnsi="Times New Roman" w:cs="Times New Roman"/>
                <w:i/>
                <w:sz w:val="16"/>
                <w:szCs w:val="16"/>
              </w:rPr>
              <w:t xml:space="preserve"> к МТ (в соответствии с государственным реестром МТ)</w:t>
            </w:r>
          </w:p>
        </w:tc>
        <w:tc>
          <w:tcPr>
            <w:tcW w:w="7003"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i/>
                <w:sz w:val="16"/>
                <w:szCs w:val="16"/>
              </w:rPr>
            </w:pPr>
            <w:r w:rsidRPr="008843D2">
              <w:rPr>
                <w:rFonts w:ascii="Times New Roman" w:hAnsi="Times New Roman" w:cs="Times New Roman"/>
                <w:i/>
                <w:sz w:val="16"/>
                <w:szCs w:val="16"/>
              </w:rPr>
              <w:t xml:space="preserve">Краткая техническая характеристика </w:t>
            </w:r>
            <w:proofErr w:type="gramStart"/>
            <w:r w:rsidRPr="008843D2">
              <w:rPr>
                <w:rFonts w:ascii="Times New Roman" w:hAnsi="Times New Roman" w:cs="Times New Roman"/>
                <w:i/>
                <w:sz w:val="16"/>
                <w:szCs w:val="16"/>
              </w:rPr>
              <w:t>комплектующего</w:t>
            </w:r>
            <w:proofErr w:type="gramEnd"/>
            <w:r w:rsidRPr="008843D2">
              <w:rPr>
                <w:rFonts w:ascii="Times New Roman" w:hAnsi="Times New Roman" w:cs="Times New Roman"/>
                <w:i/>
                <w:sz w:val="16"/>
                <w:szCs w:val="16"/>
              </w:rPr>
              <w:t xml:space="preserve"> к МТ</w:t>
            </w:r>
          </w:p>
        </w:tc>
        <w:tc>
          <w:tcPr>
            <w:tcW w:w="1521"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i/>
                <w:sz w:val="16"/>
                <w:szCs w:val="16"/>
              </w:rPr>
            </w:pPr>
            <w:r w:rsidRPr="008843D2">
              <w:rPr>
                <w:rFonts w:ascii="Times New Roman" w:hAnsi="Times New Roman" w:cs="Times New Roman"/>
                <w:i/>
                <w:sz w:val="16"/>
                <w:szCs w:val="16"/>
              </w:rPr>
              <w:t>Требуемое количество</w:t>
            </w:r>
          </w:p>
          <w:p w:rsidR="008843D2" w:rsidRPr="008843D2" w:rsidRDefault="008843D2" w:rsidP="00851428">
            <w:pPr>
              <w:spacing w:after="0" w:line="240" w:lineRule="auto"/>
              <w:jc w:val="center"/>
              <w:rPr>
                <w:rFonts w:ascii="Times New Roman" w:hAnsi="Times New Roman" w:cs="Times New Roman"/>
                <w:i/>
                <w:sz w:val="16"/>
                <w:szCs w:val="16"/>
              </w:rPr>
            </w:pPr>
            <w:r w:rsidRPr="008843D2">
              <w:rPr>
                <w:rFonts w:ascii="Times New Roman" w:hAnsi="Times New Roman" w:cs="Times New Roman"/>
                <w:i/>
                <w:sz w:val="16"/>
                <w:szCs w:val="16"/>
              </w:rPr>
              <w:t>(с указанием единицы измерения)</w:t>
            </w:r>
          </w:p>
        </w:tc>
      </w:tr>
      <w:tr w:rsidR="008843D2" w:rsidRPr="008843D2" w:rsidTr="008843D2">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11589" w:type="dxa"/>
            <w:gridSpan w:val="4"/>
            <w:tcBorders>
              <w:top w:val="single" w:sz="4" w:space="0" w:color="auto"/>
              <w:left w:val="single" w:sz="4" w:space="0" w:color="auto"/>
              <w:bottom w:val="single" w:sz="4" w:space="0" w:color="auto"/>
              <w:right w:val="single" w:sz="4" w:space="0" w:color="auto"/>
            </w:tcBorders>
            <w:hideMark/>
          </w:tcPr>
          <w:p w:rsidR="008843D2" w:rsidRPr="008843D2" w:rsidRDefault="008843D2" w:rsidP="00851428">
            <w:pPr>
              <w:spacing w:after="0" w:line="240" w:lineRule="auto"/>
              <w:rPr>
                <w:rFonts w:ascii="Times New Roman" w:hAnsi="Times New Roman" w:cs="Times New Roman"/>
                <w:i/>
                <w:sz w:val="16"/>
                <w:szCs w:val="16"/>
              </w:rPr>
            </w:pPr>
            <w:r w:rsidRPr="008843D2">
              <w:rPr>
                <w:rFonts w:ascii="Times New Roman" w:hAnsi="Times New Roman" w:cs="Times New Roman"/>
                <w:i/>
                <w:sz w:val="16"/>
                <w:szCs w:val="16"/>
              </w:rPr>
              <w:t>Основные комплектующие</w:t>
            </w:r>
          </w:p>
        </w:tc>
      </w:tr>
      <w:tr w:rsidR="008843D2" w:rsidRPr="008843D2" w:rsidTr="008843D2">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p>
        </w:tc>
        <w:tc>
          <w:tcPr>
            <w:tcW w:w="2498"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eastAsia="Times New Roman" w:hAnsi="Times New Roman" w:cs="Times New Roman"/>
                <w:sz w:val="16"/>
                <w:szCs w:val="16"/>
              </w:rPr>
              <w:t xml:space="preserve">Консоль медицинская </w:t>
            </w:r>
          </w:p>
        </w:tc>
        <w:tc>
          <w:tcPr>
            <w:tcW w:w="7003"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xml:space="preserve">Механическая консоль, </w:t>
            </w:r>
            <w:proofErr w:type="spellStart"/>
            <w:r w:rsidRPr="008843D2">
              <w:rPr>
                <w:rFonts w:ascii="Times New Roman" w:eastAsia="Times New Roman" w:hAnsi="Times New Roman" w:cs="Times New Roman"/>
                <w:sz w:val="16"/>
                <w:szCs w:val="16"/>
              </w:rPr>
              <w:t>одноплечевая</w:t>
            </w:r>
            <w:proofErr w:type="spellEnd"/>
            <w:r w:rsidRPr="008843D2">
              <w:rPr>
                <w:rFonts w:ascii="Times New Roman" w:eastAsia="Times New Roman" w:hAnsi="Times New Roman" w:cs="Times New Roman"/>
                <w:sz w:val="16"/>
                <w:szCs w:val="16"/>
              </w:rPr>
              <w:t xml:space="preserve">. Варианты типоразмеров поворотных плеч 500 мм, 750 мм, 1000 мм, 1250 мм и их сочетание – наличие. Система подвеса </w:t>
            </w:r>
            <w:proofErr w:type="spellStart"/>
            <w:r w:rsidRPr="008843D2">
              <w:rPr>
                <w:rFonts w:ascii="Times New Roman" w:eastAsia="Times New Roman" w:hAnsi="Times New Roman" w:cs="Times New Roman"/>
                <w:sz w:val="16"/>
                <w:szCs w:val="16"/>
              </w:rPr>
              <w:t>одноплечевая</w:t>
            </w:r>
            <w:proofErr w:type="spellEnd"/>
            <w:r w:rsidRPr="008843D2">
              <w:rPr>
                <w:rFonts w:ascii="Times New Roman" w:eastAsia="Times New Roman" w:hAnsi="Times New Roman" w:cs="Times New Roman"/>
                <w:sz w:val="16"/>
                <w:szCs w:val="16"/>
              </w:rPr>
              <w:t xml:space="preserve"> 1000мм – наличие. Количество поворотных плеч подвески распределительных модулей, не менее 1 шт. Варианты типоразмеров функциональных распределительных модулей 500 мм, 600 мм, 680 мм, 800 мм., 1000 мм, 1250 мм, 1500 мм</w:t>
            </w:r>
            <w:proofErr w:type="gramStart"/>
            <w:r w:rsidRPr="008843D2">
              <w:rPr>
                <w:rFonts w:ascii="Times New Roman" w:eastAsia="Times New Roman" w:hAnsi="Times New Roman" w:cs="Times New Roman"/>
                <w:sz w:val="16"/>
                <w:szCs w:val="16"/>
              </w:rPr>
              <w:t>.</w:t>
            </w:r>
            <w:proofErr w:type="gramEnd"/>
            <w:r w:rsidRPr="008843D2">
              <w:rPr>
                <w:rFonts w:ascii="Times New Roman" w:eastAsia="Times New Roman" w:hAnsi="Times New Roman" w:cs="Times New Roman"/>
                <w:sz w:val="16"/>
                <w:szCs w:val="16"/>
              </w:rPr>
              <w:t xml:space="preserve"> – </w:t>
            </w:r>
            <w:proofErr w:type="gramStart"/>
            <w:r w:rsidRPr="008843D2">
              <w:rPr>
                <w:rFonts w:ascii="Times New Roman" w:eastAsia="Times New Roman" w:hAnsi="Times New Roman" w:cs="Times New Roman"/>
                <w:sz w:val="16"/>
                <w:szCs w:val="16"/>
              </w:rPr>
              <w:t>н</w:t>
            </w:r>
            <w:proofErr w:type="gramEnd"/>
            <w:r w:rsidRPr="008843D2">
              <w:rPr>
                <w:rFonts w:ascii="Times New Roman" w:eastAsia="Times New Roman" w:hAnsi="Times New Roman" w:cs="Times New Roman"/>
                <w:sz w:val="16"/>
                <w:szCs w:val="16"/>
              </w:rPr>
              <w:t>аличие. Функциональный распределительный модуль длиной не менее 800 мм, размером 298mm(Ш)×280mm(Г), не менее 1 шт. Количество осей вращения в плече подвески распределительного модуля, не менее 2. Механическая система подвеса – наличие. Удлинительная труба длиной не менее 900 мм – 1 шт. Полка 430(Ш</w:t>
            </w:r>
            <w:proofErr w:type="gramStart"/>
            <w:r w:rsidRPr="008843D2">
              <w:rPr>
                <w:rFonts w:ascii="Times New Roman" w:eastAsia="Times New Roman" w:hAnsi="Times New Roman" w:cs="Times New Roman"/>
                <w:sz w:val="16"/>
                <w:szCs w:val="16"/>
              </w:rPr>
              <w:t>)х</w:t>
            </w:r>
            <w:proofErr w:type="gramEnd"/>
            <w:r w:rsidRPr="008843D2">
              <w:rPr>
                <w:rFonts w:ascii="Times New Roman" w:eastAsia="Times New Roman" w:hAnsi="Times New Roman" w:cs="Times New Roman"/>
                <w:sz w:val="16"/>
                <w:szCs w:val="16"/>
              </w:rPr>
              <w:t xml:space="preserve">480(Г) мм. с боковыми рельсами для монтажа навесного оборудования – наличие. Удлинительная рука длиной 300 мм для </w:t>
            </w:r>
            <w:proofErr w:type="spellStart"/>
            <w:r w:rsidRPr="008843D2">
              <w:rPr>
                <w:rFonts w:ascii="Times New Roman" w:eastAsia="Times New Roman" w:hAnsi="Times New Roman" w:cs="Times New Roman"/>
                <w:sz w:val="16"/>
                <w:szCs w:val="16"/>
              </w:rPr>
              <w:t>инфузионного</w:t>
            </w:r>
            <w:proofErr w:type="spellEnd"/>
            <w:r w:rsidRPr="008843D2">
              <w:rPr>
                <w:rFonts w:ascii="Times New Roman" w:eastAsia="Times New Roman" w:hAnsi="Times New Roman" w:cs="Times New Roman"/>
                <w:sz w:val="16"/>
                <w:szCs w:val="16"/>
              </w:rPr>
              <w:t xml:space="preserve"> штатива – наличие. </w:t>
            </w:r>
            <w:proofErr w:type="spellStart"/>
            <w:r w:rsidRPr="008843D2">
              <w:rPr>
                <w:rFonts w:ascii="Times New Roman" w:eastAsia="Times New Roman" w:hAnsi="Times New Roman" w:cs="Times New Roman"/>
                <w:sz w:val="16"/>
                <w:szCs w:val="16"/>
              </w:rPr>
              <w:t>Инфузионный</w:t>
            </w:r>
            <w:proofErr w:type="spellEnd"/>
            <w:r w:rsidRPr="008843D2">
              <w:rPr>
                <w:rFonts w:ascii="Times New Roman" w:eastAsia="Times New Roman" w:hAnsi="Times New Roman" w:cs="Times New Roman"/>
                <w:sz w:val="16"/>
                <w:szCs w:val="16"/>
              </w:rPr>
              <w:t xml:space="preserve"> штатив длиной 1 000 мм., максимальная нагрузка не менее 30 кг</w:t>
            </w:r>
            <w:proofErr w:type="gramStart"/>
            <w:r w:rsidRPr="008843D2">
              <w:rPr>
                <w:rFonts w:ascii="Times New Roman" w:eastAsia="Times New Roman" w:hAnsi="Times New Roman" w:cs="Times New Roman"/>
                <w:sz w:val="16"/>
                <w:szCs w:val="16"/>
              </w:rPr>
              <w:t>.</w:t>
            </w:r>
            <w:proofErr w:type="gramEnd"/>
            <w:r w:rsidRPr="008843D2">
              <w:rPr>
                <w:rFonts w:ascii="Times New Roman" w:eastAsia="Times New Roman" w:hAnsi="Times New Roman" w:cs="Times New Roman"/>
                <w:sz w:val="16"/>
                <w:szCs w:val="16"/>
              </w:rPr>
              <w:t xml:space="preserve"> – </w:t>
            </w:r>
            <w:proofErr w:type="gramStart"/>
            <w:r w:rsidRPr="008843D2">
              <w:rPr>
                <w:rFonts w:ascii="Times New Roman" w:eastAsia="Times New Roman" w:hAnsi="Times New Roman" w:cs="Times New Roman"/>
                <w:sz w:val="16"/>
                <w:szCs w:val="16"/>
              </w:rPr>
              <w:t>н</w:t>
            </w:r>
            <w:proofErr w:type="gramEnd"/>
            <w:r w:rsidRPr="008843D2">
              <w:rPr>
                <w:rFonts w:ascii="Times New Roman" w:eastAsia="Times New Roman" w:hAnsi="Times New Roman" w:cs="Times New Roman"/>
                <w:sz w:val="16"/>
                <w:szCs w:val="16"/>
              </w:rPr>
              <w:t xml:space="preserve">аличие. Комплектация функционального распределительного модуля: Разъем заземления не менее 4. Слаботочный разъем RJ45 не менее 1. </w:t>
            </w:r>
            <w:proofErr w:type="spellStart"/>
            <w:r w:rsidRPr="008843D2">
              <w:rPr>
                <w:rFonts w:ascii="Times New Roman" w:eastAsia="Times New Roman" w:hAnsi="Times New Roman" w:cs="Times New Roman"/>
                <w:sz w:val="16"/>
                <w:szCs w:val="16"/>
              </w:rPr>
              <w:t>Электророзетка</w:t>
            </w:r>
            <w:proofErr w:type="spellEnd"/>
            <w:r w:rsidRPr="008843D2">
              <w:rPr>
                <w:rFonts w:ascii="Times New Roman" w:eastAsia="Times New Roman" w:hAnsi="Times New Roman" w:cs="Times New Roman"/>
                <w:sz w:val="16"/>
                <w:szCs w:val="16"/>
              </w:rPr>
              <w:t xml:space="preserve">, 220 </w:t>
            </w:r>
            <w:r w:rsidRPr="008843D2">
              <w:rPr>
                <w:rFonts w:ascii="Times New Roman" w:eastAsia="Times New Roman" w:hAnsi="Times New Roman" w:cs="Times New Roman"/>
                <w:sz w:val="16"/>
                <w:szCs w:val="16"/>
                <w:lang w:val="en-US"/>
              </w:rPr>
              <w:t>V</w:t>
            </w:r>
            <w:r w:rsidRPr="008843D2">
              <w:rPr>
                <w:rFonts w:ascii="Times New Roman" w:eastAsia="Times New Roman" w:hAnsi="Times New Roman" w:cs="Times New Roman"/>
                <w:sz w:val="16"/>
                <w:szCs w:val="16"/>
              </w:rPr>
              <w:t xml:space="preserve"> не менее 8. Газовый клапан кислорода, DIN стандарт, не менее 1. Газовый клапан сжатого воздуха 4 Бар, DIN стандарт, не менее 1. Газовый клапан вакуума, DIN стандарт, не менее 1. Газовый клапан закиси азота, DIN стандарт, не менее 1. Система отвода </w:t>
            </w:r>
            <w:proofErr w:type="spellStart"/>
            <w:r w:rsidRPr="008843D2">
              <w:rPr>
                <w:rFonts w:ascii="Times New Roman" w:eastAsia="Times New Roman" w:hAnsi="Times New Roman" w:cs="Times New Roman"/>
                <w:sz w:val="16"/>
                <w:szCs w:val="16"/>
              </w:rPr>
              <w:t>наркогазов</w:t>
            </w:r>
            <w:proofErr w:type="spellEnd"/>
            <w:r w:rsidRPr="008843D2">
              <w:rPr>
                <w:rFonts w:ascii="Times New Roman" w:eastAsia="Times New Roman" w:hAnsi="Times New Roman" w:cs="Times New Roman"/>
                <w:sz w:val="16"/>
                <w:szCs w:val="16"/>
              </w:rPr>
              <w:t xml:space="preserve">, DIN стандарт, не менее 1. </w:t>
            </w:r>
          </w:p>
        </w:tc>
        <w:tc>
          <w:tcPr>
            <w:tcW w:w="1521"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pStyle w:val="ab"/>
              <w:jc w:val="center"/>
              <w:rPr>
                <w:rFonts w:ascii="Times New Roman" w:hAnsi="Times New Roman" w:cs="Times New Roman"/>
                <w:sz w:val="16"/>
                <w:szCs w:val="16"/>
              </w:rPr>
            </w:pPr>
            <w:r w:rsidRPr="008843D2">
              <w:rPr>
                <w:rFonts w:ascii="Times New Roman" w:hAnsi="Times New Roman" w:cs="Times New Roman"/>
                <w:sz w:val="16"/>
                <w:szCs w:val="16"/>
              </w:rPr>
              <w:t>1 комплект</w:t>
            </w:r>
          </w:p>
        </w:tc>
      </w:tr>
      <w:tr w:rsidR="008843D2" w:rsidRPr="008843D2" w:rsidTr="008843D2">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2</w:t>
            </w:r>
          </w:p>
        </w:tc>
        <w:tc>
          <w:tcPr>
            <w:tcW w:w="2498"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Плечо механическое</w:t>
            </w:r>
          </w:p>
        </w:tc>
        <w:tc>
          <w:tcPr>
            <w:tcW w:w="7003"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xml:space="preserve">Система подвеса </w:t>
            </w:r>
            <w:proofErr w:type="spellStart"/>
            <w:r w:rsidRPr="008843D2">
              <w:rPr>
                <w:rFonts w:ascii="Times New Roman" w:eastAsia="Times New Roman" w:hAnsi="Times New Roman" w:cs="Times New Roman"/>
                <w:sz w:val="16"/>
                <w:szCs w:val="16"/>
              </w:rPr>
              <w:t>одноплечевая</w:t>
            </w:r>
            <w:proofErr w:type="spellEnd"/>
            <w:r w:rsidRPr="008843D2">
              <w:rPr>
                <w:rFonts w:ascii="Times New Roman" w:eastAsia="Times New Roman" w:hAnsi="Times New Roman" w:cs="Times New Roman"/>
                <w:sz w:val="16"/>
                <w:szCs w:val="16"/>
              </w:rPr>
              <w:t xml:space="preserve"> 1000мм – наличие. Количество поворотных плеч подвески распределительных модулей, не менее 1 шт.</w:t>
            </w:r>
          </w:p>
        </w:tc>
        <w:tc>
          <w:tcPr>
            <w:tcW w:w="1521"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pStyle w:val="ab"/>
              <w:jc w:val="center"/>
              <w:rPr>
                <w:rFonts w:ascii="Times New Roman" w:hAnsi="Times New Roman" w:cs="Times New Roman"/>
                <w:sz w:val="16"/>
                <w:szCs w:val="16"/>
              </w:rPr>
            </w:pPr>
            <w:r w:rsidRPr="008843D2">
              <w:rPr>
                <w:rFonts w:ascii="Times New Roman" w:hAnsi="Times New Roman" w:cs="Times New Roman"/>
                <w:sz w:val="16"/>
                <w:szCs w:val="16"/>
              </w:rPr>
              <w:t xml:space="preserve">1 </w:t>
            </w:r>
            <w:proofErr w:type="spellStart"/>
            <w:proofErr w:type="gramStart"/>
            <w:r w:rsidRPr="008843D2">
              <w:rPr>
                <w:rFonts w:ascii="Times New Roman" w:hAnsi="Times New Roman" w:cs="Times New Roman"/>
                <w:sz w:val="16"/>
                <w:szCs w:val="16"/>
              </w:rPr>
              <w:t>шт</w:t>
            </w:r>
            <w:proofErr w:type="spellEnd"/>
            <w:proofErr w:type="gramEnd"/>
          </w:p>
        </w:tc>
      </w:tr>
      <w:tr w:rsidR="008843D2" w:rsidRPr="008843D2" w:rsidTr="008843D2">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3</w:t>
            </w:r>
          </w:p>
        </w:tc>
        <w:tc>
          <w:tcPr>
            <w:tcW w:w="2498"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Подвесная труба</w:t>
            </w:r>
          </w:p>
        </w:tc>
        <w:tc>
          <w:tcPr>
            <w:tcW w:w="7003"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Удлинительная труба длиной не менее 900 мм</w:t>
            </w:r>
          </w:p>
        </w:tc>
        <w:tc>
          <w:tcPr>
            <w:tcW w:w="1521"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pStyle w:val="ab"/>
              <w:jc w:val="center"/>
              <w:rPr>
                <w:rFonts w:ascii="Times New Roman" w:hAnsi="Times New Roman" w:cs="Times New Roman"/>
                <w:sz w:val="16"/>
                <w:szCs w:val="16"/>
              </w:rPr>
            </w:pPr>
            <w:r w:rsidRPr="008843D2">
              <w:rPr>
                <w:rFonts w:ascii="Times New Roman" w:hAnsi="Times New Roman" w:cs="Times New Roman"/>
                <w:sz w:val="16"/>
                <w:szCs w:val="16"/>
              </w:rPr>
              <w:t xml:space="preserve">1 </w:t>
            </w:r>
            <w:proofErr w:type="spellStart"/>
            <w:proofErr w:type="gramStart"/>
            <w:r w:rsidRPr="008843D2">
              <w:rPr>
                <w:rFonts w:ascii="Times New Roman" w:hAnsi="Times New Roman" w:cs="Times New Roman"/>
                <w:sz w:val="16"/>
                <w:szCs w:val="16"/>
              </w:rPr>
              <w:t>шт</w:t>
            </w:r>
            <w:proofErr w:type="spellEnd"/>
            <w:proofErr w:type="gramEnd"/>
          </w:p>
        </w:tc>
      </w:tr>
      <w:tr w:rsidR="008843D2" w:rsidRPr="008843D2" w:rsidTr="008843D2">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4</w:t>
            </w:r>
          </w:p>
        </w:tc>
        <w:tc>
          <w:tcPr>
            <w:tcW w:w="2498"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Распределительный модуль</w:t>
            </w:r>
          </w:p>
        </w:tc>
        <w:tc>
          <w:tcPr>
            <w:tcW w:w="7003"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eastAsia="Times New Roman" w:hAnsi="Times New Roman" w:cs="Times New Roman"/>
                <w:sz w:val="16"/>
                <w:szCs w:val="16"/>
              </w:rPr>
              <w:t xml:space="preserve">Функциональный распределительный модуль длиной не менее 800 мм, размером 298mm(Ш)×280mm(Г). Разъем заземления не менее 4. Слаботочный разъем RJ45 не менее 1. </w:t>
            </w:r>
            <w:proofErr w:type="spellStart"/>
            <w:r w:rsidRPr="008843D2">
              <w:rPr>
                <w:rFonts w:ascii="Times New Roman" w:eastAsia="Times New Roman" w:hAnsi="Times New Roman" w:cs="Times New Roman"/>
                <w:sz w:val="16"/>
                <w:szCs w:val="16"/>
              </w:rPr>
              <w:t>Электророзетка</w:t>
            </w:r>
            <w:proofErr w:type="spellEnd"/>
            <w:r w:rsidRPr="008843D2">
              <w:rPr>
                <w:rFonts w:ascii="Times New Roman" w:eastAsia="Times New Roman" w:hAnsi="Times New Roman" w:cs="Times New Roman"/>
                <w:sz w:val="16"/>
                <w:szCs w:val="16"/>
              </w:rPr>
              <w:t xml:space="preserve">, 220 V не менее 8. Газовый клапан кислорода, DIN стандарт, не менее 1. Газовый клапан сжатого воздуха 4 Бар, DIN стандарт, не менее 1. Газовый клапан вакуума, DIN стандарт, не менее 1. Газовый клапан закиси азота, DIN стандарт, не менее 1. Система отвода </w:t>
            </w:r>
            <w:proofErr w:type="spellStart"/>
            <w:r w:rsidRPr="008843D2">
              <w:rPr>
                <w:rFonts w:ascii="Times New Roman" w:eastAsia="Times New Roman" w:hAnsi="Times New Roman" w:cs="Times New Roman"/>
                <w:sz w:val="16"/>
                <w:szCs w:val="16"/>
              </w:rPr>
              <w:t>наркогазов</w:t>
            </w:r>
            <w:proofErr w:type="spellEnd"/>
            <w:r w:rsidRPr="008843D2">
              <w:rPr>
                <w:rFonts w:ascii="Times New Roman" w:eastAsia="Times New Roman" w:hAnsi="Times New Roman" w:cs="Times New Roman"/>
                <w:sz w:val="16"/>
                <w:szCs w:val="16"/>
              </w:rPr>
              <w:t>: Система для безопасного удаления излишков анестезирующих газов и анестетиков пары из клинической среды. Цельнометаллическая конструкция, символы для контроля работы, с внешним эжектором для создания вакуума. Регулируемое всасывание; работа одной рукой при подключении и отключении разблокировка через разъем емкость. Полностью смонтирована в корпусе из нержавеющей стали, с нержавеющей сталью передняя панель (для скрытого или полого монтажа). Дизайн соответствует требованиям DIN стандарт</w:t>
            </w:r>
            <w:r w:rsidRPr="008843D2">
              <w:rPr>
                <w:rFonts w:ascii="Times New Roman" w:eastAsia="Times New Roman" w:hAnsi="Times New Roman" w:cs="Times New Roman"/>
                <w:sz w:val="16"/>
                <w:szCs w:val="16"/>
                <w:lang w:val="kk-KZ"/>
              </w:rPr>
              <w:t>-</w:t>
            </w:r>
            <w:r w:rsidRPr="008843D2">
              <w:rPr>
                <w:rFonts w:ascii="Times New Roman" w:eastAsia="Times New Roman" w:hAnsi="Times New Roman" w:cs="Times New Roman"/>
                <w:sz w:val="16"/>
                <w:szCs w:val="16"/>
              </w:rPr>
              <w:t xml:space="preserve"> 1.</w:t>
            </w:r>
            <w:r w:rsidRPr="008843D2">
              <w:rPr>
                <w:rFonts w:ascii="Times New Roman" w:hAnsi="Times New Roman" w:cs="Times New Roman"/>
                <w:sz w:val="16"/>
                <w:szCs w:val="16"/>
              </w:rPr>
              <w:t xml:space="preserve"> </w:t>
            </w:r>
            <w:r w:rsidRPr="008843D2">
              <w:rPr>
                <w:rFonts w:ascii="Times New Roman" w:eastAsia="Times New Roman" w:hAnsi="Times New Roman" w:cs="Times New Roman"/>
                <w:sz w:val="16"/>
                <w:szCs w:val="16"/>
              </w:rPr>
              <w:t>Размеры: 145 x 120 x 65 мм (</w:t>
            </w:r>
            <w:proofErr w:type="spellStart"/>
            <w:r w:rsidRPr="008843D2">
              <w:rPr>
                <w:rFonts w:ascii="Times New Roman" w:eastAsia="Times New Roman" w:hAnsi="Times New Roman" w:cs="Times New Roman"/>
                <w:sz w:val="16"/>
                <w:szCs w:val="16"/>
              </w:rPr>
              <w:t>Ш</w:t>
            </w:r>
            <w:proofErr w:type="gramStart"/>
            <w:r w:rsidRPr="008843D2">
              <w:rPr>
                <w:rFonts w:ascii="Times New Roman" w:eastAsia="Times New Roman" w:hAnsi="Times New Roman" w:cs="Times New Roman"/>
                <w:sz w:val="16"/>
                <w:szCs w:val="16"/>
              </w:rPr>
              <w:t>x</w:t>
            </w:r>
            <w:proofErr w:type="gramEnd"/>
            <w:r w:rsidRPr="008843D2">
              <w:rPr>
                <w:rFonts w:ascii="Times New Roman" w:eastAsia="Times New Roman" w:hAnsi="Times New Roman" w:cs="Times New Roman"/>
                <w:sz w:val="16"/>
                <w:szCs w:val="16"/>
              </w:rPr>
              <w:t>ВxГ</w:t>
            </w:r>
            <w:proofErr w:type="spellEnd"/>
            <w:r w:rsidRPr="008843D2">
              <w:rPr>
                <w:rFonts w:ascii="Times New Roman" w:eastAsia="Times New Roman" w:hAnsi="Times New Roman" w:cs="Times New Roman"/>
                <w:sz w:val="16"/>
                <w:szCs w:val="16"/>
              </w:rPr>
              <w:t>), Материал: латунь; корпус и лицевая панель из нержавеющей стали, Вместимость: мин. 50 л / мин при 500 кПа, на входе: медная труба 8x1 мм, на выходе: медная труба 15х1 мм. Рабочее давление привода эжектора 5 бар (+/- 0,5 бар), расход воздуха регулируемый: от 10 до 30 л / мин.</w:t>
            </w:r>
          </w:p>
        </w:tc>
        <w:tc>
          <w:tcPr>
            <w:tcW w:w="1521"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pStyle w:val="ab"/>
              <w:jc w:val="center"/>
              <w:rPr>
                <w:rFonts w:ascii="Times New Roman" w:hAnsi="Times New Roman" w:cs="Times New Roman"/>
                <w:sz w:val="16"/>
                <w:szCs w:val="16"/>
              </w:rPr>
            </w:pPr>
            <w:r w:rsidRPr="008843D2">
              <w:rPr>
                <w:rFonts w:ascii="Times New Roman" w:hAnsi="Times New Roman" w:cs="Times New Roman"/>
                <w:sz w:val="16"/>
                <w:szCs w:val="16"/>
              </w:rPr>
              <w:t xml:space="preserve">1 </w:t>
            </w:r>
            <w:proofErr w:type="spellStart"/>
            <w:proofErr w:type="gramStart"/>
            <w:r w:rsidRPr="008843D2">
              <w:rPr>
                <w:rFonts w:ascii="Times New Roman" w:hAnsi="Times New Roman" w:cs="Times New Roman"/>
                <w:sz w:val="16"/>
                <w:szCs w:val="16"/>
              </w:rPr>
              <w:t>шт</w:t>
            </w:r>
            <w:proofErr w:type="spellEnd"/>
            <w:proofErr w:type="gramEnd"/>
          </w:p>
        </w:tc>
      </w:tr>
      <w:tr w:rsidR="008843D2" w:rsidRPr="008843D2" w:rsidTr="008843D2">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11589" w:type="dxa"/>
            <w:gridSpan w:val="4"/>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i/>
                <w:color w:val="000000"/>
                <w:sz w:val="16"/>
                <w:szCs w:val="16"/>
              </w:rPr>
            </w:pPr>
            <w:r w:rsidRPr="008843D2">
              <w:rPr>
                <w:rFonts w:ascii="Times New Roman" w:hAnsi="Times New Roman" w:cs="Times New Roman"/>
                <w:i/>
                <w:color w:val="000000"/>
                <w:sz w:val="16"/>
                <w:szCs w:val="16"/>
              </w:rPr>
              <w:t>Дополнительные комплектующие:</w:t>
            </w:r>
          </w:p>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w:t>
            </w:r>
          </w:p>
        </w:tc>
      </w:tr>
      <w:tr w:rsidR="008843D2" w:rsidRPr="008843D2" w:rsidTr="008843D2">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p>
        </w:tc>
        <w:tc>
          <w:tcPr>
            <w:tcW w:w="2498"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Штанга для </w:t>
            </w:r>
            <w:proofErr w:type="spellStart"/>
            <w:r w:rsidRPr="008843D2">
              <w:rPr>
                <w:rFonts w:ascii="Times New Roman" w:hAnsi="Times New Roman" w:cs="Times New Roman"/>
                <w:sz w:val="16"/>
                <w:szCs w:val="16"/>
              </w:rPr>
              <w:t>инфузии</w:t>
            </w:r>
            <w:proofErr w:type="spellEnd"/>
          </w:p>
        </w:tc>
        <w:tc>
          <w:tcPr>
            <w:tcW w:w="7003" w:type="dxa"/>
            <w:tcBorders>
              <w:top w:val="single" w:sz="4" w:space="0" w:color="auto"/>
              <w:left w:val="single" w:sz="4" w:space="0" w:color="auto"/>
              <w:bottom w:val="single" w:sz="4" w:space="0" w:color="auto"/>
              <w:right w:val="single" w:sz="4" w:space="0" w:color="auto"/>
            </w:tcBorders>
            <w:hideMark/>
          </w:tcPr>
          <w:p w:rsidR="008843D2" w:rsidRPr="008843D2" w:rsidRDefault="008843D2" w:rsidP="00851428">
            <w:pPr>
              <w:spacing w:after="0" w:line="240" w:lineRule="auto"/>
              <w:jc w:val="both"/>
              <w:rPr>
                <w:rFonts w:ascii="Times New Roman" w:hAnsi="Times New Roman" w:cs="Times New Roman"/>
                <w:sz w:val="16"/>
                <w:szCs w:val="16"/>
              </w:rPr>
            </w:pPr>
            <w:proofErr w:type="spellStart"/>
            <w:r w:rsidRPr="008843D2">
              <w:rPr>
                <w:rFonts w:ascii="Times New Roman" w:hAnsi="Times New Roman" w:cs="Times New Roman"/>
                <w:sz w:val="16"/>
                <w:szCs w:val="16"/>
              </w:rPr>
              <w:t>Инфузионный</w:t>
            </w:r>
            <w:proofErr w:type="spellEnd"/>
            <w:r w:rsidRPr="008843D2">
              <w:rPr>
                <w:rFonts w:ascii="Times New Roman" w:hAnsi="Times New Roman" w:cs="Times New Roman"/>
                <w:sz w:val="16"/>
                <w:szCs w:val="16"/>
              </w:rPr>
              <w:t xml:space="preserve"> штатив длиной 1 000 мм</w:t>
            </w:r>
            <w:proofErr w:type="gramStart"/>
            <w:r w:rsidRPr="008843D2">
              <w:rPr>
                <w:rFonts w:ascii="Times New Roman" w:hAnsi="Times New Roman" w:cs="Times New Roman"/>
                <w:sz w:val="16"/>
                <w:szCs w:val="16"/>
              </w:rPr>
              <w:t xml:space="preserve">., </w:t>
            </w:r>
            <w:proofErr w:type="gramEnd"/>
            <w:r w:rsidRPr="008843D2">
              <w:rPr>
                <w:rFonts w:ascii="Times New Roman" w:hAnsi="Times New Roman" w:cs="Times New Roman"/>
                <w:sz w:val="16"/>
                <w:szCs w:val="16"/>
              </w:rPr>
              <w:t>максимальная нагрузка не менее 30 кг.</w:t>
            </w:r>
          </w:p>
        </w:tc>
        <w:tc>
          <w:tcPr>
            <w:tcW w:w="1521"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color w:val="000000"/>
                <w:sz w:val="16"/>
                <w:szCs w:val="16"/>
              </w:rPr>
            </w:pPr>
            <w:r w:rsidRPr="008843D2">
              <w:rPr>
                <w:rFonts w:ascii="Times New Roman" w:hAnsi="Times New Roman" w:cs="Times New Roman"/>
                <w:sz w:val="16"/>
                <w:szCs w:val="16"/>
              </w:rPr>
              <w:t xml:space="preserve">1 </w:t>
            </w:r>
            <w:proofErr w:type="spellStart"/>
            <w:proofErr w:type="gramStart"/>
            <w:r w:rsidRPr="008843D2">
              <w:rPr>
                <w:rFonts w:ascii="Times New Roman" w:hAnsi="Times New Roman" w:cs="Times New Roman"/>
                <w:sz w:val="16"/>
                <w:szCs w:val="16"/>
              </w:rPr>
              <w:t>шт</w:t>
            </w:r>
            <w:proofErr w:type="spellEnd"/>
            <w:proofErr w:type="gramEnd"/>
          </w:p>
        </w:tc>
      </w:tr>
      <w:tr w:rsidR="008843D2" w:rsidRPr="008843D2" w:rsidTr="008843D2">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2</w:t>
            </w:r>
          </w:p>
        </w:tc>
        <w:tc>
          <w:tcPr>
            <w:tcW w:w="2498"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sz w:val="16"/>
                <w:szCs w:val="16"/>
              </w:rPr>
            </w:pPr>
            <w:proofErr w:type="gramStart"/>
            <w:r w:rsidRPr="008843D2">
              <w:rPr>
                <w:rFonts w:ascii="Times New Roman" w:hAnsi="Times New Roman" w:cs="Times New Roman"/>
                <w:sz w:val="16"/>
                <w:szCs w:val="16"/>
              </w:rPr>
              <w:t>Полка</w:t>
            </w:r>
            <w:proofErr w:type="gramEnd"/>
            <w:r w:rsidRPr="008843D2">
              <w:rPr>
                <w:rFonts w:ascii="Times New Roman" w:hAnsi="Times New Roman" w:cs="Times New Roman"/>
                <w:sz w:val="16"/>
                <w:szCs w:val="16"/>
              </w:rPr>
              <w:t xml:space="preserve"> устанавливаемая на штангу</w:t>
            </w:r>
          </w:p>
        </w:tc>
        <w:tc>
          <w:tcPr>
            <w:tcW w:w="7003" w:type="dxa"/>
            <w:tcBorders>
              <w:top w:val="single" w:sz="4" w:space="0" w:color="auto"/>
              <w:left w:val="single" w:sz="4" w:space="0" w:color="auto"/>
              <w:bottom w:val="single" w:sz="4" w:space="0" w:color="auto"/>
              <w:right w:val="single" w:sz="4" w:space="0" w:color="auto"/>
            </w:tcBorders>
            <w:hideMark/>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Полка 430(Ш</w:t>
            </w:r>
            <w:proofErr w:type="gramStart"/>
            <w:r w:rsidRPr="008843D2">
              <w:rPr>
                <w:rFonts w:ascii="Times New Roman" w:hAnsi="Times New Roman" w:cs="Times New Roman"/>
                <w:sz w:val="16"/>
                <w:szCs w:val="16"/>
              </w:rPr>
              <w:t>)х</w:t>
            </w:r>
            <w:proofErr w:type="gramEnd"/>
            <w:r w:rsidRPr="008843D2">
              <w:rPr>
                <w:rFonts w:ascii="Times New Roman" w:hAnsi="Times New Roman" w:cs="Times New Roman"/>
                <w:sz w:val="16"/>
                <w:szCs w:val="16"/>
              </w:rPr>
              <w:t>480(Г) мм. с боковыми рельсами для монтажа навесного оборудования</w:t>
            </w:r>
          </w:p>
        </w:tc>
        <w:tc>
          <w:tcPr>
            <w:tcW w:w="1521"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 xml:space="preserve">2 </w:t>
            </w:r>
            <w:proofErr w:type="spellStart"/>
            <w:proofErr w:type="gramStart"/>
            <w:r w:rsidRPr="008843D2">
              <w:rPr>
                <w:rFonts w:ascii="Times New Roman" w:hAnsi="Times New Roman" w:cs="Times New Roman"/>
                <w:sz w:val="16"/>
                <w:szCs w:val="16"/>
              </w:rPr>
              <w:t>шт</w:t>
            </w:r>
            <w:proofErr w:type="spellEnd"/>
            <w:proofErr w:type="gramEnd"/>
          </w:p>
        </w:tc>
      </w:tr>
      <w:tr w:rsidR="008843D2" w:rsidRPr="008843D2" w:rsidTr="008843D2">
        <w:trPr>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tabs>
                <w:tab w:val="left" w:pos="450"/>
              </w:tabs>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4</w:t>
            </w:r>
          </w:p>
        </w:tc>
        <w:tc>
          <w:tcPr>
            <w:tcW w:w="3155"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r w:rsidRPr="008843D2">
              <w:rPr>
                <w:rFonts w:ascii="Times New Roman" w:hAnsi="Times New Roman" w:cs="Times New Roman"/>
                <w:b/>
                <w:bCs/>
                <w:sz w:val="16"/>
                <w:szCs w:val="16"/>
              </w:rPr>
              <w:t>Требования к условиям эксплуатации</w:t>
            </w:r>
          </w:p>
        </w:tc>
        <w:tc>
          <w:tcPr>
            <w:tcW w:w="11589" w:type="dxa"/>
            <w:gridSpan w:val="4"/>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Помещение, в котором предполагается размещение и установка прибора, должно соответствовать следующим требованиям:</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 xml:space="preserve">• в операционном блоке свободного пространства размером 2 х 2 метра вдали от окон и нагревательных приборов </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 xml:space="preserve">•в помещении, выделенном для установки прибора не должно быть источников, которые могут вызвать вибрацию, дополнительный нагрев прибора. </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•Пол должен быть из дерева, цемента или покрыт керамической плитки.</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•по месту установки прибора не должно быть источников выброса химически агрессивных веществ;</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•необходимо организовать стабильную температуру окружающего воздуха в пределах от +5 °C до +40 °C;</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•относительная влажность воздуха в помещении не должна превышать от 30 до 75% без конденсации.</w:t>
            </w:r>
          </w:p>
          <w:p w:rsidR="008843D2" w:rsidRPr="008843D2" w:rsidRDefault="008843D2" w:rsidP="00851428">
            <w:pPr>
              <w:pStyle w:val="ab"/>
              <w:jc w:val="both"/>
              <w:rPr>
                <w:rFonts w:ascii="Times New Roman" w:hAnsi="Times New Roman" w:cs="Times New Roman"/>
                <w:sz w:val="16"/>
                <w:szCs w:val="16"/>
              </w:rPr>
            </w:pPr>
            <w:r w:rsidRPr="008843D2">
              <w:rPr>
                <w:rFonts w:ascii="Times New Roman" w:hAnsi="Times New Roman" w:cs="Times New Roman"/>
                <w:sz w:val="16"/>
                <w:szCs w:val="16"/>
              </w:rPr>
              <w:t>Характеристики сети электропитания должны отвечать требованиям, предъявляемым к стандартной сети электропитания коммерческих зданий или медицинских учреждений. Источник питания: 100-240</w:t>
            </w:r>
            <w:proofErr w:type="gramStart"/>
            <w:r w:rsidRPr="008843D2">
              <w:rPr>
                <w:rFonts w:ascii="Times New Roman" w:hAnsi="Times New Roman" w:cs="Times New Roman"/>
                <w:sz w:val="16"/>
                <w:szCs w:val="16"/>
              </w:rPr>
              <w:t xml:space="preserve"> В</w:t>
            </w:r>
            <w:proofErr w:type="gramEnd"/>
            <w:r w:rsidRPr="008843D2">
              <w:rPr>
                <w:rFonts w:ascii="Times New Roman" w:hAnsi="Times New Roman" w:cs="Times New Roman"/>
                <w:sz w:val="16"/>
                <w:szCs w:val="16"/>
              </w:rPr>
              <w:t xml:space="preserve">~ 50/60 </w:t>
            </w:r>
            <w:proofErr w:type="spellStart"/>
            <w:r w:rsidRPr="008843D2">
              <w:rPr>
                <w:rFonts w:ascii="Times New Roman" w:hAnsi="Times New Roman" w:cs="Times New Roman"/>
                <w:sz w:val="16"/>
                <w:szCs w:val="16"/>
              </w:rPr>
              <w:t>Hz</w:t>
            </w:r>
            <w:proofErr w:type="spellEnd"/>
          </w:p>
        </w:tc>
      </w:tr>
      <w:tr w:rsidR="008843D2" w:rsidRPr="008843D2" w:rsidTr="008843D2">
        <w:trPr>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5</w:t>
            </w:r>
          </w:p>
        </w:tc>
        <w:tc>
          <w:tcPr>
            <w:tcW w:w="3155"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r w:rsidRPr="008843D2">
              <w:rPr>
                <w:rFonts w:ascii="Times New Roman" w:hAnsi="Times New Roman" w:cs="Times New Roman"/>
                <w:b/>
                <w:sz w:val="16"/>
                <w:szCs w:val="16"/>
              </w:rPr>
              <w:t xml:space="preserve">Условия осуществления поставки МТ </w:t>
            </w:r>
          </w:p>
          <w:p w:rsidR="008843D2" w:rsidRPr="008843D2" w:rsidRDefault="008843D2" w:rsidP="00851428">
            <w:pPr>
              <w:spacing w:after="0" w:line="240" w:lineRule="auto"/>
              <w:rPr>
                <w:rFonts w:ascii="Times New Roman" w:hAnsi="Times New Roman" w:cs="Times New Roman"/>
                <w:i/>
                <w:sz w:val="16"/>
                <w:szCs w:val="16"/>
              </w:rPr>
            </w:pPr>
            <w:r w:rsidRPr="008843D2">
              <w:rPr>
                <w:rFonts w:ascii="Times New Roman" w:hAnsi="Times New Roman" w:cs="Times New Roman"/>
                <w:i/>
                <w:sz w:val="16"/>
                <w:szCs w:val="16"/>
              </w:rPr>
              <w:t>(в соответствии с ИНКОТЕРМС 2010)</w:t>
            </w:r>
          </w:p>
        </w:tc>
        <w:tc>
          <w:tcPr>
            <w:tcW w:w="11589" w:type="dxa"/>
            <w:gridSpan w:val="4"/>
            <w:tcBorders>
              <w:top w:val="single" w:sz="4" w:space="0" w:color="auto"/>
              <w:left w:val="single" w:sz="4" w:space="0" w:color="auto"/>
              <w:bottom w:val="single" w:sz="4" w:space="0" w:color="auto"/>
              <w:right w:val="single" w:sz="4" w:space="0" w:color="auto"/>
            </w:tcBorders>
            <w:vAlign w:val="center"/>
          </w:tcPr>
          <w:p w:rsidR="008843D2" w:rsidRPr="008843D2" w:rsidRDefault="008843D2" w:rsidP="00851428">
            <w:pPr>
              <w:spacing w:after="0" w:line="240" w:lineRule="auto"/>
              <w:rPr>
                <w:rFonts w:ascii="Times New Roman" w:hAnsi="Times New Roman" w:cs="Times New Roman"/>
                <w:b/>
                <w:sz w:val="16"/>
                <w:szCs w:val="16"/>
              </w:rPr>
            </w:pPr>
            <w:r w:rsidRPr="008843D2">
              <w:rPr>
                <w:rFonts w:ascii="Times New Roman" w:hAnsi="Times New Roman" w:cs="Times New Roman"/>
                <w:sz w:val="16"/>
                <w:szCs w:val="16"/>
              </w:rPr>
              <w:t>DDP КГП «Областная клиническая больница»</w:t>
            </w:r>
          </w:p>
          <w:p w:rsidR="008843D2" w:rsidRPr="008843D2" w:rsidRDefault="008843D2" w:rsidP="00851428">
            <w:pPr>
              <w:pStyle w:val="ab"/>
              <w:jc w:val="center"/>
              <w:rPr>
                <w:rFonts w:ascii="Times New Roman" w:hAnsi="Times New Roman" w:cs="Times New Roman"/>
                <w:sz w:val="16"/>
                <w:szCs w:val="16"/>
                <w:highlight w:val="yellow"/>
              </w:rPr>
            </w:pPr>
          </w:p>
        </w:tc>
      </w:tr>
      <w:tr w:rsidR="008843D2" w:rsidRPr="008843D2" w:rsidTr="008843D2">
        <w:trPr>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6</w:t>
            </w:r>
          </w:p>
        </w:tc>
        <w:tc>
          <w:tcPr>
            <w:tcW w:w="3155"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eastAsia="Times New Roman" w:hAnsi="Times New Roman" w:cs="Times New Roman"/>
                <w:b/>
                <w:sz w:val="16"/>
                <w:szCs w:val="16"/>
              </w:rPr>
            </w:pPr>
            <w:r w:rsidRPr="008843D2">
              <w:rPr>
                <w:rFonts w:ascii="Times New Roman" w:eastAsia="Times New Roman" w:hAnsi="Times New Roman" w:cs="Times New Roman"/>
                <w:b/>
                <w:sz w:val="16"/>
                <w:szCs w:val="16"/>
              </w:rPr>
              <w:t xml:space="preserve">Срок поставки МТ и место дислокации </w:t>
            </w:r>
          </w:p>
        </w:tc>
        <w:tc>
          <w:tcPr>
            <w:tcW w:w="11589" w:type="dxa"/>
            <w:gridSpan w:val="4"/>
            <w:tcBorders>
              <w:top w:val="single" w:sz="4" w:space="0" w:color="auto"/>
              <w:left w:val="single" w:sz="4" w:space="0" w:color="auto"/>
              <w:bottom w:val="single" w:sz="4" w:space="0" w:color="auto"/>
              <w:right w:val="single" w:sz="4" w:space="0" w:color="auto"/>
            </w:tcBorders>
            <w:vAlign w:val="center"/>
          </w:tcPr>
          <w:p w:rsidR="008843D2" w:rsidRPr="008843D2" w:rsidRDefault="008843D2" w:rsidP="00851428">
            <w:pPr>
              <w:pStyle w:val="ab"/>
              <w:rPr>
                <w:rFonts w:ascii="Times New Roman" w:hAnsi="Times New Roman" w:cs="Times New Roman"/>
                <w:sz w:val="16"/>
                <w:szCs w:val="16"/>
              </w:rPr>
            </w:pPr>
            <w:r w:rsidRPr="008843D2">
              <w:rPr>
                <w:rFonts w:ascii="Times New Roman" w:hAnsi="Times New Roman" w:cs="Times New Roman"/>
                <w:sz w:val="16"/>
                <w:szCs w:val="16"/>
              </w:rPr>
              <w:t>60 календарных дней</w:t>
            </w:r>
          </w:p>
          <w:p w:rsidR="008843D2" w:rsidRPr="008843D2" w:rsidRDefault="008843D2" w:rsidP="00851428">
            <w:pPr>
              <w:pStyle w:val="ab"/>
              <w:rPr>
                <w:rFonts w:ascii="Times New Roman" w:hAnsi="Times New Roman" w:cs="Times New Roman"/>
                <w:sz w:val="16"/>
                <w:szCs w:val="16"/>
              </w:rPr>
            </w:pPr>
            <w:r w:rsidRPr="008843D2">
              <w:rPr>
                <w:rFonts w:ascii="Times New Roman" w:hAnsi="Times New Roman" w:cs="Times New Roman"/>
                <w:sz w:val="16"/>
                <w:szCs w:val="16"/>
              </w:rPr>
              <w:t xml:space="preserve">Адрес: </w:t>
            </w:r>
            <w:proofErr w:type="spellStart"/>
            <w:r w:rsidRPr="008843D2">
              <w:rPr>
                <w:rFonts w:ascii="Times New Roman" w:hAnsi="Times New Roman" w:cs="Times New Roman"/>
                <w:sz w:val="16"/>
                <w:szCs w:val="16"/>
              </w:rPr>
              <w:t>г</w:t>
            </w:r>
            <w:proofErr w:type="gramStart"/>
            <w:r w:rsidRPr="008843D2">
              <w:rPr>
                <w:rFonts w:ascii="Times New Roman" w:hAnsi="Times New Roman" w:cs="Times New Roman"/>
                <w:sz w:val="16"/>
                <w:szCs w:val="16"/>
              </w:rPr>
              <w:t>.К</w:t>
            </w:r>
            <w:proofErr w:type="gramEnd"/>
            <w:r w:rsidRPr="008843D2">
              <w:rPr>
                <w:rFonts w:ascii="Times New Roman" w:hAnsi="Times New Roman" w:cs="Times New Roman"/>
                <w:sz w:val="16"/>
                <w:szCs w:val="16"/>
              </w:rPr>
              <w:t>араганда</w:t>
            </w:r>
            <w:proofErr w:type="spellEnd"/>
            <w:r w:rsidRPr="008843D2">
              <w:rPr>
                <w:rFonts w:ascii="Times New Roman" w:hAnsi="Times New Roman" w:cs="Times New Roman"/>
                <w:sz w:val="16"/>
                <w:szCs w:val="16"/>
              </w:rPr>
              <w:t xml:space="preserve">, </w:t>
            </w:r>
            <w:proofErr w:type="spellStart"/>
            <w:r w:rsidRPr="008843D2">
              <w:rPr>
                <w:rFonts w:ascii="Times New Roman" w:hAnsi="Times New Roman" w:cs="Times New Roman"/>
                <w:sz w:val="16"/>
                <w:szCs w:val="16"/>
              </w:rPr>
              <w:t>пр.Н.Назарбаева</w:t>
            </w:r>
            <w:proofErr w:type="spellEnd"/>
            <w:r w:rsidRPr="008843D2">
              <w:rPr>
                <w:rFonts w:ascii="Times New Roman" w:hAnsi="Times New Roman" w:cs="Times New Roman"/>
                <w:sz w:val="16"/>
                <w:szCs w:val="16"/>
              </w:rPr>
              <w:t xml:space="preserve"> 10А</w:t>
            </w:r>
          </w:p>
          <w:p w:rsidR="008843D2" w:rsidRPr="008843D2" w:rsidRDefault="008843D2" w:rsidP="00851428">
            <w:pPr>
              <w:pStyle w:val="ab"/>
              <w:jc w:val="center"/>
              <w:rPr>
                <w:rFonts w:ascii="Times New Roman" w:hAnsi="Times New Roman" w:cs="Times New Roman"/>
                <w:sz w:val="16"/>
                <w:szCs w:val="16"/>
              </w:rPr>
            </w:pPr>
          </w:p>
        </w:tc>
      </w:tr>
      <w:tr w:rsidR="008843D2" w:rsidRPr="008843D2" w:rsidTr="008843D2">
        <w:trPr>
          <w:trHeight w:val="136"/>
        </w:trPr>
        <w:tc>
          <w:tcPr>
            <w:tcW w:w="0" w:type="auto"/>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7</w:t>
            </w:r>
          </w:p>
        </w:tc>
        <w:tc>
          <w:tcPr>
            <w:tcW w:w="3155"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b/>
                <w:sz w:val="16"/>
                <w:szCs w:val="16"/>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589" w:type="dxa"/>
            <w:gridSpan w:val="4"/>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Гарантийное сервисное обслуживание МТ 37 месяцев.</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eastAsia="Times New Roman" w:hAnsi="Times New Roman" w:cs="Times New Roman"/>
                <w:sz w:val="16"/>
                <w:szCs w:val="16"/>
              </w:rPr>
              <w:t>Плановое техническое обслуживание должно проводиться не реже чем 1 раз в квартал.</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замену отработавших ресурс составных частей;</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замене или восстановлении отдельных частей МТ;</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настройку и регулировку изделия; специфические для данного изделия работы и т.п.;</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чистку, смазку и при необходимости переборку основных механизмов и узлов;</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8843D2">
              <w:rPr>
                <w:rFonts w:ascii="Times New Roman" w:hAnsi="Times New Roman" w:cs="Times New Roman"/>
                <w:sz w:val="16"/>
                <w:szCs w:val="16"/>
              </w:rPr>
              <w:t>блочно</w:t>
            </w:r>
            <w:proofErr w:type="spellEnd"/>
            <w:r w:rsidRPr="008843D2">
              <w:rPr>
                <w:rFonts w:ascii="Times New Roman" w:hAnsi="Times New Roman" w:cs="Times New Roman"/>
                <w:sz w:val="16"/>
                <w:szCs w:val="16"/>
              </w:rPr>
              <w:t>-узловой разборкой);</w:t>
            </w:r>
          </w:p>
          <w:p w:rsidR="008843D2" w:rsidRPr="008843D2" w:rsidRDefault="008843D2" w:rsidP="00851428">
            <w:pPr>
              <w:spacing w:after="0" w:line="240" w:lineRule="auto"/>
              <w:rPr>
                <w:rFonts w:ascii="Times New Roman" w:eastAsia="Times New Roman" w:hAnsi="Times New Roman" w:cs="Times New Roman"/>
                <w:sz w:val="16"/>
                <w:szCs w:val="16"/>
              </w:rPr>
            </w:pPr>
            <w:r w:rsidRPr="008843D2">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изделий</w:t>
            </w:r>
          </w:p>
        </w:tc>
      </w:tr>
    </w:tbl>
    <w:p w:rsidR="0006121D" w:rsidRDefault="0006121D" w:rsidP="00851428">
      <w:pPr>
        <w:spacing w:after="0" w:line="240" w:lineRule="auto"/>
        <w:ind w:right="-31" w:firstLine="708"/>
        <w:jc w:val="center"/>
        <w:rPr>
          <w:rFonts w:ascii="Times New Roman" w:eastAsia="Calibri" w:hAnsi="Times New Roman" w:cs="Times New Roman"/>
          <w:b/>
          <w:bCs/>
          <w:sz w:val="16"/>
          <w:szCs w:val="16"/>
          <w:lang w:eastAsia="ko-KR"/>
        </w:rPr>
      </w:pPr>
    </w:p>
    <w:p w:rsidR="008843D2" w:rsidRPr="008843D2" w:rsidRDefault="008843D2" w:rsidP="00851428">
      <w:pPr>
        <w:spacing w:after="0" w:line="240" w:lineRule="auto"/>
        <w:ind w:right="-31" w:firstLine="708"/>
        <w:jc w:val="center"/>
        <w:rPr>
          <w:rFonts w:ascii="Times New Roman" w:eastAsia="Calibri" w:hAnsi="Times New Roman" w:cs="Times New Roman"/>
          <w:b/>
          <w:bCs/>
          <w:sz w:val="16"/>
          <w:szCs w:val="16"/>
          <w:lang w:eastAsia="ko-KR"/>
        </w:rPr>
      </w:pPr>
      <w:r w:rsidRPr="008843D2">
        <w:rPr>
          <w:rFonts w:ascii="Times New Roman" w:eastAsia="Calibri" w:hAnsi="Times New Roman" w:cs="Times New Roman"/>
          <w:b/>
          <w:bCs/>
          <w:sz w:val="16"/>
          <w:szCs w:val="16"/>
          <w:lang w:eastAsia="ko-KR"/>
        </w:rPr>
        <w:t>Лот №6</w:t>
      </w:r>
    </w:p>
    <w:p w:rsidR="008843D2" w:rsidRPr="008843D2" w:rsidRDefault="008843D2" w:rsidP="00851428">
      <w:pPr>
        <w:spacing w:after="0" w:line="240" w:lineRule="auto"/>
        <w:ind w:right="-31" w:firstLine="708"/>
        <w:jc w:val="center"/>
        <w:rPr>
          <w:rFonts w:ascii="Times New Roman" w:eastAsia="Calibri" w:hAnsi="Times New Roman" w:cs="Times New Roman"/>
          <w:b/>
          <w:bCs/>
          <w:sz w:val="16"/>
          <w:szCs w:val="16"/>
          <w:lang w:eastAsia="ko-KR"/>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5245"/>
        <w:gridCol w:w="1843"/>
      </w:tblGrid>
      <w:tr w:rsidR="008843D2" w:rsidRPr="008843D2" w:rsidTr="00007974">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843D2" w:rsidRPr="008843D2" w:rsidRDefault="008843D2" w:rsidP="00851428">
            <w:pPr>
              <w:spacing w:after="0" w:line="240" w:lineRule="auto"/>
              <w:ind w:left="-108"/>
              <w:jc w:val="center"/>
              <w:rPr>
                <w:rFonts w:ascii="Times New Roman" w:hAnsi="Times New Roman" w:cs="Times New Roman"/>
                <w:b/>
                <w:sz w:val="16"/>
                <w:szCs w:val="16"/>
              </w:rPr>
            </w:pPr>
            <w:r w:rsidRPr="008843D2">
              <w:rPr>
                <w:rFonts w:ascii="Times New Roman" w:hAnsi="Times New Roman" w:cs="Times New Roman"/>
                <w:b/>
                <w:sz w:val="16"/>
                <w:szCs w:val="16"/>
              </w:rPr>
              <w:t xml:space="preserve">№ </w:t>
            </w:r>
            <w:proofErr w:type="gramStart"/>
            <w:r w:rsidRPr="008843D2">
              <w:rPr>
                <w:rFonts w:ascii="Times New Roman" w:hAnsi="Times New Roman" w:cs="Times New Roman"/>
                <w:b/>
                <w:sz w:val="16"/>
                <w:szCs w:val="16"/>
              </w:rPr>
              <w:t>п</w:t>
            </w:r>
            <w:proofErr w:type="gramEnd"/>
            <w:r w:rsidRPr="008843D2">
              <w:rPr>
                <w:rFonts w:ascii="Times New Roman" w:hAnsi="Times New Roman" w:cs="Times New Roman"/>
                <w:b/>
                <w:sz w:val="16"/>
                <w:szCs w:val="16"/>
              </w:rPr>
              <w:t>/п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843D2" w:rsidRPr="008843D2" w:rsidRDefault="008843D2" w:rsidP="00851428">
            <w:pPr>
              <w:tabs>
                <w:tab w:val="left" w:pos="450"/>
              </w:tabs>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Критерии</w:t>
            </w:r>
          </w:p>
        </w:tc>
        <w:tc>
          <w:tcPr>
            <w:tcW w:w="1049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843D2" w:rsidRPr="008843D2" w:rsidRDefault="008843D2" w:rsidP="00851428">
            <w:pPr>
              <w:tabs>
                <w:tab w:val="left" w:pos="450"/>
              </w:tabs>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Описание</w:t>
            </w:r>
          </w:p>
        </w:tc>
      </w:tr>
      <w:tr w:rsidR="008843D2" w:rsidRPr="008843D2" w:rsidTr="00007974">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tabs>
                <w:tab w:val="left" w:pos="450"/>
              </w:tabs>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tabs>
                <w:tab w:val="left" w:pos="450"/>
              </w:tabs>
              <w:spacing w:after="0" w:line="240" w:lineRule="auto"/>
              <w:ind w:right="-108"/>
              <w:rPr>
                <w:rFonts w:ascii="Times New Roman" w:hAnsi="Times New Roman" w:cs="Times New Roman"/>
                <w:b/>
                <w:sz w:val="16"/>
                <w:szCs w:val="16"/>
              </w:rPr>
            </w:pPr>
            <w:r w:rsidRPr="008843D2">
              <w:rPr>
                <w:rFonts w:ascii="Times New Roman" w:hAnsi="Times New Roman" w:cs="Times New Roman"/>
                <w:b/>
                <w:sz w:val="16"/>
                <w:szCs w:val="16"/>
              </w:rPr>
              <w:t>Наименование медицинской техники (далее – МТ)</w:t>
            </w:r>
          </w:p>
          <w:p w:rsidR="008843D2" w:rsidRPr="008843D2" w:rsidRDefault="008843D2" w:rsidP="00851428">
            <w:pPr>
              <w:tabs>
                <w:tab w:val="left" w:pos="450"/>
              </w:tabs>
              <w:spacing w:after="0" w:line="240" w:lineRule="auto"/>
              <w:ind w:right="-108"/>
              <w:rPr>
                <w:rFonts w:ascii="Times New Roman" w:hAnsi="Times New Roman" w:cs="Times New Roman"/>
                <w:b/>
                <w:i/>
                <w:sz w:val="16"/>
                <w:szCs w:val="16"/>
              </w:rPr>
            </w:pPr>
            <w:r w:rsidRPr="008843D2">
              <w:rPr>
                <w:rFonts w:ascii="Times New Roman" w:hAnsi="Times New Roman" w:cs="Times New Roman"/>
                <w:i/>
                <w:sz w:val="16"/>
                <w:szCs w:val="16"/>
              </w:rPr>
              <w:t>(в соответствии с государственным реестром МТ  с указанием модели, наименования производителя, страны)</w:t>
            </w:r>
          </w:p>
        </w:tc>
        <w:tc>
          <w:tcPr>
            <w:tcW w:w="10490" w:type="dxa"/>
            <w:gridSpan w:val="4"/>
            <w:tcBorders>
              <w:top w:val="single" w:sz="4" w:space="0" w:color="auto"/>
              <w:left w:val="single" w:sz="4" w:space="0" w:color="auto"/>
              <w:bottom w:val="single" w:sz="4" w:space="0" w:color="auto"/>
              <w:right w:val="single" w:sz="4" w:space="0" w:color="auto"/>
            </w:tcBorders>
          </w:tcPr>
          <w:p w:rsidR="008843D2" w:rsidRPr="008843D2" w:rsidRDefault="008843D2" w:rsidP="00851428">
            <w:pPr>
              <w:spacing w:after="0" w:line="240" w:lineRule="auto"/>
              <w:rPr>
                <w:rFonts w:ascii="Times New Roman" w:hAnsi="Times New Roman" w:cs="Times New Roman"/>
                <w:b/>
                <w:sz w:val="16"/>
                <w:szCs w:val="16"/>
              </w:rPr>
            </w:pPr>
            <w:r w:rsidRPr="008843D2">
              <w:rPr>
                <w:rFonts w:ascii="Times New Roman" w:hAnsi="Times New Roman" w:cs="Times New Roman"/>
                <w:b/>
                <w:sz w:val="16"/>
                <w:szCs w:val="16"/>
              </w:rPr>
              <w:t xml:space="preserve">УСТАНОВКА УЛЬТРАФИОЛЕТОВАЯ ДЕРМАТОЛОГИЧЕСКАЯ </w:t>
            </w:r>
          </w:p>
        </w:tc>
      </w:tr>
      <w:tr w:rsidR="008843D2" w:rsidRPr="008843D2" w:rsidTr="00007974">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tabs>
                <w:tab w:val="left" w:pos="450"/>
              </w:tabs>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tabs>
                <w:tab w:val="left" w:pos="450"/>
              </w:tabs>
              <w:spacing w:after="0" w:line="240" w:lineRule="auto"/>
              <w:ind w:right="-108"/>
              <w:rPr>
                <w:rFonts w:ascii="Times New Roman" w:hAnsi="Times New Roman" w:cs="Times New Roman"/>
                <w:i/>
                <w:sz w:val="16"/>
                <w:szCs w:val="16"/>
              </w:rPr>
            </w:pPr>
            <w:r w:rsidRPr="008843D2">
              <w:rPr>
                <w:rFonts w:ascii="Times New Roman" w:hAnsi="Times New Roman" w:cs="Times New Roman"/>
                <w:b/>
                <w:sz w:val="16"/>
                <w:szCs w:val="16"/>
              </w:rPr>
              <w:t xml:space="preserve">Наименование МТ, относящейся к средствам измерения </w:t>
            </w:r>
            <w:r w:rsidRPr="008843D2">
              <w:rPr>
                <w:rFonts w:ascii="Times New Roman" w:hAnsi="Times New Roman" w:cs="Times New Roman"/>
                <w:sz w:val="16"/>
                <w:szCs w:val="16"/>
              </w:rPr>
              <w:t>(</w:t>
            </w:r>
            <w:r w:rsidRPr="008843D2">
              <w:rPr>
                <w:rFonts w:ascii="Times New Roman" w:hAnsi="Times New Roman" w:cs="Times New Roman"/>
                <w:i/>
                <w:sz w:val="16"/>
                <w:szCs w:val="16"/>
              </w:rPr>
              <w:t>с указанием модели, наименования производителя, страны)</w:t>
            </w:r>
          </w:p>
        </w:tc>
        <w:tc>
          <w:tcPr>
            <w:tcW w:w="10490" w:type="dxa"/>
            <w:gridSpan w:val="4"/>
            <w:tcBorders>
              <w:top w:val="single" w:sz="4" w:space="0" w:color="auto"/>
              <w:left w:val="single" w:sz="4" w:space="0" w:color="auto"/>
              <w:bottom w:val="single" w:sz="4" w:space="0" w:color="auto"/>
              <w:right w:val="single" w:sz="4" w:space="0" w:color="auto"/>
            </w:tcBorders>
          </w:tcPr>
          <w:p w:rsidR="008843D2" w:rsidRPr="008843D2" w:rsidRDefault="008843D2" w:rsidP="00851428">
            <w:pPr>
              <w:pStyle w:val="3"/>
              <w:rPr>
                <w:b w:val="0"/>
                <w:sz w:val="16"/>
                <w:szCs w:val="16"/>
              </w:rPr>
            </w:pPr>
            <w:r w:rsidRPr="008843D2">
              <w:rPr>
                <w:b w:val="0"/>
                <w:sz w:val="16"/>
                <w:szCs w:val="16"/>
              </w:rPr>
              <w:t>не относится к средствам измерения</w:t>
            </w:r>
          </w:p>
        </w:tc>
      </w:tr>
      <w:tr w:rsidR="008843D2" w:rsidRPr="008843D2" w:rsidTr="00007974">
        <w:trPr>
          <w:trHeight w:val="611"/>
        </w:trPr>
        <w:tc>
          <w:tcPr>
            <w:tcW w:w="709" w:type="dxa"/>
            <w:vMerge w:val="restart"/>
            <w:tcBorders>
              <w:left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3</w:t>
            </w:r>
          </w:p>
        </w:tc>
        <w:tc>
          <w:tcPr>
            <w:tcW w:w="4536" w:type="dxa"/>
            <w:vMerge w:val="restart"/>
            <w:tcBorders>
              <w:left w:val="single" w:sz="4" w:space="0" w:color="auto"/>
              <w:right w:val="single" w:sz="4" w:space="0" w:color="auto"/>
            </w:tcBorders>
            <w:vAlign w:val="center"/>
            <w:hideMark/>
          </w:tcPr>
          <w:p w:rsidR="008843D2" w:rsidRPr="008843D2" w:rsidRDefault="008843D2" w:rsidP="00851428">
            <w:pPr>
              <w:spacing w:after="0" w:line="240" w:lineRule="auto"/>
              <w:ind w:right="-108"/>
              <w:rPr>
                <w:rFonts w:ascii="Times New Roman" w:hAnsi="Times New Roman" w:cs="Times New Roman"/>
                <w:b/>
                <w:sz w:val="16"/>
                <w:szCs w:val="16"/>
              </w:rPr>
            </w:pPr>
            <w:r w:rsidRPr="008843D2">
              <w:rPr>
                <w:rFonts w:ascii="Times New Roman" w:hAnsi="Times New Roman" w:cs="Times New Roman"/>
                <w:b/>
                <w:sz w:val="16"/>
                <w:szCs w:val="16"/>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i/>
                <w:sz w:val="16"/>
                <w:szCs w:val="16"/>
              </w:rPr>
            </w:pPr>
            <w:r w:rsidRPr="008843D2">
              <w:rPr>
                <w:rFonts w:ascii="Times New Roman" w:hAnsi="Times New Roman" w:cs="Times New Roman"/>
                <w:i/>
                <w:sz w:val="16"/>
                <w:szCs w:val="16"/>
              </w:rPr>
              <w:t>№</w:t>
            </w:r>
          </w:p>
          <w:p w:rsidR="008843D2" w:rsidRPr="008843D2" w:rsidRDefault="008843D2" w:rsidP="00851428">
            <w:pPr>
              <w:spacing w:after="0" w:line="240" w:lineRule="auto"/>
              <w:jc w:val="center"/>
              <w:rPr>
                <w:rFonts w:ascii="Times New Roman" w:hAnsi="Times New Roman" w:cs="Times New Roman"/>
                <w:i/>
                <w:sz w:val="16"/>
                <w:szCs w:val="16"/>
              </w:rPr>
            </w:pPr>
            <w:proofErr w:type="gramStart"/>
            <w:r w:rsidRPr="008843D2">
              <w:rPr>
                <w:rFonts w:ascii="Times New Roman" w:hAnsi="Times New Roman" w:cs="Times New Roman"/>
                <w:i/>
                <w:sz w:val="16"/>
                <w:szCs w:val="16"/>
              </w:rPr>
              <w:t>п</w:t>
            </w:r>
            <w:proofErr w:type="gramEnd"/>
            <w:r w:rsidRPr="008843D2">
              <w:rPr>
                <w:rFonts w:ascii="Times New Roman" w:hAnsi="Times New Roman" w:cs="Times New Roman"/>
                <w:i/>
                <w:sz w:val="16"/>
                <w:szCs w:val="16"/>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ind w:left="-97" w:right="-86"/>
              <w:jc w:val="center"/>
              <w:rPr>
                <w:rFonts w:ascii="Times New Roman" w:hAnsi="Times New Roman" w:cs="Times New Roman"/>
                <w:i/>
                <w:sz w:val="16"/>
                <w:szCs w:val="16"/>
              </w:rPr>
            </w:pPr>
            <w:r w:rsidRPr="008843D2">
              <w:rPr>
                <w:rFonts w:ascii="Times New Roman" w:hAnsi="Times New Roman" w:cs="Times New Roman"/>
                <w:i/>
                <w:sz w:val="16"/>
                <w:szCs w:val="16"/>
              </w:rPr>
              <w:t xml:space="preserve">Наименование </w:t>
            </w:r>
            <w:proofErr w:type="gramStart"/>
            <w:r w:rsidRPr="008843D2">
              <w:rPr>
                <w:rFonts w:ascii="Times New Roman" w:hAnsi="Times New Roman" w:cs="Times New Roman"/>
                <w:i/>
                <w:sz w:val="16"/>
                <w:szCs w:val="16"/>
              </w:rPr>
              <w:t>комплектующего</w:t>
            </w:r>
            <w:proofErr w:type="gramEnd"/>
            <w:r w:rsidRPr="008843D2">
              <w:rPr>
                <w:rFonts w:ascii="Times New Roman" w:hAnsi="Times New Roman" w:cs="Times New Roman"/>
                <w:i/>
                <w:sz w:val="16"/>
                <w:szCs w:val="16"/>
              </w:rPr>
              <w:t xml:space="preserve"> к МТ </w:t>
            </w:r>
          </w:p>
          <w:p w:rsidR="008843D2" w:rsidRPr="008843D2" w:rsidRDefault="008843D2" w:rsidP="00851428">
            <w:pPr>
              <w:spacing w:after="0" w:line="240" w:lineRule="auto"/>
              <w:ind w:left="-97" w:right="-86"/>
              <w:jc w:val="center"/>
              <w:rPr>
                <w:rFonts w:ascii="Times New Roman" w:hAnsi="Times New Roman" w:cs="Times New Roman"/>
                <w:i/>
                <w:sz w:val="16"/>
                <w:szCs w:val="16"/>
              </w:rPr>
            </w:pPr>
            <w:r w:rsidRPr="008843D2">
              <w:rPr>
                <w:rFonts w:ascii="Times New Roman" w:hAnsi="Times New Roman" w:cs="Times New Roman"/>
                <w:i/>
                <w:sz w:val="16"/>
                <w:szCs w:val="16"/>
              </w:rPr>
              <w:t>(в соответствии с государственным реестром МТ</w:t>
            </w:r>
            <w:proofErr w:type="gramStart"/>
            <w:r w:rsidRPr="008843D2">
              <w:rPr>
                <w:rFonts w:ascii="Times New Roman" w:hAnsi="Times New Roman" w:cs="Times New Roman"/>
                <w:i/>
                <w:sz w:val="16"/>
                <w:szCs w:val="16"/>
              </w:rPr>
              <w:t xml:space="preserve"> )</w:t>
            </w:r>
            <w:proofErr w:type="gramEnd"/>
          </w:p>
        </w:tc>
        <w:tc>
          <w:tcPr>
            <w:tcW w:w="5245"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ind w:left="-97" w:right="-86"/>
              <w:jc w:val="center"/>
              <w:rPr>
                <w:rFonts w:ascii="Times New Roman" w:hAnsi="Times New Roman" w:cs="Times New Roman"/>
                <w:i/>
                <w:sz w:val="16"/>
                <w:szCs w:val="16"/>
              </w:rPr>
            </w:pPr>
            <w:r w:rsidRPr="008843D2">
              <w:rPr>
                <w:rFonts w:ascii="Times New Roman" w:hAnsi="Times New Roman" w:cs="Times New Roman"/>
                <w:i/>
                <w:sz w:val="16"/>
                <w:szCs w:val="16"/>
              </w:rPr>
              <w:t xml:space="preserve">Краткая техническая характеристика </w:t>
            </w:r>
            <w:proofErr w:type="gramStart"/>
            <w:r w:rsidRPr="008843D2">
              <w:rPr>
                <w:rFonts w:ascii="Times New Roman" w:hAnsi="Times New Roman" w:cs="Times New Roman"/>
                <w:i/>
                <w:sz w:val="16"/>
                <w:szCs w:val="16"/>
              </w:rPr>
              <w:t>комплектующего</w:t>
            </w:r>
            <w:proofErr w:type="gramEnd"/>
            <w:r w:rsidRPr="008843D2">
              <w:rPr>
                <w:rFonts w:ascii="Times New Roman" w:hAnsi="Times New Roman" w:cs="Times New Roman"/>
                <w:i/>
                <w:sz w:val="16"/>
                <w:szCs w:val="16"/>
              </w:rPr>
              <w:t xml:space="preserve">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ind w:left="-97" w:right="-86"/>
              <w:jc w:val="center"/>
              <w:rPr>
                <w:rFonts w:ascii="Times New Roman" w:hAnsi="Times New Roman" w:cs="Times New Roman"/>
                <w:i/>
                <w:sz w:val="16"/>
                <w:szCs w:val="16"/>
              </w:rPr>
            </w:pPr>
            <w:r w:rsidRPr="008843D2">
              <w:rPr>
                <w:rFonts w:ascii="Times New Roman" w:hAnsi="Times New Roman" w:cs="Times New Roman"/>
                <w:i/>
                <w:sz w:val="16"/>
                <w:szCs w:val="16"/>
              </w:rPr>
              <w:t>Требуемое количество</w:t>
            </w:r>
          </w:p>
          <w:p w:rsidR="008843D2" w:rsidRPr="008843D2" w:rsidRDefault="008843D2" w:rsidP="00851428">
            <w:pPr>
              <w:spacing w:after="0" w:line="240" w:lineRule="auto"/>
              <w:ind w:left="-97" w:right="-86"/>
              <w:jc w:val="center"/>
              <w:rPr>
                <w:rFonts w:ascii="Times New Roman" w:hAnsi="Times New Roman" w:cs="Times New Roman"/>
                <w:i/>
                <w:sz w:val="16"/>
                <w:szCs w:val="16"/>
              </w:rPr>
            </w:pPr>
            <w:r w:rsidRPr="008843D2">
              <w:rPr>
                <w:rFonts w:ascii="Times New Roman" w:hAnsi="Times New Roman" w:cs="Times New Roman"/>
                <w:i/>
                <w:sz w:val="16"/>
                <w:szCs w:val="16"/>
              </w:rPr>
              <w:t>(с указанием единицы измерения)</w:t>
            </w:r>
          </w:p>
        </w:tc>
      </w:tr>
      <w:tr w:rsidR="008843D2" w:rsidRPr="008843D2" w:rsidTr="00007974">
        <w:trPr>
          <w:trHeight w:val="141"/>
        </w:trPr>
        <w:tc>
          <w:tcPr>
            <w:tcW w:w="709" w:type="dxa"/>
            <w:vMerge/>
            <w:tcBorders>
              <w:left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p>
        </w:tc>
        <w:tc>
          <w:tcPr>
            <w:tcW w:w="4536" w:type="dxa"/>
            <w:vMerge/>
            <w:tcBorders>
              <w:left w:val="single" w:sz="4" w:space="0" w:color="auto"/>
              <w:right w:val="single" w:sz="4" w:space="0" w:color="auto"/>
            </w:tcBorders>
            <w:vAlign w:val="center"/>
            <w:hideMark/>
          </w:tcPr>
          <w:p w:rsidR="008843D2" w:rsidRPr="008843D2" w:rsidRDefault="008843D2" w:rsidP="00851428">
            <w:pPr>
              <w:spacing w:after="0" w:line="240" w:lineRule="auto"/>
              <w:ind w:right="-108"/>
              <w:rPr>
                <w:rFonts w:ascii="Times New Roman" w:hAnsi="Times New Roman" w:cs="Times New Roman"/>
                <w:b/>
                <w:sz w:val="16"/>
                <w:szCs w:val="16"/>
              </w:rPr>
            </w:pPr>
          </w:p>
        </w:tc>
        <w:tc>
          <w:tcPr>
            <w:tcW w:w="10490" w:type="dxa"/>
            <w:gridSpan w:val="4"/>
            <w:tcBorders>
              <w:top w:val="single" w:sz="4" w:space="0" w:color="auto"/>
              <w:left w:val="single" w:sz="4" w:space="0" w:color="auto"/>
              <w:bottom w:val="single" w:sz="4" w:space="0" w:color="auto"/>
              <w:right w:val="single" w:sz="4" w:space="0" w:color="auto"/>
            </w:tcBorders>
            <w:hideMark/>
          </w:tcPr>
          <w:p w:rsidR="008843D2" w:rsidRPr="008843D2" w:rsidRDefault="008843D2" w:rsidP="00851428">
            <w:pPr>
              <w:spacing w:after="0" w:line="240" w:lineRule="auto"/>
              <w:rPr>
                <w:rFonts w:ascii="Times New Roman" w:hAnsi="Times New Roman" w:cs="Times New Roman"/>
                <w:i/>
                <w:sz w:val="16"/>
                <w:szCs w:val="16"/>
              </w:rPr>
            </w:pPr>
            <w:r w:rsidRPr="008843D2">
              <w:rPr>
                <w:rFonts w:ascii="Times New Roman" w:hAnsi="Times New Roman" w:cs="Times New Roman"/>
                <w:i/>
                <w:sz w:val="16"/>
                <w:szCs w:val="16"/>
              </w:rPr>
              <w:t>Основные комплектующие</w:t>
            </w:r>
          </w:p>
        </w:tc>
      </w:tr>
      <w:tr w:rsidR="008843D2" w:rsidRPr="008843D2" w:rsidTr="00007974">
        <w:trPr>
          <w:trHeight w:val="141"/>
        </w:trPr>
        <w:tc>
          <w:tcPr>
            <w:tcW w:w="709" w:type="dxa"/>
            <w:vMerge/>
            <w:tcBorders>
              <w:left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p>
        </w:tc>
        <w:tc>
          <w:tcPr>
            <w:tcW w:w="4536" w:type="dxa"/>
            <w:vMerge/>
            <w:tcBorders>
              <w:left w:val="single" w:sz="4" w:space="0" w:color="auto"/>
              <w:right w:val="single" w:sz="4" w:space="0" w:color="auto"/>
            </w:tcBorders>
            <w:vAlign w:val="center"/>
            <w:hideMark/>
          </w:tcPr>
          <w:p w:rsidR="008843D2" w:rsidRPr="008843D2" w:rsidRDefault="008843D2" w:rsidP="00851428">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p>
        </w:tc>
        <w:tc>
          <w:tcPr>
            <w:tcW w:w="2835" w:type="dxa"/>
            <w:tcBorders>
              <w:top w:val="single" w:sz="4" w:space="0" w:color="auto"/>
              <w:left w:val="single" w:sz="4" w:space="0" w:color="auto"/>
              <w:bottom w:val="single" w:sz="4" w:space="0" w:color="auto"/>
              <w:right w:val="single" w:sz="4" w:space="0" w:color="auto"/>
            </w:tcBorders>
            <w:vAlign w:val="center"/>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кабина с облучателями 28/28 –А/Б </w:t>
            </w:r>
          </w:p>
        </w:tc>
        <w:tc>
          <w:tcPr>
            <w:tcW w:w="5245" w:type="dxa"/>
            <w:tcBorders>
              <w:top w:val="single" w:sz="4" w:space="0" w:color="auto"/>
              <w:left w:val="single" w:sz="4" w:space="0" w:color="auto"/>
              <w:bottom w:val="single" w:sz="4" w:space="0" w:color="auto"/>
              <w:right w:val="single" w:sz="4" w:space="0" w:color="auto"/>
            </w:tcBorders>
          </w:tcPr>
          <w:p w:rsidR="008843D2" w:rsidRPr="008843D2" w:rsidRDefault="008843D2" w:rsidP="00851428">
            <w:pPr>
              <w:spacing w:after="0" w:line="240" w:lineRule="auto"/>
              <w:jc w:val="both"/>
              <w:rPr>
                <w:rFonts w:ascii="Times New Roman" w:hAnsi="Times New Roman" w:cs="Times New Roman"/>
                <w:sz w:val="16"/>
                <w:szCs w:val="16"/>
              </w:rPr>
            </w:pPr>
          </w:p>
          <w:p w:rsidR="008843D2" w:rsidRPr="008843D2" w:rsidRDefault="008843D2" w:rsidP="00851428">
            <w:pPr>
              <w:spacing w:after="0" w:line="240" w:lineRule="auto"/>
              <w:ind w:right="142" w:firstLine="567"/>
              <w:jc w:val="both"/>
              <w:rPr>
                <w:rFonts w:ascii="Times New Roman" w:hAnsi="Times New Roman" w:cs="Times New Roman"/>
                <w:sz w:val="16"/>
                <w:szCs w:val="16"/>
              </w:rPr>
            </w:pPr>
            <w:r w:rsidRPr="008843D2">
              <w:rPr>
                <w:rFonts w:ascii="Times New Roman" w:hAnsi="Times New Roman" w:cs="Times New Roman"/>
                <w:sz w:val="16"/>
                <w:szCs w:val="16"/>
              </w:rPr>
              <w:t xml:space="preserve">Кабина образует единую круговую светооптическую систему. Для удобства монтажа облучатели, содержащие ультрафиолетовые лампы мощностью 120 Вт, собраны в секции, каждая из которых занимает 1/8 окружности кабины. Для размещения пациента в кабине две секции выполнены </w:t>
            </w:r>
            <w:proofErr w:type="gramStart"/>
            <w:r w:rsidRPr="008843D2">
              <w:rPr>
                <w:rFonts w:ascii="Times New Roman" w:hAnsi="Times New Roman" w:cs="Times New Roman"/>
                <w:sz w:val="16"/>
                <w:szCs w:val="16"/>
              </w:rPr>
              <w:t>подвижными</w:t>
            </w:r>
            <w:proofErr w:type="gramEnd"/>
            <w:r w:rsidRPr="008843D2">
              <w:rPr>
                <w:rFonts w:ascii="Times New Roman" w:hAnsi="Times New Roman" w:cs="Times New Roman"/>
                <w:sz w:val="16"/>
                <w:szCs w:val="16"/>
              </w:rPr>
              <w:t xml:space="preserve"> и позволяют открыть и закрыть Кабину.</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 xml:space="preserve"> Сверху кабины расположен купол, содержащий ультрафиолетовые лампы мощностью 40 Вт, которые собраны в 6 (шесть) секций. Купол позволяет более тщательно обрабатывать волосистую часть головы, уши и плечи пациента. Кабина с облучателями имеет исполнение: напольное, стационарное, вертикальное. Подвижные секции имеют внешнюю ручку для открывания и внутреннюю ручку для закрывания секции. Угол раскрытия подвижных секций не менее 150</w:t>
            </w:r>
            <w:r w:rsidRPr="008843D2">
              <w:rPr>
                <w:rFonts w:ascii="Times New Roman" w:hAnsi="Times New Roman" w:cs="Times New Roman"/>
                <w:sz w:val="16"/>
                <w:szCs w:val="16"/>
                <w:vertAlign w:val="superscript"/>
              </w:rPr>
              <w:t>о</w:t>
            </w:r>
            <w:r w:rsidRPr="008843D2">
              <w:rPr>
                <w:rFonts w:ascii="Times New Roman" w:hAnsi="Times New Roman" w:cs="Times New Roman"/>
                <w:sz w:val="16"/>
                <w:szCs w:val="16"/>
              </w:rPr>
              <w:t xml:space="preserve">. На подвижной секции </w:t>
            </w:r>
            <w:r w:rsidRPr="008843D2">
              <w:rPr>
                <w:rFonts w:ascii="Times New Roman" w:hAnsi="Times New Roman" w:cs="Times New Roman"/>
                <w:sz w:val="16"/>
                <w:szCs w:val="16"/>
              </w:rPr>
              <w:lastRenderedPageBreak/>
              <w:t xml:space="preserve">должны иметься поручни для позиционирования положения пациента. Регулируемые опоры обеспечивают изменения положения кабины относительно пола от 0 до 30 мм с шагом 2 мм. Металлические части Установки изготовлены из </w:t>
            </w:r>
            <w:proofErr w:type="gramStart"/>
            <w:r w:rsidRPr="008843D2">
              <w:rPr>
                <w:rFonts w:ascii="Times New Roman" w:hAnsi="Times New Roman" w:cs="Times New Roman"/>
                <w:sz w:val="16"/>
                <w:szCs w:val="16"/>
              </w:rPr>
              <w:t>коррозионно - стойких</w:t>
            </w:r>
            <w:proofErr w:type="gramEnd"/>
            <w:r w:rsidRPr="008843D2">
              <w:rPr>
                <w:rFonts w:ascii="Times New Roman" w:hAnsi="Times New Roman" w:cs="Times New Roman"/>
                <w:sz w:val="16"/>
                <w:szCs w:val="16"/>
              </w:rPr>
              <w:t xml:space="preserve"> материалов и защищены от коррозии защитным покрытием.  </w:t>
            </w:r>
            <w:r w:rsidRPr="008843D2">
              <w:rPr>
                <w:rFonts w:ascii="Times New Roman" w:hAnsi="Times New Roman" w:cs="Times New Roman"/>
                <w:sz w:val="16"/>
                <w:szCs w:val="16"/>
                <w:u w:val="single"/>
              </w:rPr>
              <w:t>Технические данные:</w:t>
            </w:r>
            <w:r w:rsidRPr="008843D2">
              <w:rPr>
                <w:rFonts w:ascii="Times New Roman" w:hAnsi="Times New Roman" w:cs="Times New Roman"/>
                <w:sz w:val="16"/>
                <w:szCs w:val="16"/>
              </w:rPr>
              <w:t xml:space="preserve">  напряжение, В: ~230±10%</w:t>
            </w:r>
            <w:proofErr w:type="gramStart"/>
            <w:r w:rsidRPr="008843D2">
              <w:rPr>
                <w:rFonts w:ascii="Times New Roman" w:hAnsi="Times New Roman" w:cs="Times New Roman"/>
                <w:sz w:val="16"/>
                <w:szCs w:val="16"/>
              </w:rPr>
              <w:t xml:space="preserve"> ;</w:t>
            </w:r>
            <w:proofErr w:type="gramEnd"/>
            <w:r w:rsidRPr="008843D2">
              <w:rPr>
                <w:rFonts w:ascii="Times New Roman" w:hAnsi="Times New Roman" w:cs="Times New Roman"/>
                <w:sz w:val="16"/>
                <w:szCs w:val="16"/>
              </w:rPr>
              <w:t xml:space="preserve">  частота, Гц: 50. Габаритные размеры Кабины, </w:t>
            </w:r>
            <w:proofErr w:type="gramStart"/>
            <w:r w:rsidRPr="008843D2">
              <w:rPr>
                <w:rFonts w:ascii="Times New Roman" w:hAnsi="Times New Roman" w:cs="Times New Roman"/>
                <w:sz w:val="16"/>
                <w:szCs w:val="16"/>
              </w:rPr>
              <w:t>мм</w:t>
            </w:r>
            <w:proofErr w:type="gramEnd"/>
            <w:r w:rsidRPr="008843D2">
              <w:rPr>
                <w:rFonts w:ascii="Times New Roman" w:hAnsi="Times New Roman" w:cs="Times New Roman"/>
                <w:sz w:val="16"/>
                <w:szCs w:val="16"/>
              </w:rPr>
              <w:t xml:space="preserve">: высота  - 2730, диаметр Кабины  - 1250, габариты Кабины с открытыми дверцами – 1860. Масса не более: 310 кг. Мощность, кВт, не более: 3,8. Класс защиты 1. Тип защиты: В. Степень защиты: </w:t>
            </w:r>
            <w:r w:rsidRPr="008843D2">
              <w:rPr>
                <w:rFonts w:ascii="Times New Roman" w:hAnsi="Times New Roman" w:cs="Times New Roman"/>
                <w:sz w:val="16"/>
                <w:szCs w:val="16"/>
                <w:lang w:val="en-US"/>
              </w:rPr>
              <w:t>IP</w:t>
            </w:r>
            <w:r w:rsidRPr="008843D2">
              <w:rPr>
                <w:rFonts w:ascii="Times New Roman" w:hAnsi="Times New Roman" w:cs="Times New Roman"/>
                <w:sz w:val="16"/>
                <w:szCs w:val="16"/>
              </w:rPr>
              <w:t xml:space="preserve">10. Время установления рабочего режима, мин, не более: 1. Срок службы, лет, не менее: 5. Средняя наработка на отказ, не менее (выход из строя ламп и ЭПРА не являются отказом): 2000 час. </w:t>
            </w:r>
          </w:p>
        </w:tc>
        <w:tc>
          <w:tcPr>
            <w:tcW w:w="1843" w:type="dxa"/>
            <w:tcBorders>
              <w:top w:val="single" w:sz="4" w:space="0" w:color="auto"/>
              <w:left w:val="single" w:sz="4" w:space="0" w:color="auto"/>
              <w:bottom w:val="single" w:sz="4" w:space="0" w:color="auto"/>
              <w:right w:val="single" w:sz="4" w:space="0" w:color="auto"/>
            </w:tcBorders>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lastRenderedPageBreak/>
              <w:t>1</w:t>
            </w:r>
          </w:p>
        </w:tc>
      </w:tr>
      <w:tr w:rsidR="008843D2" w:rsidRPr="008843D2" w:rsidTr="00007974">
        <w:trPr>
          <w:trHeight w:val="141"/>
        </w:trPr>
        <w:tc>
          <w:tcPr>
            <w:tcW w:w="709" w:type="dxa"/>
            <w:vMerge/>
            <w:tcBorders>
              <w:left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p>
        </w:tc>
        <w:tc>
          <w:tcPr>
            <w:tcW w:w="4536" w:type="dxa"/>
            <w:vMerge/>
            <w:tcBorders>
              <w:left w:val="single" w:sz="4" w:space="0" w:color="auto"/>
              <w:right w:val="single" w:sz="4" w:space="0" w:color="auto"/>
            </w:tcBorders>
            <w:vAlign w:val="center"/>
            <w:hideMark/>
          </w:tcPr>
          <w:p w:rsidR="008843D2" w:rsidRPr="008843D2" w:rsidRDefault="008843D2" w:rsidP="00851428">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2</w:t>
            </w:r>
          </w:p>
        </w:tc>
        <w:tc>
          <w:tcPr>
            <w:tcW w:w="2835" w:type="dxa"/>
            <w:tcBorders>
              <w:top w:val="single" w:sz="4" w:space="0" w:color="auto"/>
              <w:left w:val="single" w:sz="4" w:space="0" w:color="auto"/>
              <w:bottom w:val="single" w:sz="4" w:space="0" w:color="auto"/>
              <w:right w:val="single" w:sz="4" w:space="0" w:color="auto"/>
            </w:tcBorders>
            <w:vAlign w:val="center"/>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Пульт управления</w:t>
            </w:r>
          </w:p>
        </w:tc>
        <w:tc>
          <w:tcPr>
            <w:tcW w:w="5245" w:type="dxa"/>
            <w:tcBorders>
              <w:top w:val="single" w:sz="4" w:space="0" w:color="auto"/>
              <w:left w:val="single" w:sz="4" w:space="0" w:color="auto"/>
              <w:bottom w:val="single" w:sz="4" w:space="0" w:color="auto"/>
              <w:right w:val="single" w:sz="4" w:space="0" w:color="auto"/>
            </w:tcBorders>
          </w:tcPr>
          <w:p w:rsidR="008843D2" w:rsidRPr="008843D2" w:rsidRDefault="008843D2" w:rsidP="00851428">
            <w:pPr>
              <w:spacing w:after="0" w:line="240" w:lineRule="auto"/>
              <w:ind w:right="142"/>
              <w:jc w:val="both"/>
              <w:rPr>
                <w:rFonts w:ascii="Times New Roman" w:hAnsi="Times New Roman" w:cs="Times New Roman"/>
                <w:sz w:val="16"/>
                <w:szCs w:val="16"/>
              </w:rPr>
            </w:pPr>
            <w:r w:rsidRPr="008843D2">
              <w:rPr>
                <w:rFonts w:ascii="Times New Roman" w:hAnsi="Times New Roman" w:cs="Times New Roman"/>
                <w:sz w:val="16"/>
                <w:szCs w:val="16"/>
              </w:rPr>
              <w:t xml:space="preserve">Пульт управления представляет собой выносное устройство, связанное с кабиной кабелем. Длина кабеля – 20 метров позволяет удобно </w:t>
            </w:r>
            <w:proofErr w:type="gramStart"/>
            <w:r w:rsidRPr="008843D2">
              <w:rPr>
                <w:rFonts w:ascii="Times New Roman" w:hAnsi="Times New Roman" w:cs="Times New Roman"/>
                <w:sz w:val="16"/>
                <w:szCs w:val="16"/>
              </w:rPr>
              <w:t>разместить пульт</w:t>
            </w:r>
            <w:proofErr w:type="gramEnd"/>
            <w:r w:rsidRPr="008843D2">
              <w:rPr>
                <w:rFonts w:ascii="Times New Roman" w:hAnsi="Times New Roman" w:cs="Times New Roman"/>
                <w:sz w:val="16"/>
                <w:szCs w:val="16"/>
              </w:rPr>
              <w:t xml:space="preserve"> в помещении, где находится медицинский персонал.</w:t>
            </w:r>
          </w:p>
        </w:tc>
        <w:tc>
          <w:tcPr>
            <w:tcW w:w="1843" w:type="dxa"/>
            <w:tcBorders>
              <w:top w:val="single" w:sz="4" w:space="0" w:color="auto"/>
              <w:left w:val="single" w:sz="4" w:space="0" w:color="auto"/>
              <w:bottom w:val="single" w:sz="4" w:space="0" w:color="auto"/>
              <w:right w:val="single" w:sz="4" w:space="0" w:color="auto"/>
            </w:tcBorders>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p>
        </w:tc>
      </w:tr>
      <w:tr w:rsidR="008843D2" w:rsidRPr="008843D2" w:rsidTr="00007974">
        <w:trPr>
          <w:trHeight w:val="141"/>
        </w:trPr>
        <w:tc>
          <w:tcPr>
            <w:tcW w:w="709" w:type="dxa"/>
            <w:vMerge/>
            <w:tcBorders>
              <w:left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p>
        </w:tc>
        <w:tc>
          <w:tcPr>
            <w:tcW w:w="4536" w:type="dxa"/>
            <w:vMerge/>
            <w:tcBorders>
              <w:left w:val="single" w:sz="4" w:space="0" w:color="auto"/>
              <w:right w:val="single" w:sz="4" w:space="0" w:color="auto"/>
            </w:tcBorders>
            <w:vAlign w:val="center"/>
            <w:hideMark/>
          </w:tcPr>
          <w:p w:rsidR="008843D2" w:rsidRPr="008843D2" w:rsidRDefault="008843D2" w:rsidP="00851428">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3</w:t>
            </w:r>
          </w:p>
        </w:tc>
        <w:tc>
          <w:tcPr>
            <w:tcW w:w="2835" w:type="dxa"/>
            <w:tcBorders>
              <w:top w:val="single" w:sz="4" w:space="0" w:color="auto"/>
              <w:left w:val="single" w:sz="4" w:space="0" w:color="auto"/>
              <w:bottom w:val="single" w:sz="4" w:space="0" w:color="auto"/>
              <w:right w:val="single" w:sz="4" w:space="0" w:color="auto"/>
            </w:tcBorders>
            <w:vAlign w:val="center"/>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Шкаф электропитания</w:t>
            </w:r>
          </w:p>
        </w:tc>
        <w:tc>
          <w:tcPr>
            <w:tcW w:w="5245" w:type="dxa"/>
            <w:tcBorders>
              <w:top w:val="single" w:sz="4" w:space="0" w:color="auto"/>
              <w:left w:val="single" w:sz="4" w:space="0" w:color="auto"/>
              <w:bottom w:val="single" w:sz="4" w:space="0" w:color="auto"/>
              <w:right w:val="single" w:sz="4" w:space="0" w:color="auto"/>
            </w:tcBorders>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 xml:space="preserve">  </w:t>
            </w:r>
            <w:proofErr w:type="gramStart"/>
            <w:r w:rsidRPr="008843D2">
              <w:rPr>
                <w:rFonts w:ascii="Times New Roman" w:hAnsi="Times New Roman" w:cs="Times New Roman"/>
                <w:sz w:val="16"/>
                <w:szCs w:val="16"/>
              </w:rPr>
              <w:t>Габаритные размеры: длина – 310 мм, ширина – 150 мм, высота – 395 мм.</w:t>
            </w:r>
            <w:proofErr w:type="gramEnd"/>
            <w:r w:rsidRPr="008843D2">
              <w:rPr>
                <w:rFonts w:ascii="Times New Roman" w:hAnsi="Times New Roman" w:cs="Times New Roman"/>
                <w:sz w:val="16"/>
                <w:szCs w:val="16"/>
              </w:rPr>
              <w:t xml:space="preserve"> Масса не более 9 кг. Шкаф электропитания предназначен для подключения и коммутации всех электрических соединений Установки. Шкаф электропитания является постоянно соединенным с питающей сетью и с Кабиной Установки.  Шкаф электропитания обеспечивает прием по входу «Ввод» электроэнергии от однофазной сети 230В; распределение электроэнергии от однофазной сети 230В;  коммутацию максимального тока не более 32А; время готовности к работе не более 30с; режим работы -  круглосуточный.</w:t>
            </w:r>
          </w:p>
        </w:tc>
        <w:tc>
          <w:tcPr>
            <w:tcW w:w="1843" w:type="dxa"/>
            <w:tcBorders>
              <w:top w:val="single" w:sz="4" w:space="0" w:color="auto"/>
              <w:left w:val="single" w:sz="4" w:space="0" w:color="auto"/>
              <w:bottom w:val="single" w:sz="4" w:space="0" w:color="auto"/>
              <w:right w:val="single" w:sz="4" w:space="0" w:color="auto"/>
            </w:tcBorders>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p>
        </w:tc>
      </w:tr>
      <w:tr w:rsidR="008843D2" w:rsidRPr="008843D2" w:rsidTr="00007974">
        <w:trPr>
          <w:trHeight w:val="141"/>
        </w:trPr>
        <w:tc>
          <w:tcPr>
            <w:tcW w:w="709" w:type="dxa"/>
            <w:vMerge/>
            <w:tcBorders>
              <w:left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p>
        </w:tc>
        <w:tc>
          <w:tcPr>
            <w:tcW w:w="4536" w:type="dxa"/>
            <w:vMerge/>
            <w:tcBorders>
              <w:left w:val="single" w:sz="4" w:space="0" w:color="auto"/>
              <w:right w:val="single" w:sz="4" w:space="0" w:color="auto"/>
            </w:tcBorders>
            <w:vAlign w:val="center"/>
            <w:hideMark/>
          </w:tcPr>
          <w:p w:rsidR="008843D2" w:rsidRPr="008843D2" w:rsidRDefault="008843D2" w:rsidP="00851428">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4</w:t>
            </w:r>
          </w:p>
        </w:tc>
        <w:tc>
          <w:tcPr>
            <w:tcW w:w="2835" w:type="dxa"/>
            <w:tcBorders>
              <w:top w:val="single" w:sz="4" w:space="0" w:color="auto"/>
              <w:left w:val="single" w:sz="4" w:space="0" w:color="auto"/>
              <w:bottom w:val="single" w:sz="4" w:space="0" w:color="auto"/>
              <w:right w:val="single" w:sz="4" w:space="0" w:color="auto"/>
            </w:tcBorders>
            <w:vAlign w:val="center"/>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Браслет (устройство аварийного отключения) </w:t>
            </w:r>
          </w:p>
        </w:tc>
        <w:tc>
          <w:tcPr>
            <w:tcW w:w="5245" w:type="dxa"/>
            <w:tcBorders>
              <w:top w:val="single" w:sz="4" w:space="0" w:color="auto"/>
              <w:left w:val="single" w:sz="4" w:space="0" w:color="auto"/>
              <w:bottom w:val="single" w:sz="4" w:space="0" w:color="auto"/>
              <w:right w:val="single" w:sz="4" w:space="0" w:color="auto"/>
            </w:tcBorders>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Устройство аварийного отключения («браслет безопасности») расположено на неподвижной секции облучателей и должно отключать Кабину при нарушении контакта магнитного наконечника Устройства с ответной частью, имеющейся на Кабине Установки.</w:t>
            </w:r>
          </w:p>
        </w:tc>
        <w:tc>
          <w:tcPr>
            <w:tcW w:w="1843" w:type="dxa"/>
            <w:tcBorders>
              <w:top w:val="single" w:sz="4" w:space="0" w:color="auto"/>
              <w:left w:val="single" w:sz="4" w:space="0" w:color="auto"/>
              <w:bottom w:val="single" w:sz="4" w:space="0" w:color="auto"/>
              <w:right w:val="single" w:sz="4" w:space="0" w:color="auto"/>
            </w:tcBorders>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1</w:t>
            </w:r>
          </w:p>
        </w:tc>
      </w:tr>
      <w:tr w:rsidR="008843D2" w:rsidRPr="008843D2" w:rsidTr="00007974">
        <w:trPr>
          <w:trHeight w:val="137"/>
        </w:trPr>
        <w:tc>
          <w:tcPr>
            <w:tcW w:w="709" w:type="dxa"/>
            <w:vMerge/>
            <w:tcBorders>
              <w:left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p>
        </w:tc>
        <w:tc>
          <w:tcPr>
            <w:tcW w:w="4536" w:type="dxa"/>
            <w:vMerge/>
            <w:tcBorders>
              <w:left w:val="single" w:sz="4" w:space="0" w:color="auto"/>
              <w:right w:val="single" w:sz="4" w:space="0" w:color="auto"/>
            </w:tcBorders>
            <w:vAlign w:val="center"/>
            <w:hideMark/>
          </w:tcPr>
          <w:p w:rsidR="008843D2" w:rsidRPr="008843D2" w:rsidRDefault="008843D2" w:rsidP="00851428">
            <w:pPr>
              <w:spacing w:after="0" w:line="240" w:lineRule="auto"/>
              <w:ind w:right="-108"/>
              <w:rPr>
                <w:rFonts w:ascii="Times New Roman" w:hAnsi="Times New Roman" w:cs="Times New Roman"/>
                <w:b/>
                <w:sz w:val="16"/>
                <w:szCs w:val="16"/>
              </w:rPr>
            </w:pPr>
          </w:p>
        </w:tc>
        <w:tc>
          <w:tcPr>
            <w:tcW w:w="10490" w:type="dxa"/>
            <w:gridSpan w:val="4"/>
            <w:tcBorders>
              <w:top w:val="single" w:sz="4" w:space="0" w:color="auto"/>
              <w:left w:val="single" w:sz="4" w:space="0" w:color="auto"/>
              <w:bottom w:val="single" w:sz="4" w:space="0" w:color="auto"/>
              <w:right w:val="single" w:sz="4" w:space="0" w:color="auto"/>
            </w:tcBorders>
            <w:hideMark/>
          </w:tcPr>
          <w:p w:rsidR="008843D2" w:rsidRPr="008843D2" w:rsidRDefault="008843D2" w:rsidP="00851428">
            <w:pPr>
              <w:spacing w:after="0" w:line="240" w:lineRule="auto"/>
              <w:rPr>
                <w:rFonts w:ascii="Times New Roman" w:hAnsi="Times New Roman" w:cs="Times New Roman"/>
                <w:i/>
                <w:sz w:val="16"/>
                <w:szCs w:val="16"/>
              </w:rPr>
            </w:pPr>
            <w:r w:rsidRPr="008843D2">
              <w:rPr>
                <w:rFonts w:ascii="Times New Roman" w:hAnsi="Times New Roman" w:cs="Times New Roman"/>
                <w:i/>
                <w:sz w:val="16"/>
                <w:szCs w:val="16"/>
              </w:rPr>
              <w:t>Расходные материалы и изнашиваемые узлы:</w:t>
            </w:r>
          </w:p>
        </w:tc>
      </w:tr>
      <w:tr w:rsidR="008843D2" w:rsidRPr="008843D2" w:rsidTr="00007974">
        <w:trPr>
          <w:trHeight w:val="191"/>
        </w:trPr>
        <w:tc>
          <w:tcPr>
            <w:tcW w:w="709" w:type="dxa"/>
            <w:vMerge/>
            <w:tcBorders>
              <w:left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p>
        </w:tc>
        <w:tc>
          <w:tcPr>
            <w:tcW w:w="4536" w:type="dxa"/>
            <w:vMerge/>
            <w:tcBorders>
              <w:left w:val="single" w:sz="4" w:space="0" w:color="auto"/>
              <w:right w:val="single" w:sz="4" w:space="0" w:color="auto"/>
            </w:tcBorders>
            <w:vAlign w:val="center"/>
            <w:hideMark/>
          </w:tcPr>
          <w:p w:rsidR="008843D2" w:rsidRPr="008843D2" w:rsidRDefault="008843D2" w:rsidP="00851428">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8843D2" w:rsidRPr="008843D2" w:rsidRDefault="008843D2" w:rsidP="00851428">
            <w:pPr>
              <w:spacing w:after="0" w:line="240" w:lineRule="auto"/>
              <w:jc w:val="center"/>
              <w:rPr>
                <w:rFonts w:ascii="Times New Roman" w:hAnsi="Times New Roman" w:cs="Times New Roman"/>
                <w:i/>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rsidR="008843D2" w:rsidRPr="008843D2" w:rsidRDefault="008843D2" w:rsidP="00851428">
            <w:pPr>
              <w:spacing w:after="0" w:line="240" w:lineRule="auto"/>
              <w:ind w:left="-97" w:right="-86"/>
              <w:jc w:val="center"/>
              <w:rPr>
                <w:rFonts w:ascii="Times New Roman" w:hAnsi="Times New Roman" w:cs="Times New Roman"/>
                <w:i/>
                <w:sz w:val="16"/>
                <w:szCs w:val="16"/>
              </w:rPr>
            </w:pPr>
            <w:r w:rsidRPr="008843D2">
              <w:rPr>
                <w:rFonts w:ascii="Times New Roman" w:hAnsi="Times New Roman" w:cs="Times New Roman"/>
                <w:sz w:val="16"/>
                <w:szCs w:val="16"/>
              </w:rPr>
              <w:t xml:space="preserve">лампа ультрафиолетовая </w:t>
            </w:r>
            <w:r w:rsidRPr="008843D2">
              <w:rPr>
                <w:rFonts w:ascii="Times New Roman" w:hAnsi="Times New Roman" w:cs="Times New Roman"/>
                <w:color w:val="FF0000"/>
                <w:sz w:val="16"/>
                <w:szCs w:val="16"/>
              </w:rPr>
              <w:t>«</w:t>
            </w:r>
            <w:proofErr w:type="spellStart"/>
            <w:r w:rsidRPr="008843D2">
              <w:rPr>
                <w:rFonts w:ascii="Times New Roman" w:hAnsi="Times New Roman" w:cs="Times New Roman"/>
                <w:color w:val="FF0000"/>
                <w:sz w:val="16"/>
                <w:szCs w:val="16"/>
                <w:lang w:val="en-US"/>
              </w:rPr>
              <w:t>LightTech</w:t>
            </w:r>
            <w:proofErr w:type="spellEnd"/>
            <w:r w:rsidRPr="008843D2">
              <w:rPr>
                <w:rFonts w:ascii="Times New Roman" w:hAnsi="Times New Roman" w:cs="Times New Roman"/>
                <w:color w:val="FF0000"/>
                <w:sz w:val="16"/>
                <w:szCs w:val="16"/>
              </w:rPr>
              <w:t xml:space="preserve">» </w:t>
            </w:r>
            <w:r w:rsidRPr="008843D2">
              <w:rPr>
                <w:rFonts w:ascii="Times New Roman" w:hAnsi="Times New Roman" w:cs="Times New Roman"/>
                <w:sz w:val="16"/>
                <w:szCs w:val="16"/>
              </w:rPr>
              <w:t xml:space="preserve">трубчатая линейная серии </w:t>
            </w:r>
            <w:r w:rsidRPr="008843D2">
              <w:rPr>
                <w:rFonts w:ascii="Times New Roman" w:hAnsi="Times New Roman" w:cs="Times New Roman"/>
                <w:sz w:val="16"/>
                <w:szCs w:val="16"/>
                <w:lang w:val="en-US"/>
              </w:rPr>
              <w:t>LTC</w:t>
            </w:r>
            <w:r w:rsidRPr="008843D2">
              <w:rPr>
                <w:rFonts w:ascii="Times New Roman" w:hAnsi="Times New Roman" w:cs="Times New Roman"/>
                <w:sz w:val="16"/>
                <w:szCs w:val="16"/>
              </w:rPr>
              <w:t xml:space="preserve"> </w:t>
            </w:r>
            <w:proofErr w:type="spellStart"/>
            <w:r w:rsidRPr="008843D2">
              <w:rPr>
                <w:rFonts w:ascii="Times New Roman" w:hAnsi="Times New Roman" w:cs="Times New Roman"/>
                <w:color w:val="FF0000"/>
                <w:sz w:val="16"/>
                <w:szCs w:val="16"/>
                <w:lang w:val="en-US"/>
              </w:rPr>
              <w:t>Medsun</w:t>
            </w:r>
            <w:proofErr w:type="spellEnd"/>
            <w:r w:rsidRPr="008843D2">
              <w:rPr>
                <w:rFonts w:ascii="Times New Roman" w:hAnsi="Times New Roman" w:cs="Times New Roman"/>
                <w:sz w:val="16"/>
                <w:szCs w:val="16"/>
              </w:rPr>
              <w:t xml:space="preserve"> мощностью 120 Вт (</w:t>
            </w:r>
            <w:proofErr w:type="gramStart"/>
            <w:r w:rsidRPr="008843D2">
              <w:rPr>
                <w:rFonts w:ascii="Times New Roman" w:hAnsi="Times New Roman" w:cs="Times New Roman"/>
                <w:sz w:val="16"/>
                <w:szCs w:val="16"/>
              </w:rPr>
              <w:t>УФ-А</w:t>
            </w:r>
            <w:proofErr w:type="gramEnd"/>
            <w:r w:rsidRPr="008843D2">
              <w:rPr>
                <w:rFonts w:ascii="Times New Roman" w:hAnsi="Times New Roman" w:cs="Times New Roman"/>
                <w:sz w:val="16"/>
                <w:szCs w:val="16"/>
              </w:rPr>
              <w:t xml:space="preserve"> спектр)</w:t>
            </w:r>
          </w:p>
        </w:tc>
        <w:tc>
          <w:tcPr>
            <w:tcW w:w="5245" w:type="dxa"/>
            <w:tcBorders>
              <w:top w:val="single" w:sz="4" w:space="0" w:color="auto"/>
              <w:left w:val="single" w:sz="4" w:space="0" w:color="auto"/>
              <w:bottom w:val="single" w:sz="4" w:space="0" w:color="auto"/>
              <w:right w:val="single" w:sz="4" w:space="0" w:color="auto"/>
            </w:tcBorders>
            <w:hideMark/>
          </w:tcPr>
          <w:p w:rsidR="008843D2" w:rsidRPr="008843D2" w:rsidRDefault="008843D2" w:rsidP="00851428">
            <w:pPr>
              <w:spacing w:after="0" w:line="240" w:lineRule="auto"/>
              <w:ind w:right="-108" w:hanging="130"/>
              <w:jc w:val="center"/>
              <w:rPr>
                <w:rFonts w:ascii="Times New Roman" w:hAnsi="Times New Roman" w:cs="Times New Roman"/>
                <w:i/>
                <w:sz w:val="16"/>
                <w:szCs w:val="16"/>
              </w:rPr>
            </w:pPr>
            <w:r w:rsidRPr="008843D2">
              <w:rPr>
                <w:rFonts w:ascii="Times New Roman" w:hAnsi="Times New Roman" w:cs="Times New Roman"/>
                <w:sz w:val="16"/>
                <w:szCs w:val="16"/>
              </w:rPr>
              <w:t xml:space="preserve">лампа ультрафиолетовая </w:t>
            </w:r>
            <w:r w:rsidRPr="008843D2">
              <w:rPr>
                <w:rFonts w:ascii="Times New Roman" w:hAnsi="Times New Roman" w:cs="Times New Roman"/>
                <w:color w:val="FF0000"/>
                <w:sz w:val="16"/>
                <w:szCs w:val="16"/>
              </w:rPr>
              <w:t>«</w:t>
            </w:r>
            <w:proofErr w:type="spellStart"/>
            <w:r w:rsidRPr="008843D2">
              <w:rPr>
                <w:rFonts w:ascii="Times New Roman" w:hAnsi="Times New Roman" w:cs="Times New Roman"/>
                <w:color w:val="FF0000"/>
                <w:sz w:val="16"/>
                <w:szCs w:val="16"/>
                <w:lang w:val="en-US"/>
              </w:rPr>
              <w:t>LightTech</w:t>
            </w:r>
            <w:proofErr w:type="spellEnd"/>
            <w:r w:rsidRPr="008843D2">
              <w:rPr>
                <w:rFonts w:ascii="Times New Roman" w:hAnsi="Times New Roman" w:cs="Times New Roman"/>
                <w:color w:val="FF0000"/>
                <w:sz w:val="16"/>
                <w:szCs w:val="16"/>
              </w:rPr>
              <w:t xml:space="preserve">» </w:t>
            </w:r>
            <w:r w:rsidRPr="008843D2">
              <w:rPr>
                <w:rFonts w:ascii="Times New Roman" w:hAnsi="Times New Roman" w:cs="Times New Roman"/>
                <w:sz w:val="16"/>
                <w:szCs w:val="16"/>
              </w:rPr>
              <w:t xml:space="preserve">трубчатая линейная серии </w:t>
            </w:r>
            <w:r w:rsidRPr="008843D2">
              <w:rPr>
                <w:rFonts w:ascii="Times New Roman" w:hAnsi="Times New Roman" w:cs="Times New Roman"/>
                <w:sz w:val="16"/>
                <w:szCs w:val="16"/>
                <w:lang w:val="en-US"/>
              </w:rPr>
              <w:t>LTC</w:t>
            </w:r>
            <w:r w:rsidRPr="008843D2">
              <w:rPr>
                <w:rFonts w:ascii="Times New Roman" w:hAnsi="Times New Roman" w:cs="Times New Roman"/>
                <w:sz w:val="16"/>
                <w:szCs w:val="16"/>
              </w:rPr>
              <w:t xml:space="preserve"> </w:t>
            </w:r>
            <w:proofErr w:type="spellStart"/>
            <w:r w:rsidRPr="008843D2">
              <w:rPr>
                <w:rFonts w:ascii="Times New Roman" w:hAnsi="Times New Roman" w:cs="Times New Roman"/>
                <w:color w:val="FF0000"/>
                <w:sz w:val="16"/>
                <w:szCs w:val="16"/>
                <w:lang w:val="en-US"/>
              </w:rPr>
              <w:t>Medsun</w:t>
            </w:r>
            <w:proofErr w:type="spellEnd"/>
            <w:r w:rsidRPr="008843D2">
              <w:rPr>
                <w:rFonts w:ascii="Times New Roman" w:hAnsi="Times New Roman" w:cs="Times New Roman"/>
                <w:sz w:val="16"/>
                <w:szCs w:val="16"/>
              </w:rPr>
              <w:t xml:space="preserve"> мощностью 120 Вт, </w:t>
            </w:r>
            <w:r w:rsidRPr="008843D2">
              <w:rPr>
                <w:rFonts w:ascii="Times New Roman" w:hAnsi="Times New Roman" w:cs="Times New Roman"/>
                <w:color w:val="FF0000"/>
                <w:sz w:val="16"/>
                <w:szCs w:val="16"/>
              </w:rPr>
              <w:t>производство «</w:t>
            </w:r>
            <w:r w:rsidRPr="008843D2">
              <w:rPr>
                <w:rFonts w:ascii="Times New Roman" w:hAnsi="Times New Roman" w:cs="Times New Roman"/>
                <w:color w:val="FF0000"/>
                <w:sz w:val="16"/>
                <w:szCs w:val="16"/>
                <w:lang w:val="en-US"/>
              </w:rPr>
              <w:t>Light Tech Lamp Technology</w:t>
            </w:r>
            <w:r w:rsidRPr="008843D2">
              <w:rPr>
                <w:rFonts w:ascii="Times New Roman" w:hAnsi="Times New Roman" w:cs="Times New Roman"/>
                <w:color w:val="FF0000"/>
                <w:sz w:val="16"/>
                <w:szCs w:val="16"/>
              </w:rPr>
              <w:t>», Венгрия</w:t>
            </w:r>
          </w:p>
        </w:tc>
        <w:tc>
          <w:tcPr>
            <w:tcW w:w="1843" w:type="dxa"/>
            <w:tcBorders>
              <w:top w:val="single" w:sz="4" w:space="0" w:color="auto"/>
              <w:left w:val="single" w:sz="4" w:space="0" w:color="auto"/>
              <w:bottom w:val="single" w:sz="4" w:space="0" w:color="auto"/>
              <w:right w:val="single" w:sz="4" w:space="0" w:color="auto"/>
            </w:tcBorders>
            <w:hideMark/>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 xml:space="preserve">28 </w:t>
            </w:r>
            <w:proofErr w:type="spellStart"/>
            <w:proofErr w:type="gramStart"/>
            <w:r w:rsidRPr="008843D2">
              <w:rPr>
                <w:rFonts w:ascii="Times New Roman" w:hAnsi="Times New Roman" w:cs="Times New Roman"/>
                <w:sz w:val="16"/>
                <w:szCs w:val="16"/>
              </w:rPr>
              <w:t>шт</w:t>
            </w:r>
            <w:proofErr w:type="spellEnd"/>
            <w:proofErr w:type="gramEnd"/>
          </w:p>
        </w:tc>
      </w:tr>
      <w:tr w:rsidR="008843D2" w:rsidRPr="008843D2" w:rsidTr="00007974">
        <w:trPr>
          <w:trHeight w:val="191"/>
        </w:trPr>
        <w:tc>
          <w:tcPr>
            <w:tcW w:w="709" w:type="dxa"/>
            <w:vMerge/>
            <w:tcBorders>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p>
        </w:tc>
        <w:tc>
          <w:tcPr>
            <w:tcW w:w="4536" w:type="dxa"/>
            <w:vMerge/>
            <w:tcBorders>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right w:val="single" w:sz="4" w:space="0" w:color="auto"/>
            </w:tcBorders>
            <w:hideMark/>
          </w:tcPr>
          <w:p w:rsidR="008843D2" w:rsidRPr="008843D2" w:rsidRDefault="008843D2" w:rsidP="00851428">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right w:val="single" w:sz="4" w:space="0" w:color="auto"/>
            </w:tcBorders>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 xml:space="preserve">лампа ультрафиолетовая </w:t>
            </w:r>
            <w:r w:rsidRPr="008843D2">
              <w:rPr>
                <w:rFonts w:ascii="Times New Roman" w:hAnsi="Times New Roman" w:cs="Times New Roman"/>
                <w:color w:val="FF0000"/>
                <w:sz w:val="16"/>
                <w:szCs w:val="16"/>
              </w:rPr>
              <w:t>«</w:t>
            </w:r>
            <w:proofErr w:type="spellStart"/>
            <w:r w:rsidRPr="008843D2">
              <w:rPr>
                <w:rFonts w:ascii="Times New Roman" w:hAnsi="Times New Roman" w:cs="Times New Roman"/>
                <w:color w:val="FF0000"/>
                <w:sz w:val="16"/>
                <w:szCs w:val="16"/>
                <w:lang w:val="en-US"/>
              </w:rPr>
              <w:t>LightTech</w:t>
            </w:r>
            <w:proofErr w:type="spellEnd"/>
            <w:r w:rsidRPr="008843D2">
              <w:rPr>
                <w:rFonts w:ascii="Times New Roman" w:hAnsi="Times New Roman" w:cs="Times New Roman"/>
                <w:color w:val="FF0000"/>
                <w:sz w:val="16"/>
                <w:szCs w:val="16"/>
              </w:rPr>
              <w:t xml:space="preserve">» </w:t>
            </w:r>
            <w:r w:rsidRPr="008843D2">
              <w:rPr>
                <w:rFonts w:ascii="Times New Roman" w:hAnsi="Times New Roman" w:cs="Times New Roman"/>
                <w:sz w:val="16"/>
                <w:szCs w:val="16"/>
              </w:rPr>
              <w:t xml:space="preserve">трубчатая линейная серии </w:t>
            </w:r>
            <w:r w:rsidRPr="008843D2">
              <w:rPr>
                <w:rFonts w:ascii="Times New Roman" w:hAnsi="Times New Roman" w:cs="Times New Roman"/>
                <w:sz w:val="16"/>
                <w:szCs w:val="16"/>
                <w:lang w:val="en-US"/>
              </w:rPr>
              <w:t>LTC</w:t>
            </w:r>
            <w:r w:rsidRPr="008843D2">
              <w:rPr>
                <w:rFonts w:ascii="Times New Roman" w:hAnsi="Times New Roman" w:cs="Times New Roman"/>
                <w:sz w:val="16"/>
                <w:szCs w:val="16"/>
              </w:rPr>
              <w:t xml:space="preserve"> </w:t>
            </w:r>
            <w:proofErr w:type="spellStart"/>
            <w:r w:rsidRPr="008843D2">
              <w:rPr>
                <w:rFonts w:ascii="Times New Roman" w:hAnsi="Times New Roman" w:cs="Times New Roman"/>
                <w:color w:val="FF0000"/>
                <w:sz w:val="16"/>
                <w:szCs w:val="16"/>
                <w:lang w:val="en-US"/>
              </w:rPr>
              <w:t>Medsun</w:t>
            </w:r>
            <w:proofErr w:type="spellEnd"/>
            <w:r w:rsidRPr="008843D2">
              <w:rPr>
                <w:rFonts w:ascii="Times New Roman" w:hAnsi="Times New Roman" w:cs="Times New Roman"/>
                <w:color w:val="FF0000"/>
                <w:sz w:val="16"/>
                <w:szCs w:val="16"/>
              </w:rPr>
              <w:t xml:space="preserve"> </w:t>
            </w:r>
            <w:r w:rsidRPr="008843D2">
              <w:rPr>
                <w:rFonts w:ascii="Times New Roman" w:hAnsi="Times New Roman" w:cs="Times New Roman"/>
                <w:sz w:val="16"/>
                <w:szCs w:val="16"/>
              </w:rPr>
              <w:t>мощностью 40 Вт (</w:t>
            </w:r>
            <w:proofErr w:type="gramStart"/>
            <w:r w:rsidRPr="008843D2">
              <w:rPr>
                <w:rFonts w:ascii="Times New Roman" w:hAnsi="Times New Roman" w:cs="Times New Roman"/>
                <w:sz w:val="16"/>
                <w:szCs w:val="16"/>
              </w:rPr>
              <w:t>УФ-А</w:t>
            </w:r>
            <w:proofErr w:type="gramEnd"/>
            <w:r w:rsidRPr="008843D2">
              <w:rPr>
                <w:rFonts w:ascii="Times New Roman" w:hAnsi="Times New Roman" w:cs="Times New Roman"/>
                <w:sz w:val="16"/>
                <w:szCs w:val="16"/>
              </w:rPr>
              <w:t xml:space="preserve"> спектр)</w:t>
            </w:r>
          </w:p>
        </w:tc>
        <w:tc>
          <w:tcPr>
            <w:tcW w:w="5245" w:type="dxa"/>
            <w:tcBorders>
              <w:top w:val="single" w:sz="4" w:space="0" w:color="auto"/>
              <w:left w:val="single" w:sz="4" w:space="0" w:color="auto"/>
              <w:right w:val="single" w:sz="4" w:space="0" w:color="auto"/>
            </w:tcBorders>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 xml:space="preserve">лампа ультрафиолетовая </w:t>
            </w:r>
            <w:r w:rsidRPr="008843D2">
              <w:rPr>
                <w:rFonts w:ascii="Times New Roman" w:hAnsi="Times New Roman" w:cs="Times New Roman"/>
                <w:color w:val="FF0000"/>
                <w:sz w:val="16"/>
                <w:szCs w:val="16"/>
              </w:rPr>
              <w:t>«</w:t>
            </w:r>
            <w:proofErr w:type="spellStart"/>
            <w:r w:rsidRPr="008843D2">
              <w:rPr>
                <w:rFonts w:ascii="Times New Roman" w:hAnsi="Times New Roman" w:cs="Times New Roman"/>
                <w:color w:val="FF0000"/>
                <w:sz w:val="16"/>
                <w:szCs w:val="16"/>
                <w:lang w:val="en-US"/>
              </w:rPr>
              <w:t>LightTech</w:t>
            </w:r>
            <w:proofErr w:type="spellEnd"/>
            <w:r w:rsidRPr="008843D2">
              <w:rPr>
                <w:rFonts w:ascii="Times New Roman" w:hAnsi="Times New Roman" w:cs="Times New Roman"/>
                <w:color w:val="FF0000"/>
                <w:sz w:val="16"/>
                <w:szCs w:val="16"/>
              </w:rPr>
              <w:t xml:space="preserve">» </w:t>
            </w:r>
            <w:r w:rsidRPr="008843D2">
              <w:rPr>
                <w:rFonts w:ascii="Times New Roman" w:hAnsi="Times New Roman" w:cs="Times New Roman"/>
                <w:sz w:val="16"/>
                <w:szCs w:val="16"/>
              </w:rPr>
              <w:t xml:space="preserve">трубчатая линейная серии </w:t>
            </w:r>
            <w:r w:rsidRPr="008843D2">
              <w:rPr>
                <w:rFonts w:ascii="Times New Roman" w:hAnsi="Times New Roman" w:cs="Times New Roman"/>
                <w:sz w:val="16"/>
                <w:szCs w:val="16"/>
                <w:lang w:val="en-US"/>
              </w:rPr>
              <w:t>LTC</w:t>
            </w:r>
            <w:r w:rsidRPr="008843D2">
              <w:rPr>
                <w:rFonts w:ascii="Times New Roman" w:hAnsi="Times New Roman" w:cs="Times New Roman"/>
                <w:sz w:val="16"/>
                <w:szCs w:val="16"/>
              </w:rPr>
              <w:t xml:space="preserve"> </w:t>
            </w:r>
            <w:proofErr w:type="spellStart"/>
            <w:r w:rsidRPr="008843D2">
              <w:rPr>
                <w:rFonts w:ascii="Times New Roman" w:hAnsi="Times New Roman" w:cs="Times New Roman"/>
                <w:color w:val="FF0000"/>
                <w:sz w:val="16"/>
                <w:szCs w:val="16"/>
                <w:lang w:val="en-US"/>
              </w:rPr>
              <w:t>Medsun</w:t>
            </w:r>
            <w:proofErr w:type="spellEnd"/>
            <w:r w:rsidRPr="008843D2">
              <w:rPr>
                <w:rFonts w:ascii="Times New Roman" w:hAnsi="Times New Roman" w:cs="Times New Roman"/>
                <w:sz w:val="16"/>
                <w:szCs w:val="16"/>
              </w:rPr>
              <w:t xml:space="preserve"> мощностью 40 Вт, </w:t>
            </w:r>
            <w:r w:rsidRPr="008843D2">
              <w:rPr>
                <w:rFonts w:ascii="Times New Roman" w:hAnsi="Times New Roman" w:cs="Times New Roman"/>
                <w:color w:val="FF0000"/>
                <w:sz w:val="16"/>
                <w:szCs w:val="16"/>
              </w:rPr>
              <w:t>производство «</w:t>
            </w:r>
            <w:r w:rsidRPr="008843D2">
              <w:rPr>
                <w:rFonts w:ascii="Times New Roman" w:hAnsi="Times New Roman" w:cs="Times New Roman"/>
                <w:color w:val="FF0000"/>
                <w:sz w:val="16"/>
                <w:szCs w:val="16"/>
                <w:lang w:val="en-US"/>
              </w:rPr>
              <w:t>Light</w:t>
            </w:r>
            <w:r w:rsidRPr="008843D2">
              <w:rPr>
                <w:rFonts w:ascii="Times New Roman" w:hAnsi="Times New Roman" w:cs="Times New Roman"/>
                <w:color w:val="FF0000"/>
                <w:sz w:val="16"/>
                <w:szCs w:val="16"/>
              </w:rPr>
              <w:t xml:space="preserve"> </w:t>
            </w:r>
            <w:r w:rsidRPr="008843D2">
              <w:rPr>
                <w:rFonts w:ascii="Times New Roman" w:hAnsi="Times New Roman" w:cs="Times New Roman"/>
                <w:color w:val="FF0000"/>
                <w:sz w:val="16"/>
                <w:szCs w:val="16"/>
                <w:lang w:val="en-US"/>
              </w:rPr>
              <w:t>Tech</w:t>
            </w:r>
            <w:r w:rsidRPr="008843D2">
              <w:rPr>
                <w:rFonts w:ascii="Times New Roman" w:hAnsi="Times New Roman" w:cs="Times New Roman"/>
                <w:color w:val="FF0000"/>
                <w:sz w:val="16"/>
                <w:szCs w:val="16"/>
              </w:rPr>
              <w:t xml:space="preserve"> </w:t>
            </w:r>
            <w:r w:rsidRPr="008843D2">
              <w:rPr>
                <w:rFonts w:ascii="Times New Roman" w:hAnsi="Times New Roman" w:cs="Times New Roman"/>
                <w:color w:val="FF0000"/>
                <w:sz w:val="16"/>
                <w:szCs w:val="16"/>
                <w:lang w:val="en-US"/>
              </w:rPr>
              <w:t>Lamp</w:t>
            </w:r>
            <w:r w:rsidRPr="008843D2">
              <w:rPr>
                <w:rFonts w:ascii="Times New Roman" w:hAnsi="Times New Roman" w:cs="Times New Roman"/>
                <w:color w:val="FF0000"/>
                <w:sz w:val="16"/>
                <w:szCs w:val="16"/>
              </w:rPr>
              <w:t xml:space="preserve"> </w:t>
            </w:r>
            <w:r w:rsidRPr="008843D2">
              <w:rPr>
                <w:rFonts w:ascii="Times New Roman" w:hAnsi="Times New Roman" w:cs="Times New Roman"/>
                <w:color w:val="FF0000"/>
                <w:sz w:val="16"/>
                <w:szCs w:val="16"/>
                <w:lang w:val="en-US"/>
              </w:rPr>
              <w:t>Technology</w:t>
            </w:r>
            <w:r w:rsidRPr="008843D2">
              <w:rPr>
                <w:rFonts w:ascii="Times New Roman" w:hAnsi="Times New Roman" w:cs="Times New Roman"/>
                <w:color w:val="FF0000"/>
                <w:sz w:val="16"/>
                <w:szCs w:val="16"/>
              </w:rPr>
              <w:t>», Венгрия</w:t>
            </w:r>
          </w:p>
        </w:tc>
        <w:tc>
          <w:tcPr>
            <w:tcW w:w="1843" w:type="dxa"/>
            <w:tcBorders>
              <w:top w:val="single" w:sz="4" w:space="0" w:color="auto"/>
              <w:left w:val="single" w:sz="4" w:space="0" w:color="auto"/>
              <w:right w:val="single" w:sz="4" w:space="0" w:color="auto"/>
            </w:tcBorders>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 xml:space="preserve">9 </w:t>
            </w:r>
            <w:proofErr w:type="spellStart"/>
            <w:proofErr w:type="gramStart"/>
            <w:r w:rsidRPr="008843D2">
              <w:rPr>
                <w:rFonts w:ascii="Times New Roman" w:hAnsi="Times New Roman" w:cs="Times New Roman"/>
                <w:sz w:val="16"/>
                <w:szCs w:val="16"/>
              </w:rPr>
              <w:t>шт</w:t>
            </w:r>
            <w:proofErr w:type="spellEnd"/>
            <w:proofErr w:type="gramEnd"/>
          </w:p>
        </w:tc>
      </w:tr>
      <w:tr w:rsidR="008843D2" w:rsidRPr="008843D2" w:rsidTr="00007974">
        <w:trPr>
          <w:trHeight w:val="191"/>
        </w:trPr>
        <w:tc>
          <w:tcPr>
            <w:tcW w:w="709" w:type="dxa"/>
            <w:vMerge w:val="restart"/>
            <w:tcBorders>
              <w:left w:val="single" w:sz="4" w:space="0" w:color="auto"/>
              <w:right w:val="single" w:sz="4" w:space="0" w:color="auto"/>
            </w:tcBorders>
            <w:vAlign w:val="center"/>
          </w:tcPr>
          <w:p w:rsidR="008843D2" w:rsidRPr="008843D2" w:rsidRDefault="008843D2" w:rsidP="00851428">
            <w:pPr>
              <w:spacing w:after="0" w:line="240" w:lineRule="auto"/>
              <w:jc w:val="center"/>
              <w:rPr>
                <w:rFonts w:ascii="Times New Roman" w:hAnsi="Times New Roman" w:cs="Times New Roman"/>
                <w:b/>
                <w:sz w:val="16"/>
                <w:szCs w:val="16"/>
              </w:rPr>
            </w:pPr>
          </w:p>
        </w:tc>
        <w:tc>
          <w:tcPr>
            <w:tcW w:w="4536" w:type="dxa"/>
            <w:vMerge w:val="restart"/>
            <w:tcBorders>
              <w:left w:val="single" w:sz="4" w:space="0" w:color="auto"/>
              <w:right w:val="single" w:sz="4" w:space="0" w:color="auto"/>
            </w:tcBorders>
            <w:vAlign w:val="center"/>
          </w:tcPr>
          <w:p w:rsidR="008843D2" w:rsidRPr="008843D2" w:rsidRDefault="008843D2" w:rsidP="00851428">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right w:val="single" w:sz="4" w:space="0" w:color="auto"/>
            </w:tcBorders>
          </w:tcPr>
          <w:p w:rsidR="008843D2" w:rsidRPr="008843D2" w:rsidRDefault="008843D2" w:rsidP="00851428">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right w:val="single" w:sz="4" w:space="0" w:color="auto"/>
            </w:tcBorders>
          </w:tcPr>
          <w:p w:rsidR="008843D2" w:rsidRPr="008843D2" w:rsidRDefault="008843D2" w:rsidP="00851428">
            <w:pPr>
              <w:spacing w:after="0" w:line="240" w:lineRule="auto"/>
              <w:ind w:left="-97" w:right="-86"/>
              <w:jc w:val="center"/>
              <w:rPr>
                <w:rFonts w:ascii="Times New Roman" w:hAnsi="Times New Roman" w:cs="Times New Roman"/>
                <w:i/>
                <w:sz w:val="16"/>
                <w:szCs w:val="16"/>
              </w:rPr>
            </w:pPr>
            <w:r w:rsidRPr="008843D2">
              <w:rPr>
                <w:rFonts w:ascii="Times New Roman" w:hAnsi="Times New Roman" w:cs="Times New Roman"/>
                <w:sz w:val="16"/>
                <w:szCs w:val="16"/>
              </w:rPr>
              <w:t xml:space="preserve">лампа ультрафиолетовая </w:t>
            </w:r>
            <w:r w:rsidRPr="008843D2">
              <w:rPr>
                <w:rFonts w:ascii="Times New Roman" w:hAnsi="Times New Roman" w:cs="Times New Roman"/>
                <w:color w:val="FF0000"/>
                <w:sz w:val="16"/>
                <w:szCs w:val="16"/>
              </w:rPr>
              <w:t>«</w:t>
            </w:r>
            <w:proofErr w:type="spellStart"/>
            <w:r w:rsidRPr="008843D2">
              <w:rPr>
                <w:rFonts w:ascii="Times New Roman" w:hAnsi="Times New Roman" w:cs="Times New Roman"/>
                <w:color w:val="FF0000"/>
                <w:sz w:val="16"/>
                <w:szCs w:val="16"/>
                <w:lang w:val="en-US"/>
              </w:rPr>
              <w:t>LightTech</w:t>
            </w:r>
            <w:proofErr w:type="spellEnd"/>
            <w:r w:rsidRPr="008843D2">
              <w:rPr>
                <w:rFonts w:ascii="Times New Roman" w:hAnsi="Times New Roman" w:cs="Times New Roman"/>
                <w:color w:val="FF0000"/>
                <w:sz w:val="16"/>
                <w:szCs w:val="16"/>
              </w:rPr>
              <w:t xml:space="preserve">» </w:t>
            </w:r>
            <w:r w:rsidRPr="008843D2">
              <w:rPr>
                <w:rFonts w:ascii="Times New Roman" w:hAnsi="Times New Roman" w:cs="Times New Roman"/>
                <w:sz w:val="16"/>
                <w:szCs w:val="16"/>
              </w:rPr>
              <w:t xml:space="preserve">трубчатая линейная серии </w:t>
            </w:r>
            <w:r w:rsidRPr="008843D2">
              <w:rPr>
                <w:rFonts w:ascii="Times New Roman" w:hAnsi="Times New Roman" w:cs="Times New Roman"/>
                <w:sz w:val="16"/>
                <w:szCs w:val="16"/>
                <w:lang w:val="en-US"/>
              </w:rPr>
              <w:t>LTC</w:t>
            </w:r>
            <w:r w:rsidRPr="008843D2">
              <w:rPr>
                <w:rFonts w:ascii="Times New Roman" w:hAnsi="Times New Roman" w:cs="Times New Roman"/>
                <w:sz w:val="16"/>
                <w:szCs w:val="16"/>
              </w:rPr>
              <w:t xml:space="preserve"> </w:t>
            </w:r>
            <w:proofErr w:type="spellStart"/>
            <w:r w:rsidRPr="008843D2">
              <w:rPr>
                <w:rFonts w:ascii="Times New Roman" w:hAnsi="Times New Roman" w:cs="Times New Roman"/>
                <w:color w:val="FF0000"/>
                <w:sz w:val="16"/>
                <w:szCs w:val="16"/>
                <w:lang w:val="en-US"/>
              </w:rPr>
              <w:t>Medsun</w:t>
            </w:r>
            <w:proofErr w:type="spellEnd"/>
            <w:r w:rsidRPr="008843D2">
              <w:rPr>
                <w:rFonts w:ascii="Times New Roman" w:hAnsi="Times New Roman" w:cs="Times New Roman"/>
                <w:sz w:val="16"/>
                <w:szCs w:val="16"/>
              </w:rPr>
              <w:t xml:space="preserve"> мощностью 120 Вт (</w:t>
            </w:r>
            <w:proofErr w:type="gramStart"/>
            <w:r w:rsidRPr="008843D2">
              <w:rPr>
                <w:rFonts w:ascii="Times New Roman" w:hAnsi="Times New Roman" w:cs="Times New Roman"/>
                <w:sz w:val="16"/>
                <w:szCs w:val="16"/>
              </w:rPr>
              <w:t>УФ-В</w:t>
            </w:r>
            <w:proofErr w:type="gramEnd"/>
            <w:r w:rsidRPr="008843D2">
              <w:rPr>
                <w:rFonts w:ascii="Times New Roman" w:hAnsi="Times New Roman" w:cs="Times New Roman"/>
                <w:sz w:val="16"/>
                <w:szCs w:val="16"/>
              </w:rPr>
              <w:t xml:space="preserve"> спектр)</w:t>
            </w:r>
          </w:p>
        </w:tc>
        <w:tc>
          <w:tcPr>
            <w:tcW w:w="5245" w:type="dxa"/>
            <w:tcBorders>
              <w:top w:val="single" w:sz="4" w:space="0" w:color="auto"/>
              <w:left w:val="single" w:sz="4" w:space="0" w:color="auto"/>
              <w:right w:val="single" w:sz="4" w:space="0" w:color="auto"/>
            </w:tcBorders>
          </w:tcPr>
          <w:p w:rsidR="008843D2" w:rsidRPr="008843D2" w:rsidRDefault="008843D2" w:rsidP="00851428">
            <w:pPr>
              <w:spacing w:after="0" w:line="240" w:lineRule="auto"/>
              <w:ind w:right="-108" w:hanging="130"/>
              <w:jc w:val="center"/>
              <w:rPr>
                <w:rFonts w:ascii="Times New Roman" w:hAnsi="Times New Roman" w:cs="Times New Roman"/>
                <w:i/>
                <w:sz w:val="16"/>
                <w:szCs w:val="16"/>
              </w:rPr>
            </w:pPr>
            <w:r w:rsidRPr="008843D2">
              <w:rPr>
                <w:rFonts w:ascii="Times New Roman" w:hAnsi="Times New Roman" w:cs="Times New Roman"/>
                <w:sz w:val="16"/>
                <w:szCs w:val="16"/>
              </w:rPr>
              <w:t xml:space="preserve">лампа ультрафиолетовая </w:t>
            </w:r>
            <w:r w:rsidRPr="008843D2">
              <w:rPr>
                <w:rFonts w:ascii="Times New Roman" w:hAnsi="Times New Roman" w:cs="Times New Roman"/>
                <w:color w:val="FF0000"/>
                <w:sz w:val="16"/>
                <w:szCs w:val="16"/>
              </w:rPr>
              <w:t>«</w:t>
            </w:r>
            <w:proofErr w:type="spellStart"/>
            <w:r w:rsidRPr="008843D2">
              <w:rPr>
                <w:rFonts w:ascii="Times New Roman" w:hAnsi="Times New Roman" w:cs="Times New Roman"/>
                <w:color w:val="FF0000"/>
                <w:sz w:val="16"/>
                <w:szCs w:val="16"/>
                <w:lang w:val="en-US"/>
              </w:rPr>
              <w:t>LightTech</w:t>
            </w:r>
            <w:proofErr w:type="spellEnd"/>
            <w:r w:rsidRPr="008843D2">
              <w:rPr>
                <w:rFonts w:ascii="Times New Roman" w:hAnsi="Times New Roman" w:cs="Times New Roman"/>
                <w:color w:val="FF0000"/>
                <w:sz w:val="16"/>
                <w:szCs w:val="16"/>
              </w:rPr>
              <w:t xml:space="preserve">» </w:t>
            </w:r>
            <w:r w:rsidRPr="008843D2">
              <w:rPr>
                <w:rFonts w:ascii="Times New Roman" w:hAnsi="Times New Roman" w:cs="Times New Roman"/>
                <w:sz w:val="16"/>
                <w:szCs w:val="16"/>
              </w:rPr>
              <w:t xml:space="preserve">трубчатая линейная серии </w:t>
            </w:r>
            <w:r w:rsidRPr="008843D2">
              <w:rPr>
                <w:rFonts w:ascii="Times New Roman" w:hAnsi="Times New Roman" w:cs="Times New Roman"/>
                <w:sz w:val="16"/>
                <w:szCs w:val="16"/>
                <w:lang w:val="en-US"/>
              </w:rPr>
              <w:t>LTC</w:t>
            </w:r>
            <w:r w:rsidRPr="008843D2">
              <w:rPr>
                <w:rFonts w:ascii="Times New Roman" w:hAnsi="Times New Roman" w:cs="Times New Roman"/>
                <w:sz w:val="16"/>
                <w:szCs w:val="16"/>
              </w:rPr>
              <w:t xml:space="preserve"> </w:t>
            </w:r>
            <w:proofErr w:type="spellStart"/>
            <w:r w:rsidRPr="008843D2">
              <w:rPr>
                <w:rFonts w:ascii="Times New Roman" w:hAnsi="Times New Roman" w:cs="Times New Roman"/>
                <w:color w:val="FF0000"/>
                <w:sz w:val="16"/>
                <w:szCs w:val="16"/>
                <w:lang w:val="en-US"/>
              </w:rPr>
              <w:t>Medsun</w:t>
            </w:r>
            <w:proofErr w:type="spellEnd"/>
            <w:r w:rsidRPr="008843D2">
              <w:rPr>
                <w:rFonts w:ascii="Times New Roman" w:hAnsi="Times New Roman" w:cs="Times New Roman"/>
                <w:sz w:val="16"/>
                <w:szCs w:val="16"/>
              </w:rPr>
              <w:t xml:space="preserve"> мощностью 120 Вт, </w:t>
            </w:r>
            <w:r w:rsidRPr="008843D2">
              <w:rPr>
                <w:rFonts w:ascii="Times New Roman" w:hAnsi="Times New Roman" w:cs="Times New Roman"/>
                <w:color w:val="FF0000"/>
                <w:sz w:val="16"/>
                <w:szCs w:val="16"/>
              </w:rPr>
              <w:t>производство «</w:t>
            </w:r>
            <w:r w:rsidRPr="008843D2">
              <w:rPr>
                <w:rFonts w:ascii="Times New Roman" w:hAnsi="Times New Roman" w:cs="Times New Roman"/>
                <w:color w:val="FF0000"/>
                <w:sz w:val="16"/>
                <w:szCs w:val="16"/>
                <w:lang w:val="en-US"/>
              </w:rPr>
              <w:t>Light Tech Lamp Technology</w:t>
            </w:r>
            <w:r w:rsidRPr="008843D2">
              <w:rPr>
                <w:rFonts w:ascii="Times New Roman" w:hAnsi="Times New Roman" w:cs="Times New Roman"/>
                <w:color w:val="FF0000"/>
                <w:sz w:val="16"/>
                <w:szCs w:val="16"/>
              </w:rPr>
              <w:t>», Венгрия</w:t>
            </w:r>
          </w:p>
        </w:tc>
        <w:tc>
          <w:tcPr>
            <w:tcW w:w="1843" w:type="dxa"/>
            <w:tcBorders>
              <w:top w:val="single" w:sz="4" w:space="0" w:color="auto"/>
              <w:left w:val="single" w:sz="4" w:space="0" w:color="auto"/>
              <w:right w:val="single" w:sz="4" w:space="0" w:color="auto"/>
            </w:tcBorders>
          </w:tcPr>
          <w:p w:rsidR="008843D2" w:rsidRPr="008843D2" w:rsidRDefault="008843D2" w:rsidP="00851428">
            <w:pPr>
              <w:spacing w:after="0" w:line="240" w:lineRule="auto"/>
              <w:jc w:val="center"/>
              <w:rPr>
                <w:rFonts w:ascii="Times New Roman" w:hAnsi="Times New Roman" w:cs="Times New Roman"/>
                <w:sz w:val="16"/>
                <w:szCs w:val="16"/>
              </w:rPr>
            </w:pPr>
          </w:p>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 xml:space="preserve">28 </w:t>
            </w:r>
            <w:proofErr w:type="spellStart"/>
            <w:proofErr w:type="gramStart"/>
            <w:r w:rsidRPr="008843D2">
              <w:rPr>
                <w:rFonts w:ascii="Times New Roman" w:hAnsi="Times New Roman" w:cs="Times New Roman"/>
                <w:sz w:val="16"/>
                <w:szCs w:val="16"/>
              </w:rPr>
              <w:t>шт</w:t>
            </w:r>
            <w:proofErr w:type="spellEnd"/>
            <w:proofErr w:type="gramEnd"/>
          </w:p>
        </w:tc>
      </w:tr>
      <w:tr w:rsidR="008843D2" w:rsidRPr="008843D2" w:rsidTr="00007974">
        <w:trPr>
          <w:trHeight w:val="191"/>
        </w:trPr>
        <w:tc>
          <w:tcPr>
            <w:tcW w:w="709" w:type="dxa"/>
            <w:vMerge/>
            <w:tcBorders>
              <w:left w:val="single" w:sz="4" w:space="0" w:color="auto"/>
              <w:bottom w:val="single" w:sz="4" w:space="0" w:color="auto"/>
              <w:right w:val="single" w:sz="4" w:space="0" w:color="auto"/>
            </w:tcBorders>
            <w:vAlign w:val="center"/>
          </w:tcPr>
          <w:p w:rsidR="008843D2" w:rsidRPr="008843D2" w:rsidRDefault="008843D2" w:rsidP="00851428">
            <w:pPr>
              <w:spacing w:after="0" w:line="240" w:lineRule="auto"/>
              <w:jc w:val="center"/>
              <w:rPr>
                <w:rFonts w:ascii="Times New Roman" w:hAnsi="Times New Roman" w:cs="Times New Roman"/>
                <w:b/>
                <w:sz w:val="16"/>
                <w:szCs w:val="16"/>
              </w:rPr>
            </w:pPr>
          </w:p>
        </w:tc>
        <w:tc>
          <w:tcPr>
            <w:tcW w:w="4536" w:type="dxa"/>
            <w:vMerge/>
            <w:tcBorders>
              <w:left w:val="single" w:sz="4" w:space="0" w:color="auto"/>
              <w:bottom w:val="single" w:sz="4" w:space="0" w:color="auto"/>
              <w:right w:val="single" w:sz="4" w:space="0" w:color="auto"/>
            </w:tcBorders>
            <w:vAlign w:val="center"/>
          </w:tcPr>
          <w:p w:rsidR="008843D2" w:rsidRPr="008843D2" w:rsidRDefault="008843D2" w:rsidP="00851428">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right w:val="single" w:sz="4" w:space="0" w:color="auto"/>
            </w:tcBorders>
          </w:tcPr>
          <w:p w:rsidR="008843D2" w:rsidRPr="008843D2" w:rsidRDefault="008843D2" w:rsidP="00851428">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right w:val="single" w:sz="4" w:space="0" w:color="auto"/>
            </w:tcBorders>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 xml:space="preserve">лампа ультрафиолетовая </w:t>
            </w:r>
            <w:r w:rsidRPr="008843D2">
              <w:rPr>
                <w:rFonts w:ascii="Times New Roman" w:hAnsi="Times New Roman" w:cs="Times New Roman"/>
                <w:color w:val="FF0000"/>
                <w:sz w:val="16"/>
                <w:szCs w:val="16"/>
              </w:rPr>
              <w:t>«</w:t>
            </w:r>
            <w:proofErr w:type="spellStart"/>
            <w:r w:rsidRPr="008843D2">
              <w:rPr>
                <w:rFonts w:ascii="Times New Roman" w:hAnsi="Times New Roman" w:cs="Times New Roman"/>
                <w:color w:val="FF0000"/>
                <w:sz w:val="16"/>
                <w:szCs w:val="16"/>
                <w:lang w:val="en-US"/>
              </w:rPr>
              <w:t>LightTech</w:t>
            </w:r>
            <w:proofErr w:type="spellEnd"/>
            <w:r w:rsidRPr="008843D2">
              <w:rPr>
                <w:rFonts w:ascii="Times New Roman" w:hAnsi="Times New Roman" w:cs="Times New Roman"/>
                <w:color w:val="FF0000"/>
                <w:sz w:val="16"/>
                <w:szCs w:val="16"/>
              </w:rPr>
              <w:t xml:space="preserve">» </w:t>
            </w:r>
            <w:r w:rsidRPr="008843D2">
              <w:rPr>
                <w:rFonts w:ascii="Times New Roman" w:hAnsi="Times New Roman" w:cs="Times New Roman"/>
                <w:sz w:val="16"/>
                <w:szCs w:val="16"/>
              </w:rPr>
              <w:t xml:space="preserve">трубчатая линейная серии </w:t>
            </w:r>
            <w:r w:rsidRPr="008843D2">
              <w:rPr>
                <w:rFonts w:ascii="Times New Roman" w:hAnsi="Times New Roman" w:cs="Times New Roman"/>
                <w:sz w:val="16"/>
                <w:szCs w:val="16"/>
                <w:lang w:val="en-US"/>
              </w:rPr>
              <w:t>LTC</w:t>
            </w:r>
            <w:r w:rsidRPr="008843D2">
              <w:rPr>
                <w:rFonts w:ascii="Times New Roman" w:hAnsi="Times New Roman" w:cs="Times New Roman"/>
                <w:sz w:val="16"/>
                <w:szCs w:val="16"/>
              </w:rPr>
              <w:t xml:space="preserve"> </w:t>
            </w:r>
            <w:proofErr w:type="spellStart"/>
            <w:r w:rsidRPr="008843D2">
              <w:rPr>
                <w:rFonts w:ascii="Times New Roman" w:hAnsi="Times New Roman" w:cs="Times New Roman"/>
                <w:color w:val="FF0000"/>
                <w:sz w:val="16"/>
                <w:szCs w:val="16"/>
                <w:lang w:val="en-US"/>
              </w:rPr>
              <w:t>Medsun</w:t>
            </w:r>
            <w:proofErr w:type="spellEnd"/>
            <w:r w:rsidRPr="008843D2">
              <w:rPr>
                <w:rFonts w:ascii="Times New Roman" w:hAnsi="Times New Roman" w:cs="Times New Roman"/>
                <w:sz w:val="16"/>
                <w:szCs w:val="16"/>
              </w:rPr>
              <w:t xml:space="preserve"> мощностью 40 Вт (У</w:t>
            </w:r>
            <w:proofErr w:type="gramStart"/>
            <w:r w:rsidRPr="008843D2">
              <w:rPr>
                <w:rFonts w:ascii="Times New Roman" w:hAnsi="Times New Roman" w:cs="Times New Roman"/>
                <w:sz w:val="16"/>
                <w:szCs w:val="16"/>
              </w:rPr>
              <w:t>Ф-</w:t>
            </w:r>
            <w:proofErr w:type="gramEnd"/>
            <w:r w:rsidRPr="008843D2">
              <w:rPr>
                <w:rFonts w:ascii="Times New Roman" w:hAnsi="Times New Roman" w:cs="Times New Roman"/>
                <w:sz w:val="16"/>
                <w:szCs w:val="16"/>
              </w:rPr>
              <w:t xml:space="preserve"> В спектр)</w:t>
            </w:r>
          </w:p>
        </w:tc>
        <w:tc>
          <w:tcPr>
            <w:tcW w:w="5245" w:type="dxa"/>
            <w:tcBorders>
              <w:top w:val="single" w:sz="4" w:space="0" w:color="auto"/>
              <w:left w:val="single" w:sz="4" w:space="0" w:color="auto"/>
              <w:right w:val="single" w:sz="4" w:space="0" w:color="auto"/>
            </w:tcBorders>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 xml:space="preserve">лампа ультрафиолетовая </w:t>
            </w:r>
            <w:r w:rsidRPr="008843D2">
              <w:rPr>
                <w:rFonts w:ascii="Times New Roman" w:hAnsi="Times New Roman" w:cs="Times New Roman"/>
                <w:color w:val="FF0000"/>
                <w:sz w:val="16"/>
                <w:szCs w:val="16"/>
              </w:rPr>
              <w:t>«</w:t>
            </w:r>
            <w:proofErr w:type="spellStart"/>
            <w:r w:rsidRPr="008843D2">
              <w:rPr>
                <w:rFonts w:ascii="Times New Roman" w:hAnsi="Times New Roman" w:cs="Times New Roman"/>
                <w:color w:val="FF0000"/>
                <w:sz w:val="16"/>
                <w:szCs w:val="16"/>
                <w:lang w:val="en-US"/>
              </w:rPr>
              <w:t>LightTech</w:t>
            </w:r>
            <w:proofErr w:type="spellEnd"/>
            <w:r w:rsidRPr="008843D2">
              <w:rPr>
                <w:rFonts w:ascii="Times New Roman" w:hAnsi="Times New Roman" w:cs="Times New Roman"/>
                <w:color w:val="FF0000"/>
                <w:sz w:val="16"/>
                <w:szCs w:val="16"/>
              </w:rPr>
              <w:t xml:space="preserve">» </w:t>
            </w:r>
            <w:r w:rsidRPr="008843D2">
              <w:rPr>
                <w:rFonts w:ascii="Times New Roman" w:hAnsi="Times New Roman" w:cs="Times New Roman"/>
                <w:sz w:val="16"/>
                <w:szCs w:val="16"/>
              </w:rPr>
              <w:t xml:space="preserve">трубчатая линейная серии </w:t>
            </w:r>
            <w:r w:rsidRPr="008843D2">
              <w:rPr>
                <w:rFonts w:ascii="Times New Roman" w:hAnsi="Times New Roman" w:cs="Times New Roman"/>
                <w:sz w:val="16"/>
                <w:szCs w:val="16"/>
                <w:lang w:val="en-US"/>
              </w:rPr>
              <w:t>LTC</w:t>
            </w:r>
            <w:r w:rsidRPr="008843D2">
              <w:rPr>
                <w:rFonts w:ascii="Times New Roman" w:hAnsi="Times New Roman" w:cs="Times New Roman"/>
                <w:sz w:val="16"/>
                <w:szCs w:val="16"/>
              </w:rPr>
              <w:t xml:space="preserve"> </w:t>
            </w:r>
            <w:proofErr w:type="spellStart"/>
            <w:r w:rsidRPr="008843D2">
              <w:rPr>
                <w:rFonts w:ascii="Times New Roman" w:hAnsi="Times New Roman" w:cs="Times New Roman"/>
                <w:color w:val="FF0000"/>
                <w:sz w:val="16"/>
                <w:szCs w:val="16"/>
                <w:lang w:val="en-US"/>
              </w:rPr>
              <w:t>Medsun</w:t>
            </w:r>
            <w:proofErr w:type="spellEnd"/>
            <w:r w:rsidRPr="008843D2">
              <w:rPr>
                <w:rFonts w:ascii="Times New Roman" w:hAnsi="Times New Roman" w:cs="Times New Roman"/>
                <w:color w:val="FF0000"/>
                <w:sz w:val="16"/>
                <w:szCs w:val="16"/>
              </w:rPr>
              <w:t xml:space="preserve"> </w:t>
            </w:r>
            <w:r w:rsidRPr="008843D2">
              <w:rPr>
                <w:rFonts w:ascii="Times New Roman" w:hAnsi="Times New Roman" w:cs="Times New Roman"/>
                <w:sz w:val="16"/>
                <w:szCs w:val="16"/>
              </w:rPr>
              <w:t xml:space="preserve">мощностью 40 Вт, </w:t>
            </w:r>
            <w:r w:rsidRPr="008843D2">
              <w:rPr>
                <w:rFonts w:ascii="Times New Roman" w:hAnsi="Times New Roman" w:cs="Times New Roman"/>
                <w:color w:val="FF0000"/>
                <w:sz w:val="16"/>
                <w:szCs w:val="16"/>
              </w:rPr>
              <w:t>производство «</w:t>
            </w:r>
            <w:r w:rsidRPr="008843D2">
              <w:rPr>
                <w:rFonts w:ascii="Times New Roman" w:hAnsi="Times New Roman" w:cs="Times New Roman"/>
                <w:color w:val="FF0000"/>
                <w:sz w:val="16"/>
                <w:szCs w:val="16"/>
                <w:lang w:val="en-US"/>
              </w:rPr>
              <w:t>Light</w:t>
            </w:r>
            <w:r w:rsidRPr="008843D2">
              <w:rPr>
                <w:rFonts w:ascii="Times New Roman" w:hAnsi="Times New Roman" w:cs="Times New Roman"/>
                <w:color w:val="FF0000"/>
                <w:sz w:val="16"/>
                <w:szCs w:val="16"/>
              </w:rPr>
              <w:t xml:space="preserve"> </w:t>
            </w:r>
            <w:r w:rsidRPr="008843D2">
              <w:rPr>
                <w:rFonts w:ascii="Times New Roman" w:hAnsi="Times New Roman" w:cs="Times New Roman"/>
                <w:color w:val="FF0000"/>
                <w:sz w:val="16"/>
                <w:szCs w:val="16"/>
                <w:lang w:val="en-US"/>
              </w:rPr>
              <w:t>Tech</w:t>
            </w:r>
            <w:r w:rsidRPr="008843D2">
              <w:rPr>
                <w:rFonts w:ascii="Times New Roman" w:hAnsi="Times New Roman" w:cs="Times New Roman"/>
                <w:color w:val="FF0000"/>
                <w:sz w:val="16"/>
                <w:szCs w:val="16"/>
              </w:rPr>
              <w:t xml:space="preserve"> </w:t>
            </w:r>
            <w:r w:rsidRPr="008843D2">
              <w:rPr>
                <w:rFonts w:ascii="Times New Roman" w:hAnsi="Times New Roman" w:cs="Times New Roman"/>
                <w:color w:val="FF0000"/>
                <w:sz w:val="16"/>
                <w:szCs w:val="16"/>
                <w:lang w:val="en-US"/>
              </w:rPr>
              <w:t>Lamp</w:t>
            </w:r>
            <w:r w:rsidRPr="008843D2">
              <w:rPr>
                <w:rFonts w:ascii="Times New Roman" w:hAnsi="Times New Roman" w:cs="Times New Roman"/>
                <w:color w:val="FF0000"/>
                <w:sz w:val="16"/>
                <w:szCs w:val="16"/>
              </w:rPr>
              <w:t xml:space="preserve"> </w:t>
            </w:r>
            <w:r w:rsidRPr="008843D2">
              <w:rPr>
                <w:rFonts w:ascii="Times New Roman" w:hAnsi="Times New Roman" w:cs="Times New Roman"/>
                <w:color w:val="FF0000"/>
                <w:sz w:val="16"/>
                <w:szCs w:val="16"/>
                <w:lang w:val="en-US"/>
              </w:rPr>
              <w:t>Technology</w:t>
            </w:r>
            <w:r w:rsidRPr="008843D2">
              <w:rPr>
                <w:rFonts w:ascii="Times New Roman" w:hAnsi="Times New Roman" w:cs="Times New Roman"/>
                <w:color w:val="FF0000"/>
                <w:sz w:val="16"/>
                <w:szCs w:val="16"/>
              </w:rPr>
              <w:t>», Венгрия</w:t>
            </w:r>
          </w:p>
        </w:tc>
        <w:tc>
          <w:tcPr>
            <w:tcW w:w="1843" w:type="dxa"/>
            <w:tcBorders>
              <w:top w:val="single" w:sz="4" w:space="0" w:color="auto"/>
              <w:left w:val="single" w:sz="4" w:space="0" w:color="auto"/>
              <w:right w:val="single" w:sz="4" w:space="0" w:color="auto"/>
            </w:tcBorders>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 xml:space="preserve">9 </w:t>
            </w:r>
            <w:proofErr w:type="spellStart"/>
            <w:proofErr w:type="gramStart"/>
            <w:r w:rsidRPr="008843D2">
              <w:rPr>
                <w:rFonts w:ascii="Times New Roman" w:hAnsi="Times New Roman" w:cs="Times New Roman"/>
                <w:sz w:val="16"/>
                <w:szCs w:val="16"/>
              </w:rPr>
              <w:t>шт</w:t>
            </w:r>
            <w:proofErr w:type="spellEnd"/>
            <w:proofErr w:type="gramEnd"/>
          </w:p>
        </w:tc>
      </w:tr>
      <w:tr w:rsidR="008843D2" w:rsidRPr="008843D2" w:rsidTr="00007974">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tabs>
                <w:tab w:val="left" w:pos="450"/>
              </w:tabs>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r w:rsidRPr="008843D2">
              <w:rPr>
                <w:rFonts w:ascii="Times New Roman" w:hAnsi="Times New Roman" w:cs="Times New Roman"/>
                <w:b/>
                <w:bCs/>
                <w:sz w:val="16"/>
                <w:szCs w:val="16"/>
              </w:rPr>
              <w:t>Требования к условиям эксплуатации</w:t>
            </w:r>
          </w:p>
        </w:tc>
        <w:tc>
          <w:tcPr>
            <w:tcW w:w="10490" w:type="dxa"/>
            <w:gridSpan w:val="4"/>
            <w:tcBorders>
              <w:top w:val="single" w:sz="4" w:space="0" w:color="auto"/>
              <w:left w:val="single" w:sz="4" w:space="0" w:color="auto"/>
              <w:bottom w:val="single" w:sz="4" w:space="0" w:color="auto"/>
              <w:right w:val="single" w:sz="4" w:space="0" w:color="auto"/>
            </w:tcBorders>
            <w:vAlign w:val="center"/>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 xml:space="preserve">Напряжение электропитания 220 ±10%. Частота переменного тока 50Гц. Облучатель должен эксплуатироваться в диапазоне температур </w:t>
            </w:r>
            <w:proofErr w:type="gramStart"/>
            <w:r w:rsidRPr="008843D2">
              <w:rPr>
                <w:rFonts w:ascii="Times New Roman" w:hAnsi="Times New Roman" w:cs="Times New Roman"/>
                <w:sz w:val="16"/>
                <w:szCs w:val="16"/>
              </w:rPr>
              <w:t>от</w:t>
            </w:r>
            <w:proofErr w:type="gramEnd"/>
            <w:r w:rsidRPr="008843D2">
              <w:rPr>
                <w:rFonts w:ascii="Times New Roman" w:hAnsi="Times New Roman" w:cs="Times New Roman"/>
                <w:sz w:val="16"/>
                <w:szCs w:val="16"/>
              </w:rPr>
              <w:t xml:space="preserve"> </w:t>
            </w:r>
            <w:proofErr w:type="gramStart"/>
            <w:r w:rsidRPr="008843D2">
              <w:rPr>
                <w:rFonts w:ascii="Times New Roman" w:hAnsi="Times New Roman" w:cs="Times New Roman"/>
                <w:sz w:val="16"/>
                <w:szCs w:val="16"/>
              </w:rPr>
              <w:t>минус</w:t>
            </w:r>
            <w:proofErr w:type="gramEnd"/>
            <w:r w:rsidRPr="008843D2">
              <w:rPr>
                <w:rFonts w:ascii="Times New Roman" w:hAnsi="Times New Roman" w:cs="Times New Roman"/>
                <w:sz w:val="16"/>
                <w:szCs w:val="16"/>
              </w:rPr>
              <w:t xml:space="preserve"> 10 до +55</w:t>
            </w:r>
            <w:r w:rsidRPr="008843D2">
              <w:rPr>
                <w:rFonts w:ascii="Times New Roman" w:hAnsi="Times New Roman" w:cs="Times New Roman"/>
                <w:sz w:val="16"/>
                <w:szCs w:val="16"/>
                <w:vertAlign w:val="superscript"/>
              </w:rPr>
              <w:t>0</w:t>
            </w:r>
            <w:r w:rsidRPr="008843D2">
              <w:rPr>
                <w:rFonts w:ascii="Times New Roman" w:hAnsi="Times New Roman" w:cs="Times New Roman"/>
                <w:sz w:val="16"/>
                <w:szCs w:val="16"/>
              </w:rPr>
              <w:t>С и относительной влажности  воздуха не более 90% при 25</w:t>
            </w:r>
            <w:r w:rsidRPr="008843D2">
              <w:rPr>
                <w:rFonts w:ascii="Times New Roman" w:hAnsi="Times New Roman" w:cs="Times New Roman"/>
                <w:sz w:val="16"/>
                <w:szCs w:val="16"/>
                <w:vertAlign w:val="superscript"/>
              </w:rPr>
              <w:t>0</w:t>
            </w:r>
            <w:r w:rsidRPr="008843D2">
              <w:rPr>
                <w:rFonts w:ascii="Times New Roman" w:hAnsi="Times New Roman" w:cs="Times New Roman"/>
                <w:sz w:val="16"/>
                <w:szCs w:val="16"/>
              </w:rPr>
              <w:t>С</w:t>
            </w:r>
          </w:p>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sz w:val="16"/>
                <w:szCs w:val="16"/>
              </w:rPr>
              <w:t>В окружающем воздухе не должно содержаться кислотных, щелочных и других агрессивных примесей, вызывающих коррозию</w:t>
            </w:r>
          </w:p>
        </w:tc>
      </w:tr>
      <w:tr w:rsidR="008843D2" w:rsidRPr="008843D2" w:rsidTr="00007974">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r w:rsidRPr="008843D2">
              <w:rPr>
                <w:rFonts w:ascii="Times New Roman" w:hAnsi="Times New Roman" w:cs="Times New Roman"/>
                <w:b/>
                <w:sz w:val="16"/>
                <w:szCs w:val="16"/>
              </w:rPr>
              <w:t xml:space="preserve">Условия осуществления поставки МТ </w:t>
            </w:r>
          </w:p>
          <w:p w:rsidR="008843D2" w:rsidRPr="008843D2" w:rsidRDefault="008843D2" w:rsidP="00851428">
            <w:pPr>
              <w:spacing w:after="0" w:line="240" w:lineRule="auto"/>
              <w:rPr>
                <w:rFonts w:ascii="Times New Roman" w:hAnsi="Times New Roman" w:cs="Times New Roman"/>
                <w:i/>
                <w:sz w:val="16"/>
                <w:szCs w:val="16"/>
              </w:rPr>
            </w:pPr>
            <w:r w:rsidRPr="008843D2">
              <w:rPr>
                <w:rFonts w:ascii="Times New Roman" w:hAnsi="Times New Roman" w:cs="Times New Roman"/>
                <w:i/>
                <w:sz w:val="16"/>
                <w:szCs w:val="16"/>
              </w:rPr>
              <w:t>(в соответствии с ИНКОТЕРМС 2010)</w:t>
            </w:r>
          </w:p>
        </w:tc>
        <w:tc>
          <w:tcPr>
            <w:tcW w:w="10490" w:type="dxa"/>
            <w:gridSpan w:val="4"/>
            <w:tcBorders>
              <w:top w:val="single" w:sz="4" w:space="0" w:color="auto"/>
              <w:left w:val="single" w:sz="4" w:space="0" w:color="auto"/>
              <w:bottom w:val="single" w:sz="4" w:space="0" w:color="auto"/>
              <w:right w:val="single" w:sz="4" w:space="0" w:color="auto"/>
            </w:tcBorders>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DDP: КГП "Областная клиническая больница"</w:t>
            </w:r>
          </w:p>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Управления здравоохранения Карагандинской области</w:t>
            </w:r>
          </w:p>
        </w:tc>
      </w:tr>
      <w:tr w:rsidR="008843D2" w:rsidRPr="008843D2" w:rsidTr="00007974">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b/>
                <w:sz w:val="16"/>
                <w:szCs w:val="16"/>
              </w:rPr>
            </w:pPr>
            <w:r w:rsidRPr="008843D2">
              <w:rPr>
                <w:rFonts w:ascii="Times New Roman" w:hAnsi="Times New Roman" w:cs="Times New Roman"/>
                <w:b/>
                <w:sz w:val="16"/>
                <w:szCs w:val="16"/>
              </w:rPr>
              <w:t xml:space="preserve">Срок поставки МТ и место дислокации </w:t>
            </w:r>
          </w:p>
        </w:tc>
        <w:tc>
          <w:tcPr>
            <w:tcW w:w="10490" w:type="dxa"/>
            <w:gridSpan w:val="4"/>
            <w:tcBorders>
              <w:top w:val="single" w:sz="4" w:space="0" w:color="auto"/>
              <w:left w:val="single" w:sz="4" w:space="0" w:color="auto"/>
              <w:bottom w:val="single" w:sz="4" w:space="0" w:color="auto"/>
              <w:right w:val="single" w:sz="4" w:space="0" w:color="auto"/>
            </w:tcBorders>
            <w:vAlign w:val="center"/>
          </w:tcPr>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60 календарных дней</w:t>
            </w:r>
          </w:p>
          <w:p w:rsidR="008843D2" w:rsidRPr="008843D2" w:rsidRDefault="008843D2" w:rsidP="00851428">
            <w:pPr>
              <w:spacing w:after="0" w:line="240" w:lineRule="auto"/>
              <w:jc w:val="center"/>
              <w:rPr>
                <w:rFonts w:ascii="Times New Roman" w:hAnsi="Times New Roman" w:cs="Times New Roman"/>
                <w:sz w:val="16"/>
                <w:szCs w:val="16"/>
              </w:rPr>
            </w:pPr>
            <w:r w:rsidRPr="008843D2">
              <w:rPr>
                <w:rFonts w:ascii="Times New Roman" w:hAnsi="Times New Roman" w:cs="Times New Roman"/>
                <w:sz w:val="16"/>
                <w:szCs w:val="16"/>
              </w:rPr>
              <w:t>Адрес: г. Караганда ул. Архитектурная 32</w:t>
            </w:r>
          </w:p>
        </w:tc>
      </w:tr>
      <w:tr w:rsidR="008843D2" w:rsidRPr="008843D2" w:rsidTr="00007974">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jc w:val="center"/>
              <w:rPr>
                <w:rFonts w:ascii="Times New Roman" w:hAnsi="Times New Roman" w:cs="Times New Roman"/>
                <w:b/>
                <w:sz w:val="16"/>
                <w:szCs w:val="16"/>
              </w:rPr>
            </w:pPr>
            <w:r w:rsidRPr="008843D2">
              <w:rPr>
                <w:rFonts w:ascii="Times New Roman" w:hAnsi="Times New Roman" w:cs="Times New Roman"/>
                <w:b/>
                <w:sz w:val="16"/>
                <w:szCs w:val="16"/>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8843D2" w:rsidRPr="008843D2" w:rsidRDefault="008843D2" w:rsidP="00851428">
            <w:pPr>
              <w:spacing w:after="0" w:line="240" w:lineRule="auto"/>
              <w:rPr>
                <w:rFonts w:ascii="Times New Roman" w:hAnsi="Times New Roman" w:cs="Times New Roman"/>
                <w:sz w:val="16"/>
                <w:szCs w:val="16"/>
              </w:rPr>
            </w:pPr>
            <w:r w:rsidRPr="008843D2">
              <w:rPr>
                <w:rFonts w:ascii="Times New Roman" w:hAnsi="Times New Roman" w:cs="Times New Roman"/>
                <w:b/>
                <w:sz w:val="16"/>
                <w:szCs w:val="16"/>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490" w:type="dxa"/>
            <w:gridSpan w:val="4"/>
            <w:tcBorders>
              <w:top w:val="single" w:sz="4" w:space="0" w:color="auto"/>
              <w:left w:val="single" w:sz="4" w:space="0" w:color="auto"/>
              <w:bottom w:val="single" w:sz="4" w:space="0" w:color="auto"/>
              <w:right w:val="single" w:sz="4" w:space="0" w:color="auto"/>
            </w:tcBorders>
            <w:vAlign w:val="center"/>
          </w:tcPr>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Гарантийное сервисное обслуживание МТ не менее 37 месяцев. Плановое техническое обслуживание должно проводиться не реже чем 1 раз в квартал</w:t>
            </w:r>
          </w:p>
          <w:p w:rsidR="008843D2" w:rsidRPr="008843D2" w:rsidRDefault="008843D2" w:rsidP="00851428">
            <w:pPr>
              <w:spacing w:after="0" w:line="240" w:lineRule="auto"/>
              <w:jc w:val="both"/>
              <w:rPr>
                <w:rFonts w:ascii="Times New Roman" w:hAnsi="Times New Roman" w:cs="Times New Roman"/>
                <w:sz w:val="16"/>
                <w:szCs w:val="16"/>
              </w:rPr>
            </w:pPr>
            <w:r w:rsidRPr="008843D2">
              <w:rPr>
                <w:rFonts w:ascii="Times New Roman" w:hAnsi="Times New Roman" w:cs="Times New Roman"/>
                <w:sz w:val="16"/>
                <w:szCs w:val="16"/>
              </w:rPr>
              <w:t>Работы по техническому обслуживанию выполняются в соответствии с требованиями эксплуатационной документации и должны включать в себя:</w:t>
            </w:r>
          </w:p>
          <w:p w:rsidR="008843D2" w:rsidRPr="008843D2" w:rsidRDefault="008843D2" w:rsidP="00851428">
            <w:pPr>
              <w:pStyle w:val="af"/>
              <w:numPr>
                <w:ilvl w:val="0"/>
                <w:numId w:val="37"/>
              </w:numPr>
              <w:ind w:left="317" w:hanging="283"/>
              <w:jc w:val="both"/>
              <w:rPr>
                <w:sz w:val="16"/>
                <w:szCs w:val="16"/>
              </w:rPr>
            </w:pPr>
            <w:r w:rsidRPr="008843D2">
              <w:rPr>
                <w:sz w:val="16"/>
                <w:szCs w:val="16"/>
              </w:rPr>
              <w:t>замену отработавших ресурс составных частей;</w:t>
            </w:r>
          </w:p>
          <w:p w:rsidR="008843D2" w:rsidRPr="008843D2" w:rsidRDefault="008843D2" w:rsidP="00851428">
            <w:pPr>
              <w:pStyle w:val="af"/>
              <w:numPr>
                <w:ilvl w:val="0"/>
                <w:numId w:val="37"/>
              </w:numPr>
              <w:ind w:left="317" w:hanging="283"/>
              <w:jc w:val="both"/>
              <w:rPr>
                <w:sz w:val="16"/>
                <w:szCs w:val="16"/>
              </w:rPr>
            </w:pPr>
            <w:r w:rsidRPr="008843D2">
              <w:rPr>
                <w:sz w:val="16"/>
                <w:szCs w:val="16"/>
              </w:rPr>
              <w:t>замену или восстановление отдельных частей медицинской техники</w:t>
            </w:r>
          </w:p>
          <w:p w:rsidR="008843D2" w:rsidRPr="008843D2" w:rsidRDefault="008843D2" w:rsidP="00851428">
            <w:pPr>
              <w:pStyle w:val="af"/>
              <w:numPr>
                <w:ilvl w:val="0"/>
                <w:numId w:val="37"/>
              </w:numPr>
              <w:ind w:left="317" w:hanging="283"/>
              <w:jc w:val="both"/>
              <w:rPr>
                <w:sz w:val="16"/>
                <w:szCs w:val="16"/>
              </w:rPr>
            </w:pPr>
            <w:r w:rsidRPr="008843D2">
              <w:rPr>
                <w:sz w:val="16"/>
                <w:szCs w:val="16"/>
              </w:rPr>
              <w:lastRenderedPageBreak/>
              <w:t>настройку и регулировку медицинской техники, специфические для данной медицинской техники работы и т.п.;</w:t>
            </w:r>
          </w:p>
          <w:p w:rsidR="008843D2" w:rsidRPr="008843D2" w:rsidRDefault="008843D2" w:rsidP="00851428">
            <w:pPr>
              <w:pStyle w:val="af"/>
              <w:numPr>
                <w:ilvl w:val="0"/>
                <w:numId w:val="37"/>
              </w:numPr>
              <w:ind w:left="317" w:hanging="283"/>
              <w:jc w:val="both"/>
              <w:rPr>
                <w:sz w:val="16"/>
                <w:szCs w:val="16"/>
              </w:rPr>
            </w:pPr>
            <w:r w:rsidRPr="008843D2">
              <w:rPr>
                <w:sz w:val="16"/>
                <w:szCs w:val="16"/>
              </w:rPr>
              <w:t>чистку, смазку и при необходимости переборку основных механизмов и узлов;</w:t>
            </w:r>
          </w:p>
          <w:p w:rsidR="008843D2" w:rsidRPr="008843D2" w:rsidRDefault="008843D2" w:rsidP="00851428">
            <w:pPr>
              <w:pStyle w:val="af"/>
              <w:numPr>
                <w:ilvl w:val="0"/>
                <w:numId w:val="37"/>
              </w:numPr>
              <w:ind w:left="317" w:hanging="283"/>
              <w:jc w:val="both"/>
              <w:rPr>
                <w:sz w:val="16"/>
                <w:szCs w:val="16"/>
              </w:rPr>
            </w:pPr>
            <w:r w:rsidRPr="008843D2">
              <w:rPr>
                <w:sz w:val="16"/>
                <w:szCs w:val="16"/>
              </w:rPr>
              <w:t xml:space="preserve">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8843D2">
              <w:rPr>
                <w:sz w:val="16"/>
                <w:szCs w:val="16"/>
              </w:rPr>
              <w:t>блочно</w:t>
            </w:r>
            <w:proofErr w:type="spellEnd"/>
            <w:r w:rsidRPr="008843D2">
              <w:rPr>
                <w:sz w:val="16"/>
                <w:szCs w:val="16"/>
              </w:rPr>
              <w:t>-узловой разборкой);</w:t>
            </w:r>
          </w:p>
          <w:p w:rsidR="008843D2" w:rsidRPr="008843D2" w:rsidRDefault="008843D2" w:rsidP="00851428">
            <w:pPr>
              <w:pStyle w:val="af"/>
              <w:numPr>
                <w:ilvl w:val="0"/>
                <w:numId w:val="37"/>
              </w:numPr>
              <w:ind w:left="317" w:hanging="283"/>
              <w:jc w:val="both"/>
              <w:rPr>
                <w:sz w:val="16"/>
                <w:szCs w:val="16"/>
              </w:rPr>
            </w:pPr>
            <w:r w:rsidRPr="008843D2">
              <w:rPr>
                <w:sz w:val="16"/>
                <w:szCs w:val="16"/>
              </w:rPr>
              <w:t>иные указанные в эксплуатационной документации операции, специфические для конкретного типа медицинской техники</w:t>
            </w:r>
          </w:p>
          <w:p w:rsidR="008843D2" w:rsidRPr="008843D2" w:rsidRDefault="008843D2" w:rsidP="00851428">
            <w:pPr>
              <w:spacing w:after="0" w:line="240" w:lineRule="auto"/>
              <w:rPr>
                <w:rFonts w:ascii="Times New Roman" w:hAnsi="Times New Roman" w:cs="Times New Roman"/>
                <w:sz w:val="16"/>
                <w:szCs w:val="16"/>
              </w:rPr>
            </w:pPr>
          </w:p>
        </w:tc>
      </w:tr>
    </w:tbl>
    <w:p w:rsidR="008843D2" w:rsidRPr="008843D2" w:rsidRDefault="008843D2" w:rsidP="00851428">
      <w:pPr>
        <w:spacing w:after="0" w:line="240" w:lineRule="auto"/>
        <w:ind w:right="-31" w:firstLine="708"/>
        <w:jc w:val="center"/>
        <w:rPr>
          <w:rFonts w:ascii="Times New Roman" w:eastAsia="Calibri" w:hAnsi="Times New Roman" w:cs="Times New Roman"/>
          <w:b/>
          <w:bCs/>
          <w:sz w:val="16"/>
          <w:szCs w:val="16"/>
          <w:lang w:eastAsia="ko-KR"/>
        </w:rPr>
      </w:pPr>
    </w:p>
    <w:p w:rsidR="005B6FD1" w:rsidRPr="008843D2" w:rsidRDefault="000937F3" w:rsidP="00851428">
      <w:pPr>
        <w:spacing w:after="0" w:line="240" w:lineRule="auto"/>
        <w:ind w:right="-31" w:firstLine="708"/>
        <w:jc w:val="both"/>
        <w:rPr>
          <w:rFonts w:ascii="Times New Roman" w:eastAsia="Calibri" w:hAnsi="Times New Roman" w:cs="Times New Roman"/>
          <w:bCs/>
          <w:sz w:val="16"/>
          <w:szCs w:val="16"/>
          <w:lang w:eastAsia="ko-KR"/>
        </w:rPr>
      </w:pPr>
      <w:r w:rsidRPr="008843D2">
        <w:rPr>
          <w:rFonts w:ascii="Times New Roman" w:eastAsia="Calibri" w:hAnsi="Times New Roman" w:cs="Times New Roman"/>
          <w:bCs/>
          <w:sz w:val="16"/>
          <w:szCs w:val="16"/>
          <w:lang w:eastAsia="ko-KR"/>
        </w:rPr>
        <w:t>Т</w:t>
      </w:r>
      <w:r w:rsidR="005B6FD1" w:rsidRPr="008843D2">
        <w:rPr>
          <w:rFonts w:ascii="Times New Roman" w:eastAsia="Calibri" w:hAnsi="Times New Roman" w:cs="Times New Roman"/>
          <w:bCs/>
          <w:sz w:val="16"/>
          <w:szCs w:val="16"/>
          <w:lang w:eastAsia="ko-KR"/>
        </w:rPr>
        <w:t xml:space="preserve">овары должны быть новыми и ранее неиспользованными, при этом поставщик принимает на себя обязательства по предоставлению </w:t>
      </w:r>
      <w:r w:rsidR="00663142" w:rsidRPr="008843D2">
        <w:rPr>
          <w:rFonts w:ascii="Times New Roman" w:eastAsia="Calibri" w:hAnsi="Times New Roman" w:cs="Times New Roman"/>
          <w:bCs/>
          <w:sz w:val="16"/>
          <w:szCs w:val="16"/>
          <w:lang w:eastAsia="ko-KR"/>
        </w:rPr>
        <w:t>медицинского изделия, требующее сервисного обслуживания</w:t>
      </w:r>
      <w:r w:rsidR="005B6FD1" w:rsidRPr="008843D2">
        <w:rPr>
          <w:rFonts w:ascii="Times New Roman" w:eastAsia="Calibri" w:hAnsi="Times New Roman" w:cs="Times New Roman"/>
          <w:bCs/>
          <w:sz w:val="16"/>
          <w:szCs w:val="16"/>
          <w:lang w:eastAsia="ko-KR"/>
        </w:rPr>
        <w:t xml:space="preserve">,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005B6FD1" w:rsidRPr="008843D2">
        <w:rPr>
          <w:rFonts w:ascii="Times New Roman" w:eastAsia="Calibri" w:hAnsi="Times New Roman" w:cs="Times New Roman"/>
          <w:bCs/>
          <w:sz w:val="16"/>
          <w:szCs w:val="16"/>
          <w:lang w:eastAsia="ko-KR"/>
        </w:rPr>
        <w:t>с даты подписания</w:t>
      </w:r>
      <w:proofErr w:type="gramEnd"/>
      <w:r w:rsidR="005B6FD1" w:rsidRPr="008843D2">
        <w:rPr>
          <w:rFonts w:ascii="Times New Roman" w:eastAsia="Calibri" w:hAnsi="Times New Roman" w:cs="Times New Roman"/>
          <w:bCs/>
          <w:sz w:val="16"/>
          <w:szCs w:val="16"/>
          <w:lang w:eastAsia="ko-KR"/>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005B6FD1" w:rsidRPr="008843D2">
        <w:rPr>
          <w:rFonts w:ascii="Times New Roman" w:eastAsia="Calibri" w:hAnsi="Times New Roman" w:cs="Times New Roman"/>
          <w:bCs/>
          <w:sz w:val="16"/>
          <w:szCs w:val="16"/>
          <w:lang w:eastAsia="ko-KR"/>
        </w:rPr>
        <w:t>с даты выявления</w:t>
      </w:r>
      <w:proofErr w:type="gramEnd"/>
      <w:r w:rsidR="005B6FD1" w:rsidRPr="008843D2">
        <w:rPr>
          <w:rFonts w:ascii="Times New Roman" w:eastAsia="Calibri" w:hAnsi="Times New Roman" w:cs="Times New Roman"/>
          <w:bCs/>
          <w:sz w:val="16"/>
          <w:szCs w:val="16"/>
          <w:lang w:eastAsia="ko-KR"/>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005B6FD1" w:rsidRPr="008843D2">
        <w:rPr>
          <w:rFonts w:ascii="Times New Roman" w:eastAsia="Calibri" w:hAnsi="Times New Roman" w:cs="Times New Roman"/>
          <w:bCs/>
          <w:sz w:val="16"/>
          <w:szCs w:val="16"/>
          <w:lang w:eastAsia="ko-KR"/>
        </w:rPr>
        <w:t>системы обеспечения единства измерений Республики</w:t>
      </w:r>
      <w:proofErr w:type="gramEnd"/>
      <w:r w:rsidR="005B6FD1" w:rsidRPr="008843D2">
        <w:rPr>
          <w:rFonts w:ascii="Times New Roman" w:eastAsia="Calibri" w:hAnsi="Times New Roman" w:cs="Times New Roman"/>
          <w:bCs/>
          <w:sz w:val="16"/>
          <w:szCs w:val="16"/>
          <w:lang w:eastAsia="ko-KR"/>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w:t>
      </w:r>
      <w:r w:rsidR="00A44AC2" w:rsidRPr="008843D2">
        <w:rPr>
          <w:rFonts w:ascii="Times New Roman" w:eastAsia="Calibri" w:hAnsi="Times New Roman" w:cs="Times New Roman"/>
          <w:bCs/>
          <w:sz w:val="16"/>
          <w:szCs w:val="16"/>
          <w:lang w:eastAsia="ko-KR"/>
        </w:rPr>
        <w:t xml:space="preserve">сонала осуществляет поставщик. </w:t>
      </w:r>
    </w:p>
    <w:p w:rsidR="00C01104" w:rsidRPr="008843D2" w:rsidRDefault="00C01104" w:rsidP="00851428">
      <w:pPr>
        <w:spacing w:after="0" w:line="240" w:lineRule="auto"/>
        <w:ind w:right="-31" w:firstLine="708"/>
        <w:jc w:val="both"/>
        <w:rPr>
          <w:rFonts w:ascii="Times New Roman" w:eastAsia="Calibri" w:hAnsi="Times New Roman" w:cs="Times New Roman"/>
          <w:bCs/>
          <w:sz w:val="16"/>
          <w:szCs w:val="16"/>
          <w:lang w:eastAsia="ko-KR"/>
        </w:rPr>
      </w:pPr>
    </w:p>
    <w:p w:rsidR="00687A1C" w:rsidRPr="008843D2" w:rsidRDefault="00687A1C" w:rsidP="00851428">
      <w:pPr>
        <w:spacing w:after="0" w:line="240" w:lineRule="auto"/>
        <w:ind w:right="-31" w:firstLine="708"/>
        <w:jc w:val="both"/>
        <w:rPr>
          <w:rFonts w:ascii="Times New Roman" w:eastAsia="Calibri" w:hAnsi="Times New Roman" w:cs="Times New Roman"/>
          <w:bCs/>
          <w:sz w:val="16"/>
          <w:szCs w:val="16"/>
          <w:lang w:eastAsia="ko-KR"/>
        </w:rPr>
      </w:pPr>
    </w:p>
    <w:p w:rsidR="008B1DF1" w:rsidRPr="008843D2" w:rsidRDefault="008B1DF1" w:rsidP="00851428">
      <w:pPr>
        <w:spacing w:after="0" w:line="240" w:lineRule="auto"/>
        <w:ind w:right="-31" w:firstLine="708"/>
        <w:jc w:val="both"/>
        <w:rPr>
          <w:rFonts w:ascii="Times New Roman" w:eastAsia="Calibri" w:hAnsi="Times New Roman" w:cs="Times New Roman"/>
          <w:bCs/>
          <w:sz w:val="16"/>
          <w:szCs w:val="16"/>
          <w:lang w:eastAsia="ko-KR"/>
        </w:rPr>
      </w:pPr>
    </w:p>
    <w:p w:rsidR="00532095" w:rsidRDefault="00532095" w:rsidP="00851428">
      <w:pPr>
        <w:spacing w:after="0" w:line="240" w:lineRule="auto"/>
        <w:ind w:right="-31" w:firstLine="708"/>
        <w:jc w:val="both"/>
        <w:rPr>
          <w:rFonts w:ascii="Times New Roman" w:eastAsia="Calibri" w:hAnsi="Times New Roman" w:cs="Times New Roman"/>
          <w:bCs/>
          <w:sz w:val="16"/>
          <w:szCs w:val="16"/>
          <w:lang w:eastAsia="ko-KR"/>
        </w:rPr>
      </w:pPr>
    </w:p>
    <w:p w:rsidR="00007974" w:rsidRPr="008843D2" w:rsidRDefault="00007974" w:rsidP="00851428">
      <w:pPr>
        <w:spacing w:after="0" w:line="240" w:lineRule="auto"/>
        <w:ind w:right="-31" w:firstLine="708"/>
        <w:jc w:val="both"/>
        <w:rPr>
          <w:rFonts w:ascii="Times New Roman" w:eastAsia="Calibri" w:hAnsi="Times New Roman" w:cs="Times New Roman"/>
          <w:bCs/>
          <w:sz w:val="16"/>
          <w:szCs w:val="16"/>
          <w:lang w:eastAsia="ko-KR"/>
        </w:rPr>
      </w:pPr>
      <w:bookmarkStart w:id="5" w:name="_GoBack"/>
      <w:bookmarkEnd w:id="5"/>
    </w:p>
    <w:p w:rsidR="005B6FD1" w:rsidRPr="008843D2" w:rsidRDefault="005B6FD1" w:rsidP="00851428">
      <w:pPr>
        <w:tabs>
          <w:tab w:val="left" w:pos="3846"/>
        </w:tabs>
        <w:spacing w:after="0" w:line="240" w:lineRule="auto"/>
        <w:jc w:val="center"/>
        <w:rPr>
          <w:rFonts w:ascii="Times New Roman" w:eastAsia="Calibri" w:hAnsi="Times New Roman" w:cs="Times New Roman"/>
          <w:b/>
          <w:sz w:val="16"/>
          <w:szCs w:val="16"/>
          <w:lang w:eastAsia="ko-KR"/>
        </w:rPr>
      </w:pPr>
      <w:r w:rsidRPr="008843D2">
        <w:rPr>
          <w:rFonts w:ascii="Times New Roman" w:eastAsia="Calibri" w:hAnsi="Times New Roman" w:cs="Times New Roman"/>
          <w:b/>
          <w:sz w:val="16"/>
          <w:szCs w:val="16"/>
          <w:lang w:eastAsia="ko-KR"/>
        </w:rPr>
        <w:t>Председатель тендерной комиссии</w:t>
      </w:r>
      <w:r w:rsidRPr="008843D2">
        <w:rPr>
          <w:rFonts w:ascii="Times New Roman" w:eastAsia="Calibri" w:hAnsi="Times New Roman" w:cs="Times New Roman"/>
          <w:b/>
          <w:sz w:val="16"/>
          <w:szCs w:val="16"/>
          <w:lang w:eastAsia="ko-KR"/>
        </w:rPr>
        <w:tab/>
      </w:r>
      <w:r w:rsidRPr="008843D2">
        <w:rPr>
          <w:rFonts w:ascii="Times New Roman" w:eastAsia="Calibri" w:hAnsi="Times New Roman" w:cs="Times New Roman"/>
          <w:b/>
          <w:sz w:val="16"/>
          <w:szCs w:val="16"/>
          <w:lang w:eastAsia="ko-KR"/>
        </w:rPr>
        <w:tab/>
      </w:r>
      <w:r w:rsidRPr="008843D2">
        <w:rPr>
          <w:rFonts w:ascii="Times New Roman" w:eastAsia="Calibri" w:hAnsi="Times New Roman" w:cs="Times New Roman"/>
          <w:b/>
          <w:sz w:val="16"/>
          <w:szCs w:val="16"/>
          <w:lang w:eastAsia="ko-KR"/>
        </w:rPr>
        <w:tab/>
      </w:r>
      <w:r w:rsidRPr="008843D2">
        <w:rPr>
          <w:rFonts w:ascii="Times New Roman" w:eastAsia="Calibri" w:hAnsi="Times New Roman" w:cs="Times New Roman"/>
          <w:b/>
          <w:sz w:val="16"/>
          <w:szCs w:val="16"/>
          <w:lang w:eastAsia="ko-KR"/>
        </w:rPr>
        <w:tab/>
      </w:r>
      <w:r w:rsidRPr="008843D2">
        <w:rPr>
          <w:rFonts w:ascii="Times New Roman" w:eastAsia="Calibri" w:hAnsi="Times New Roman" w:cs="Times New Roman"/>
          <w:b/>
          <w:sz w:val="16"/>
          <w:szCs w:val="16"/>
          <w:lang w:eastAsia="ko-KR"/>
        </w:rPr>
        <w:tab/>
      </w:r>
      <w:r w:rsidRPr="008843D2">
        <w:rPr>
          <w:rFonts w:ascii="Times New Roman" w:eastAsia="Calibri" w:hAnsi="Times New Roman" w:cs="Times New Roman"/>
          <w:b/>
          <w:sz w:val="16"/>
          <w:szCs w:val="16"/>
          <w:lang w:eastAsia="ko-KR"/>
        </w:rPr>
        <w:tab/>
      </w:r>
      <w:r w:rsidR="00C01104" w:rsidRPr="008843D2">
        <w:rPr>
          <w:rFonts w:ascii="Times New Roman" w:eastAsia="Calibri" w:hAnsi="Times New Roman" w:cs="Times New Roman"/>
          <w:b/>
          <w:sz w:val="16"/>
          <w:szCs w:val="16"/>
          <w:lang w:eastAsia="ko-KR"/>
        </w:rPr>
        <w:t>Е. Ш. Нурлыбаев</w:t>
      </w:r>
    </w:p>
    <w:p w:rsidR="00E47A24" w:rsidRPr="008843D2" w:rsidRDefault="00E47A24" w:rsidP="00851428">
      <w:pPr>
        <w:tabs>
          <w:tab w:val="left" w:pos="1620"/>
        </w:tabs>
        <w:spacing w:after="0" w:line="240" w:lineRule="auto"/>
        <w:rPr>
          <w:rFonts w:ascii="Times New Roman" w:hAnsi="Times New Roman" w:cs="Times New Roman"/>
          <w:sz w:val="16"/>
          <w:szCs w:val="16"/>
        </w:rPr>
      </w:pPr>
    </w:p>
    <w:sectPr w:rsidR="00E47A24" w:rsidRPr="008843D2" w:rsidSect="00C01104">
      <w:pgSz w:w="16838" w:h="11906" w:orient="landscape"/>
      <w:pgMar w:top="426" w:right="53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2DA" w:rsidRDefault="00D132DA" w:rsidP="00E47A24">
      <w:pPr>
        <w:spacing w:after="0" w:line="240" w:lineRule="auto"/>
      </w:pPr>
      <w:r>
        <w:separator/>
      </w:r>
    </w:p>
  </w:endnote>
  <w:endnote w:type="continuationSeparator" w:id="0">
    <w:p w:rsidR="00D132DA" w:rsidRDefault="00D132DA" w:rsidP="00E4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IDFont+F3">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2DA" w:rsidRDefault="00D132DA" w:rsidP="00E47A24">
      <w:pPr>
        <w:spacing w:after="0" w:line="240" w:lineRule="auto"/>
      </w:pPr>
      <w:r>
        <w:separator/>
      </w:r>
    </w:p>
  </w:footnote>
  <w:footnote w:type="continuationSeparator" w:id="0">
    <w:p w:rsidR="00D132DA" w:rsidRDefault="00D132DA" w:rsidP="00E4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none"/>
      <w:suff w:val="nothing"/>
      <w:lvlText w:val=""/>
      <w:lvlJc w:val="left"/>
      <w:pPr>
        <w:tabs>
          <w:tab w:val="num" w:pos="0"/>
        </w:tabs>
        <w:ind w:left="432" w:hanging="432"/>
      </w:pPr>
      <w:rPr>
        <w:rFonts w:ascii="Times New Roman" w:hAnsi="Times New Roman" w:cs="Times New Roman"/>
        <w:b w:val="0"/>
        <w:bCs/>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11"/>
    <w:multiLevelType w:val="singleLevel"/>
    <w:tmpl w:val="00000011"/>
    <w:name w:val="WW8Num37"/>
    <w:lvl w:ilvl="0">
      <w:start w:val="1"/>
      <w:numFmt w:val="bullet"/>
      <w:lvlText w:val="-"/>
      <w:lvlJc w:val="left"/>
      <w:pPr>
        <w:tabs>
          <w:tab w:val="num" w:pos="360"/>
        </w:tabs>
        <w:ind w:left="360" w:hanging="360"/>
      </w:pPr>
      <w:rPr>
        <w:rFonts w:ascii="OpenSymbol" w:hAnsi="OpenSymbol"/>
      </w:rPr>
    </w:lvl>
  </w:abstractNum>
  <w:abstractNum w:abstractNumId="8">
    <w:nsid w:val="00000017"/>
    <w:multiLevelType w:val="singleLevel"/>
    <w:tmpl w:val="00000017"/>
    <w:name w:val="WW8Num49"/>
    <w:lvl w:ilvl="0">
      <w:start w:val="1"/>
      <w:numFmt w:val="bullet"/>
      <w:lvlText w:val="-"/>
      <w:lvlJc w:val="left"/>
      <w:pPr>
        <w:tabs>
          <w:tab w:val="num" w:pos="360"/>
        </w:tabs>
        <w:ind w:left="360" w:hanging="360"/>
      </w:pPr>
      <w:rPr>
        <w:rFonts w:ascii="OpenSymbol" w:hAnsi="OpenSymbol"/>
      </w:rPr>
    </w:lvl>
  </w:abstractNum>
  <w:abstractNum w:abstractNumId="9">
    <w:nsid w:val="00000019"/>
    <w:multiLevelType w:val="singleLevel"/>
    <w:tmpl w:val="00000019"/>
    <w:name w:val="WW8Num54"/>
    <w:lvl w:ilvl="0">
      <w:start w:val="1"/>
      <w:numFmt w:val="bullet"/>
      <w:lvlText w:val="-"/>
      <w:lvlJc w:val="left"/>
      <w:pPr>
        <w:tabs>
          <w:tab w:val="num" w:pos="360"/>
        </w:tabs>
        <w:ind w:left="360" w:hanging="360"/>
      </w:pPr>
      <w:rPr>
        <w:rFonts w:ascii="OpenSymbol" w:hAnsi="OpenSymbol"/>
      </w:rPr>
    </w:lvl>
  </w:abstractNum>
  <w:abstractNum w:abstractNumId="10">
    <w:nsid w:val="00000026"/>
    <w:multiLevelType w:val="singleLevel"/>
    <w:tmpl w:val="00000026"/>
    <w:name w:val="WW8Num81"/>
    <w:lvl w:ilvl="0">
      <w:start w:val="1"/>
      <w:numFmt w:val="bullet"/>
      <w:lvlText w:val="-"/>
      <w:lvlJc w:val="left"/>
      <w:pPr>
        <w:tabs>
          <w:tab w:val="num" w:pos="360"/>
        </w:tabs>
        <w:ind w:left="360" w:hanging="360"/>
      </w:pPr>
      <w:rPr>
        <w:rFonts w:ascii="OpenSymbol" w:hAnsi="OpenSymbol"/>
      </w:rPr>
    </w:lvl>
  </w:abstractNum>
  <w:abstractNum w:abstractNumId="11">
    <w:nsid w:val="0000002D"/>
    <w:multiLevelType w:val="singleLevel"/>
    <w:tmpl w:val="0000002D"/>
    <w:name w:val="WW8Num102"/>
    <w:lvl w:ilvl="0">
      <w:start w:val="1"/>
      <w:numFmt w:val="bullet"/>
      <w:lvlText w:val="-"/>
      <w:lvlJc w:val="left"/>
      <w:pPr>
        <w:tabs>
          <w:tab w:val="num" w:pos="360"/>
        </w:tabs>
        <w:ind w:left="360" w:hanging="360"/>
      </w:pPr>
      <w:rPr>
        <w:rFonts w:ascii="OpenSymbol" w:hAnsi="OpenSymbol"/>
      </w:rPr>
    </w:lvl>
  </w:abstractNum>
  <w:abstractNum w:abstractNumId="12">
    <w:nsid w:val="00000032"/>
    <w:multiLevelType w:val="singleLevel"/>
    <w:tmpl w:val="00000032"/>
    <w:lvl w:ilvl="0">
      <w:start w:val="1"/>
      <w:numFmt w:val="bullet"/>
      <w:lvlText w:val="-"/>
      <w:lvlJc w:val="left"/>
      <w:pPr>
        <w:tabs>
          <w:tab w:val="num" w:pos="0"/>
        </w:tabs>
        <w:ind w:left="360" w:hanging="360"/>
      </w:pPr>
      <w:rPr>
        <w:rFonts w:ascii="OpenSymbol" w:hAnsi="OpenSymbol"/>
      </w:rPr>
    </w:lvl>
  </w:abstractNum>
  <w:abstractNum w:abstractNumId="13">
    <w:nsid w:val="070E4A15"/>
    <w:multiLevelType w:val="multilevel"/>
    <w:tmpl w:val="A232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960214"/>
    <w:multiLevelType w:val="hybridMultilevel"/>
    <w:tmpl w:val="E020AC9E"/>
    <w:lvl w:ilvl="0" w:tplc="00000011">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678A7"/>
    <w:multiLevelType w:val="hybridMultilevel"/>
    <w:tmpl w:val="CB8E8AAE"/>
    <w:lvl w:ilvl="0" w:tplc="9BEA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nsid w:val="1EA56A15"/>
    <w:multiLevelType w:val="multilevel"/>
    <w:tmpl w:val="C698733E"/>
    <w:lvl w:ilvl="0">
      <w:start w:val="1"/>
      <w:numFmt w:val="none"/>
      <w:suff w:val="nothing"/>
      <w:lvlText w:val=""/>
      <w:lvlJc w:val="left"/>
      <w:pPr>
        <w:ind w:left="432" w:hanging="432"/>
      </w:pPr>
      <w:rPr>
        <w:b/>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nsid w:val="20D54C25"/>
    <w:multiLevelType w:val="hybridMultilevel"/>
    <w:tmpl w:val="E45A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2B1738"/>
    <w:multiLevelType w:val="hybridMultilevel"/>
    <w:tmpl w:val="CEE6CA26"/>
    <w:lvl w:ilvl="0" w:tplc="1B7CB2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C2C450A"/>
    <w:multiLevelType w:val="multilevel"/>
    <w:tmpl w:val="8A62328E"/>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3278581D"/>
    <w:multiLevelType w:val="multilevel"/>
    <w:tmpl w:val="18C81554"/>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2">
    <w:nsid w:val="390F25DB"/>
    <w:multiLevelType w:val="hybridMultilevel"/>
    <w:tmpl w:val="40EACE8E"/>
    <w:name w:val="WW8Num2432"/>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A5134B"/>
    <w:multiLevelType w:val="multilevel"/>
    <w:tmpl w:val="9BDE11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5">
    <w:nsid w:val="417B415A"/>
    <w:multiLevelType w:val="multilevel"/>
    <w:tmpl w:val="B11E6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nsid w:val="459A7002"/>
    <w:multiLevelType w:val="hybridMultilevel"/>
    <w:tmpl w:val="7376135A"/>
    <w:name w:val="WW8Num243"/>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55773E"/>
    <w:multiLevelType w:val="multilevel"/>
    <w:tmpl w:val="9C84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1D7099"/>
    <w:multiLevelType w:val="hybridMultilevel"/>
    <w:tmpl w:val="F9B2B264"/>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A27EDE"/>
    <w:multiLevelType w:val="hybridMultilevel"/>
    <w:tmpl w:val="BC628F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1">
    <w:nsid w:val="5FCF5E4B"/>
    <w:multiLevelType w:val="multilevel"/>
    <w:tmpl w:val="54A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3">
    <w:nsid w:val="6CA25E46"/>
    <w:multiLevelType w:val="multilevel"/>
    <w:tmpl w:val="F3386014"/>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4">
    <w:nsid w:val="6CC06130"/>
    <w:multiLevelType w:val="multilevel"/>
    <w:tmpl w:val="66960062"/>
    <w:lvl w:ilvl="0">
      <w:start w:val="1"/>
      <w:numFmt w:val="none"/>
      <w:suff w:val="nothing"/>
      <w:lvlText w:val=""/>
      <w:lvlJc w:val="left"/>
      <w:pPr>
        <w:ind w:left="432" w:hanging="432"/>
      </w:pPr>
      <w:rPr>
        <w:rFonts w:cs="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5">
    <w:nsid w:val="7E59674A"/>
    <w:multiLevelType w:val="multilevel"/>
    <w:tmpl w:val="8A9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7D4D3C"/>
    <w:multiLevelType w:val="hybridMultilevel"/>
    <w:tmpl w:val="94F648C8"/>
    <w:lvl w:ilvl="0" w:tplc="6DEED048">
      <w:numFmt w:val="bullet"/>
      <w:lvlText w:val="-"/>
      <w:lvlJc w:val="left"/>
      <w:pPr>
        <w:ind w:left="0" w:hanging="100"/>
      </w:pPr>
      <w:rPr>
        <w:rFonts w:ascii="Times New Roman" w:eastAsia="Times New Roman" w:hAnsi="Times New Roman" w:cs="Times New Roman" w:hint="default"/>
        <w:spacing w:val="-1"/>
        <w:w w:val="100"/>
        <w:sz w:val="17"/>
        <w:szCs w:val="17"/>
        <w:lang w:val="kk-KZ" w:eastAsia="kk-KZ" w:bidi="kk-KZ"/>
      </w:rPr>
    </w:lvl>
    <w:lvl w:ilvl="1" w:tplc="F894E2E4">
      <w:numFmt w:val="bullet"/>
      <w:lvlText w:val="•"/>
      <w:lvlJc w:val="left"/>
      <w:pPr>
        <w:ind w:left="573" w:hanging="100"/>
      </w:pPr>
      <w:rPr>
        <w:rFonts w:hint="default"/>
        <w:lang w:val="kk-KZ" w:eastAsia="kk-KZ" w:bidi="kk-KZ"/>
      </w:rPr>
    </w:lvl>
    <w:lvl w:ilvl="2" w:tplc="074E7B64">
      <w:numFmt w:val="bullet"/>
      <w:lvlText w:val="•"/>
      <w:lvlJc w:val="left"/>
      <w:pPr>
        <w:ind w:left="1146" w:hanging="100"/>
      </w:pPr>
      <w:rPr>
        <w:rFonts w:hint="default"/>
        <w:lang w:val="kk-KZ" w:eastAsia="kk-KZ" w:bidi="kk-KZ"/>
      </w:rPr>
    </w:lvl>
    <w:lvl w:ilvl="3" w:tplc="3DE605D0">
      <w:numFmt w:val="bullet"/>
      <w:lvlText w:val="•"/>
      <w:lvlJc w:val="left"/>
      <w:pPr>
        <w:ind w:left="1719" w:hanging="100"/>
      </w:pPr>
      <w:rPr>
        <w:rFonts w:hint="default"/>
        <w:lang w:val="kk-KZ" w:eastAsia="kk-KZ" w:bidi="kk-KZ"/>
      </w:rPr>
    </w:lvl>
    <w:lvl w:ilvl="4" w:tplc="496889EA">
      <w:numFmt w:val="bullet"/>
      <w:lvlText w:val="•"/>
      <w:lvlJc w:val="left"/>
      <w:pPr>
        <w:ind w:left="2292" w:hanging="100"/>
      </w:pPr>
      <w:rPr>
        <w:rFonts w:hint="default"/>
        <w:lang w:val="kk-KZ" w:eastAsia="kk-KZ" w:bidi="kk-KZ"/>
      </w:rPr>
    </w:lvl>
    <w:lvl w:ilvl="5" w:tplc="72548DDE">
      <w:numFmt w:val="bullet"/>
      <w:lvlText w:val="•"/>
      <w:lvlJc w:val="left"/>
      <w:pPr>
        <w:ind w:left="2865" w:hanging="100"/>
      </w:pPr>
      <w:rPr>
        <w:rFonts w:hint="default"/>
        <w:lang w:val="kk-KZ" w:eastAsia="kk-KZ" w:bidi="kk-KZ"/>
      </w:rPr>
    </w:lvl>
    <w:lvl w:ilvl="6" w:tplc="25161B30">
      <w:numFmt w:val="bullet"/>
      <w:lvlText w:val="•"/>
      <w:lvlJc w:val="left"/>
      <w:pPr>
        <w:ind w:left="3438" w:hanging="100"/>
      </w:pPr>
      <w:rPr>
        <w:rFonts w:hint="default"/>
        <w:lang w:val="kk-KZ" w:eastAsia="kk-KZ" w:bidi="kk-KZ"/>
      </w:rPr>
    </w:lvl>
    <w:lvl w:ilvl="7" w:tplc="45A407F4">
      <w:numFmt w:val="bullet"/>
      <w:lvlText w:val="•"/>
      <w:lvlJc w:val="left"/>
      <w:pPr>
        <w:ind w:left="4011" w:hanging="100"/>
      </w:pPr>
      <w:rPr>
        <w:rFonts w:hint="default"/>
        <w:lang w:val="kk-KZ" w:eastAsia="kk-KZ" w:bidi="kk-KZ"/>
      </w:rPr>
    </w:lvl>
    <w:lvl w:ilvl="8" w:tplc="77C05C70">
      <w:numFmt w:val="bullet"/>
      <w:lvlText w:val="•"/>
      <w:lvlJc w:val="left"/>
      <w:pPr>
        <w:ind w:left="4584" w:hanging="100"/>
      </w:pPr>
      <w:rPr>
        <w:rFonts w:hint="default"/>
        <w:lang w:val="kk-KZ" w:eastAsia="kk-KZ" w:bidi="kk-KZ"/>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21"/>
  </w:num>
  <w:num w:numId="6">
    <w:abstractNumId w:val="1"/>
  </w:num>
  <w:num w:numId="7">
    <w:abstractNumId w:val="2"/>
  </w:num>
  <w:num w:numId="8">
    <w:abstractNumId w:val="3"/>
  </w:num>
  <w:num w:numId="9">
    <w:abstractNumId w:val="4"/>
  </w:num>
  <w:num w:numId="10">
    <w:abstractNumId w:val="5"/>
  </w:num>
  <w:num w:numId="11">
    <w:abstractNumId w:val="6"/>
  </w:num>
  <w:num w:numId="12">
    <w:abstractNumId w:val="30"/>
  </w:num>
  <w:num w:numId="13">
    <w:abstractNumId w:val="25"/>
  </w:num>
  <w:num w:numId="14">
    <w:abstractNumId w:val="16"/>
  </w:num>
  <w:num w:numId="15">
    <w:abstractNumId w:val="35"/>
  </w:num>
  <w:num w:numId="16">
    <w:abstractNumId w:val="18"/>
  </w:num>
  <w:num w:numId="17">
    <w:abstractNumId w:val="15"/>
  </w:num>
  <w:num w:numId="18">
    <w:abstractNumId w:val="0"/>
  </w:num>
  <w:num w:numId="19">
    <w:abstractNumId w:val="29"/>
  </w:num>
  <w:num w:numId="20">
    <w:abstractNumId w:val="22"/>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4"/>
  </w:num>
  <w:num w:numId="28">
    <w:abstractNumId w:val="28"/>
  </w:num>
  <w:num w:numId="29">
    <w:abstractNumId w:val="26"/>
  </w:num>
  <w:num w:numId="30">
    <w:abstractNumId w:val="33"/>
  </w:num>
  <w:num w:numId="31">
    <w:abstractNumId w:val="20"/>
  </w:num>
  <w:num w:numId="32">
    <w:abstractNumId w:val="34"/>
  </w:num>
  <w:num w:numId="33">
    <w:abstractNumId w:val="31"/>
  </w:num>
  <w:num w:numId="34">
    <w:abstractNumId w:val="13"/>
  </w:num>
  <w:num w:numId="35">
    <w:abstractNumId w:val="27"/>
  </w:num>
  <w:num w:numId="36">
    <w:abstractNumId w:val="3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85"/>
    <w:rsid w:val="00000007"/>
    <w:rsid w:val="00007974"/>
    <w:rsid w:val="00011634"/>
    <w:rsid w:val="00011B2C"/>
    <w:rsid w:val="000253FB"/>
    <w:rsid w:val="000311D4"/>
    <w:rsid w:val="000347D2"/>
    <w:rsid w:val="00047A5C"/>
    <w:rsid w:val="000604A0"/>
    <w:rsid w:val="0006121D"/>
    <w:rsid w:val="00062CC9"/>
    <w:rsid w:val="0006378E"/>
    <w:rsid w:val="00065D42"/>
    <w:rsid w:val="00086023"/>
    <w:rsid w:val="000937F3"/>
    <w:rsid w:val="000A54FB"/>
    <w:rsid w:val="000C3F65"/>
    <w:rsid w:val="000D4908"/>
    <w:rsid w:val="000E411C"/>
    <w:rsid w:val="000E454C"/>
    <w:rsid w:val="000F4F67"/>
    <w:rsid w:val="000F5CCF"/>
    <w:rsid w:val="00102895"/>
    <w:rsid w:val="001213E2"/>
    <w:rsid w:val="00131026"/>
    <w:rsid w:val="00133531"/>
    <w:rsid w:val="0013645A"/>
    <w:rsid w:val="00137703"/>
    <w:rsid w:val="001419E2"/>
    <w:rsid w:val="00145981"/>
    <w:rsid w:val="00153993"/>
    <w:rsid w:val="00163976"/>
    <w:rsid w:val="0017018E"/>
    <w:rsid w:val="001809A2"/>
    <w:rsid w:val="00192913"/>
    <w:rsid w:val="0019787B"/>
    <w:rsid w:val="001C3939"/>
    <w:rsid w:val="001D2CDE"/>
    <w:rsid w:val="001F490B"/>
    <w:rsid w:val="00205D28"/>
    <w:rsid w:val="0021349B"/>
    <w:rsid w:val="002322D3"/>
    <w:rsid w:val="002576B8"/>
    <w:rsid w:val="00263C3C"/>
    <w:rsid w:val="002800A3"/>
    <w:rsid w:val="002A3A24"/>
    <w:rsid w:val="002B33EF"/>
    <w:rsid w:val="002B620E"/>
    <w:rsid w:val="002C31F6"/>
    <w:rsid w:val="002C4AFB"/>
    <w:rsid w:val="002D0DC7"/>
    <w:rsid w:val="002F73D1"/>
    <w:rsid w:val="00307DFF"/>
    <w:rsid w:val="0032719C"/>
    <w:rsid w:val="00341A09"/>
    <w:rsid w:val="00351939"/>
    <w:rsid w:val="0036326E"/>
    <w:rsid w:val="003637C2"/>
    <w:rsid w:val="003741C4"/>
    <w:rsid w:val="00374531"/>
    <w:rsid w:val="00386365"/>
    <w:rsid w:val="0038755D"/>
    <w:rsid w:val="003A2B91"/>
    <w:rsid w:val="003A30D3"/>
    <w:rsid w:val="003D24C3"/>
    <w:rsid w:val="003D2B6F"/>
    <w:rsid w:val="003E3E7C"/>
    <w:rsid w:val="003F6336"/>
    <w:rsid w:val="003F6835"/>
    <w:rsid w:val="003F7432"/>
    <w:rsid w:val="00404616"/>
    <w:rsid w:val="0040755F"/>
    <w:rsid w:val="00407DCB"/>
    <w:rsid w:val="00410773"/>
    <w:rsid w:val="004267C1"/>
    <w:rsid w:val="004346F1"/>
    <w:rsid w:val="00440BCE"/>
    <w:rsid w:val="00442555"/>
    <w:rsid w:val="0044572B"/>
    <w:rsid w:val="00446222"/>
    <w:rsid w:val="00457570"/>
    <w:rsid w:val="004A0673"/>
    <w:rsid w:val="004A4680"/>
    <w:rsid w:val="004A7ED2"/>
    <w:rsid w:val="004B1669"/>
    <w:rsid w:val="004B184B"/>
    <w:rsid w:val="004B5F50"/>
    <w:rsid w:val="004C6680"/>
    <w:rsid w:val="004D729A"/>
    <w:rsid w:val="004F62E7"/>
    <w:rsid w:val="00502D4C"/>
    <w:rsid w:val="00503BD5"/>
    <w:rsid w:val="00504112"/>
    <w:rsid w:val="0050752A"/>
    <w:rsid w:val="0052356E"/>
    <w:rsid w:val="00525FA3"/>
    <w:rsid w:val="0053118F"/>
    <w:rsid w:val="00532095"/>
    <w:rsid w:val="005375DC"/>
    <w:rsid w:val="00540E16"/>
    <w:rsid w:val="005508EB"/>
    <w:rsid w:val="005511CC"/>
    <w:rsid w:val="0056015E"/>
    <w:rsid w:val="00580DB2"/>
    <w:rsid w:val="005876DB"/>
    <w:rsid w:val="00597624"/>
    <w:rsid w:val="005A1D1C"/>
    <w:rsid w:val="005A1FED"/>
    <w:rsid w:val="005B6FD1"/>
    <w:rsid w:val="005C051D"/>
    <w:rsid w:val="005C5786"/>
    <w:rsid w:val="005D0B28"/>
    <w:rsid w:val="005D377B"/>
    <w:rsid w:val="005D5B70"/>
    <w:rsid w:val="005E10D2"/>
    <w:rsid w:val="00602591"/>
    <w:rsid w:val="00606574"/>
    <w:rsid w:val="006211E7"/>
    <w:rsid w:val="006307C5"/>
    <w:rsid w:val="006444A0"/>
    <w:rsid w:val="006467B6"/>
    <w:rsid w:val="00662606"/>
    <w:rsid w:val="00663142"/>
    <w:rsid w:val="00665056"/>
    <w:rsid w:val="00665E20"/>
    <w:rsid w:val="00685FEC"/>
    <w:rsid w:val="00687A1C"/>
    <w:rsid w:val="006905C4"/>
    <w:rsid w:val="00694CDC"/>
    <w:rsid w:val="00696BF5"/>
    <w:rsid w:val="006A03FF"/>
    <w:rsid w:val="006A47B5"/>
    <w:rsid w:val="006B0A91"/>
    <w:rsid w:val="006C63E3"/>
    <w:rsid w:val="006C69AE"/>
    <w:rsid w:val="006C6EE9"/>
    <w:rsid w:val="006D161B"/>
    <w:rsid w:val="006F2719"/>
    <w:rsid w:val="006F4EBF"/>
    <w:rsid w:val="0070273B"/>
    <w:rsid w:val="007062C2"/>
    <w:rsid w:val="00712F14"/>
    <w:rsid w:val="00756A58"/>
    <w:rsid w:val="00760439"/>
    <w:rsid w:val="00773826"/>
    <w:rsid w:val="0078262B"/>
    <w:rsid w:val="007865B2"/>
    <w:rsid w:val="00790D51"/>
    <w:rsid w:val="007A66AD"/>
    <w:rsid w:val="007A6C0A"/>
    <w:rsid w:val="007B091C"/>
    <w:rsid w:val="007B6F6D"/>
    <w:rsid w:val="007C1D2F"/>
    <w:rsid w:val="007C34E0"/>
    <w:rsid w:val="007D5127"/>
    <w:rsid w:val="007D5EA5"/>
    <w:rsid w:val="007E1B77"/>
    <w:rsid w:val="007E662C"/>
    <w:rsid w:val="007E7492"/>
    <w:rsid w:val="007F0B43"/>
    <w:rsid w:val="007F1AA3"/>
    <w:rsid w:val="0080123B"/>
    <w:rsid w:val="00806CC2"/>
    <w:rsid w:val="0081077A"/>
    <w:rsid w:val="00817B0C"/>
    <w:rsid w:val="008249EA"/>
    <w:rsid w:val="0082553A"/>
    <w:rsid w:val="00832550"/>
    <w:rsid w:val="008353E2"/>
    <w:rsid w:val="00835738"/>
    <w:rsid w:val="00836010"/>
    <w:rsid w:val="008434AA"/>
    <w:rsid w:val="008508F1"/>
    <w:rsid w:val="00851428"/>
    <w:rsid w:val="008521B4"/>
    <w:rsid w:val="00854007"/>
    <w:rsid w:val="008549D0"/>
    <w:rsid w:val="00856521"/>
    <w:rsid w:val="00872C62"/>
    <w:rsid w:val="00876BEE"/>
    <w:rsid w:val="008779B8"/>
    <w:rsid w:val="00881FE0"/>
    <w:rsid w:val="008843D2"/>
    <w:rsid w:val="008A42AB"/>
    <w:rsid w:val="008B05DF"/>
    <w:rsid w:val="008B1DF1"/>
    <w:rsid w:val="008B21E7"/>
    <w:rsid w:val="008D2D98"/>
    <w:rsid w:val="008D4A9D"/>
    <w:rsid w:val="008F4FB7"/>
    <w:rsid w:val="00910B2B"/>
    <w:rsid w:val="00921BE6"/>
    <w:rsid w:val="009306AA"/>
    <w:rsid w:val="00936A61"/>
    <w:rsid w:val="009439A7"/>
    <w:rsid w:val="00950A0C"/>
    <w:rsid w:val="00956AB7"/>
    <w:rsid w:val="00963B4E"/>
    <w:rsid w:val="00972655"/>
    <w:rsid w:val="00976FD3"/>
    <w:rsid w:val="0098604A"/>
    <w:rsid w:val="00990970"/>
    <w:rsid w:val="009B5886"/>
    <w:rsid w:val="009C3D04"/>
    <w:rsid w:val="009C59F3"/>
    <w:rsid w:val="009D0F77"/>
    <w:rsid w:val="009D26AA"/>
    <w:rsid w:val="009D42C3"/>
    <w:rsid w:val="009D4FCF"/>
    <w:rsid w:val="009E3F80"/>
    <w:rsid w:val="009F1A51"/>
    <w:rsid w:val="00A03582"/>
    <w:rsid w:val="00A21BBD"/>
    <w:rsid w:val="00A31EFA"/>
    <w:rsid w:val="00A347C1"/>
    <w:rsid w:val="00A402C5"/>
    <w:rsid w:val="00A445D9"/>
    <w:rsid w:val="00A44AC2"/>
    <w:rsid w:val="00A513F3"/>
    <w:rsid w:val="00A61758"/>
    <w:rsid w:val="00A73299"/>
    <w:rsid w:val="00A76243"/>
    <w:rsid w:val="00A94985"/>
    <w:rsid w:val="00AA5244"/>
    <w:rsid w:val="00AC5234"/>
    <w:rsid w:val="00AD1689"/>
    <w:rsid w:val="00AE18AE"/>
    <w:rsid w:val="00AE3B1E"/>
    <w:rsid w:val="00AE48D4"/>
    <w:rsid w:val="00B26F32"/>
    <w:rsid w:val="00B27C26"/>
    <w:rsid w:val="00B3089A"/>
    <w:rsid w:val="00B43144"/>
    <w:rsid w:val="00B70B7B"/>
    <w:rsid w:val="00B7265F"/>
    <w:rsid w:val="00B81643"/>
    <w:rsid w:val="00B83DBB"/>
    <w:rsid w:val="00B93FAE"/>
    <w:rsid w:val="00BA0E6F"/>
    <w:rsid w:val="00BA3475"/>
    <w:rsid w:val="00BB6F5C"/>
    <w:rsid w:val="00BC22FE"/>
    <w:rsid w:val="00BC6A6B"/>
    <w:rsid w:val="00BD185F"/>
    <w:rsid w:val="00BD71DB"/>
    <w:rsid w:val="00BE112E"/>
    <w:rsid w:val="00BE2F8E"/>
    <w:rsid w:val="00BE3D5D"/>
    <w:rsid w:val="00BE58F6"/>
    <w:rsid w:val="00BF1E6C"/>
    <w:rsid w:val="00C01104"/>
    <w:rsid w:val="00C01553"/>
    <w:rsid w:val="00C156D3"/>
    <w:rsid w:val="00C204FC"/>
    <w:rsid w:val="00C20A3D"/>
    <w:rsid w:val="00C32177"/>
    <w:rsid w:val="00C3298B"/>
    <w:rsid w:val="00C34F6C"/>
    <w:rsid w:val="00C413EA"/>
    <w:rsid w:val="00C51352"/>
    <w:rsid w:val="00C6038B"/>
    <w:rsid w:val="00C62F27"/>
    <w:rsid w:val="00C63477"/>
    <w:rsid w:val="00C70557"/>
    <w:rsid w:val="00C74189"/>
    <w:rsid w:val="00C75573"/>
    <w:rsid w:val="00C809F0"/>
    <w:rsid w:val="00C85DE4"/>
    <w:rsid w:val="00CB0044"/>
    <w:rsid w:val="00CB1764"/>
    <w:rsid w:val="00CB6F22"/>
    <w:rsid w:val="00CC3868"/>
    <w:rsid w:val="00CC4582"/>
    <w:rsid w:val="00CE277E"/>
    <w:rsid w:val="00CF1455"/>
    <w:rsid w:val="00CF403B"/>
    <w:rsid w:val="00CF4A35"/>
    <w:rsid w:val="00D0110F"/>
    <w:rsid w:val="00D132DA"/>
    <w:rsid w:val="00D14264"/>
    <w:rsid w:val="00D17824"/>
    <w:rsid w:val="00D25CE5"/>
    <w:rsid w:val="00D367CD"/>
    <w:rsid w:val="00D52F60"/>
    <w:rsid w:val="00D55F74"/>
    <w:rsid w:val="00D6081C"/>
    <w:rsid w:val="00D8279E"/>
    <w:rsid w:val="00D83FE2"/>
    <w:rsid w:val="00DA3466"/>
    <w:rsid w:val="00DB79FA"/>
    <w:rsid w:val="00DE1BAF"/>
    <w:rsid w:val="00DE3A42"/>
    <w:rsid w:val="00E10AB6"/>
    <w:rsid w:val="00E30FA5"/>
    <w:rsid w:val="00E34DE7"/>
    <w:rsid w:val="00E40629"/>
    <w:rsid w:val="00E4267A"/>
    <w:rsid w:val="00E43969"/>
    <w:rsid w:val="00E47380"/>
    <w:rsid w:val="00E47A24"/>
    <w:rsid w:val="00E516FF"/>
    <w:rsid w:val="00E5252A"/>
    <w:rsid w:val="00E5270D"/>
    <w:rsid w:val="00E553D6"/>
    <w:rsid w:val="00E71121"/>
    <w:rsid w:val="00E91FE3"/>
    <w:rsid w:val="00EB0997"/>
    <w:rsid w:val="00EC38EC"/>
    <w:rsid w:val="00EE1FF6"/>
    <w:rsid w:val="00EF62F6"/>
    <w:rsid w:val="00F26627"/>
    <w:rsid w:val="00F27876"/>
    <w:rsid w:val="00F305C9"/>
    <w:rsid w:val="00F3166E"/>
    <w:rsid w:val="00F32808"/>
    <w:rsid w:val="00F8623D"/>
    <w:rsid w:val="00FB56FB"/>
    <w:rsid w:val="00FB65BE"/>
    <w:rsid w:val="00FC5878"/>
    <w:rsid w:val="00FD0ECD"/>
    <w:rsid w:val="00FD1AE1"/>
    <w:rsid w:val="00FD470C"/>
    <w:rsid w:val="00FF06D1"/>
    <w:rsid w:val="00FF335F"/>
    <w:rsid w:val="00FF3898"/>
    <w:rsid w:val="00FF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locked/>
    <w:rsid w:val="00C01104"/>
    <w:rPr>
      <w:sz w:val="24"/>
      <w:szCs w:val="24"/>
    </w:rPr>
  </w:style>
  <w:style w:type="paragraph" w:styleId="ab">
    <w:name w:val="No Spacing"/>
    <w:link w:val="aa"/>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uiPriority w:val="99"/>
    <w:semiHidden/>
    <w:unhideWhenUsed/>
    <w:rsid w:val="008353E2"/>
    <w:rPr>
      <w:strike w:val="0"/>
      <w:dstrike w:val="0"/>
      <w:color w:val="0088CC"/>
      <w:u w:val="none"/>
      <w:effect w:val="none"/>
    </w:rPr>
  </w:style>
  <w:style w:type="paragraph" w:customStyle="1" w:styleId="Standard">
    <w:name w:val="Standard"/>
    <w:rsid w:val="008353E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a"/>
    <w:uiPriority w:val="1"/>
    <w:qFormat/>
    <w:rsid w:val="008353E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817B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List Paragraph"/>
    <w:basedOn w:val="a"/>
    <w:uiPriority w:val="34"/>
    <w:qFormat/>
    <w:rsid w:val="008843D2"/>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locked/>
    <w:rsid w:val="00C01104"/>
    <w:rPr>
      <w:sz w:val="24"/>
      <w:szCs w:val="24"/>
    </w:rPr>
  </w:style>
  <w:style w:type="paragraph" w:styleId="ab">
    <w:name w:val="No Spacing"/>
    <w:link w:val="aa"/>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uiPriority w:val="99"/>
    <w:semiHidden/>
    <w:unhideWhenUsed/>
    <w:rsid w:val="008353E2"/>
    <w:rPr>
      <w:strike w:val="0"/>
      <w:dstrike w:val="0"/>
      <w:color w:val="0088CC"/>
      <w:u w:val="none"/>
      <w:effect w:val="none"/>
    </w:rPr>
  </w:style>
  <w:style w:type="paragraph" w:customStyle="1" w:styleId="Standard">
    <w:name w:val="Standard"/>
    <w:rsid w:val="008353E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a"/>
    <w:uiPriority w:val="1"/>
    <w:qFormat/>
    <w:rsid w:val="008353E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817B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List Paragraph"/>
    <w:basedOn w:val="a"/>
    <w:uiPriority w:val="34"/>
    <w:qFormat/>
    <w:rsid w:val="008843D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1707">
      <w:bodyDiv w:val="1"/>
      <w:marLeft w:val="0"/>
      <w:marRight w:val="0"/>
      <w:marTop w:val="0"/>
      <w:marBottom w:val="0"/>
      <w:divBdr>
        <w:top w:val="none" w:sz="0" w:space="0" w:color="auto"/>
        <w:left w:val="none" w:sz="0" w:space="0" w:color="auto"/>
        <w:bottom w:val="none" w:sz="0" w:space="0" w:color="auto"/>
        <w:right w:val="none" w:sz="0" w:space="0" w:color="auto"/>
      </w:divBdr>
    </w:div>
    <w:div w:id="235238792">
      <w:bodyDiv w:val="1"/>
      <w:marLeft w:val="0"/>
      <w:marRight w:val="0"/>
      <w:marTop w:val="0"/>
      <w:marBottom w:val="0"/>
      <w:divBdr>
        <w:top w:val="none" w:sz="0" w:space="0" w:color="auto"/>
        <w:left w:val="none" w:sz="0" w:space="0" w:color="auto"/>
        <w:bottom w:val="none" w:sz="0" w:space="0" w:color="auto"/>
        <w:right w:val="none" w:sz="0" w:space="0" w:color="auto"/>
      </w:divBdr>
    </w:div>
    <w:div w:id="257517920">
      <w:bodyDiv w:val="1"/>
      <w:marLeft w:val="0"/>
      <w:marRight w:val="0"/>
      <w:marTop w:val="0"/>
      <w:marBottom w:val="0"/>
      <w:divBdr>
        <w:top w:val="none" w:sz="0" w:space="0" w:color="auto"/>
        <w:left w:val="none" w:sz="0" w:space="0" w:color="auto"/>
        <w:bottom w:val="none" w:sz="0" w:space="0" w:color="auto"/>
        <w:right w:val="none" w:sz="0" w:space="0" w:color="auto"/>
      </w:divBdr>
    </w:div>
    <w:div w:id="328102852">
      <w:bodyDiv w:val="1"/>
      <w:marLeft w:val="0"/>
      <w:marRight w:val="0"/>
      <w:marTop w:val="0"/>
      <w:marBottom w:val="0"/>
      <w:divBdr>
        <w:top w:val="none" w:sz="0" w:space="0" w:color="auto"/>
        <w:left w:val="none" w:sz="0" w:space="0" w:color="auto"/>
        <w:bottom w:val="none" w:sz="0" w:space="0" w:color="auto"/>
        <w:right w:val="none" w:sz="0" w:space="0" w:color="auto"/>
      </w:divBdr>
    </w:div>
    <w:div w:id="736319811">
      <w:bodyDiv w:val="1"/>
      <w:marLeft w:val="0"/>
      <w:marRight w:val="0"/>
      <w:marTop w:val="0"/>
      <w:marBottom w:val="0"/>
      <w:divBdr>
        <w:top w:val="none" w:sz="0" w:space="0" w:color="auto"/>
        <w:left w:val="none" w:sz="0" w:space="0" w:color="auto"/>
        <w:bottom w:val="none" w:sz="0" w:space="0" w:color="auto"/>
        <w:right w:val="none" w:sz="0" w:space="0" w:color="auto"/>
      </w:divBdr>
    </w:div>
    <w:div w:id="789056429">
      <w:bodyDiv w:val="1"/>
      <w:marLeft w:val="0"/>
      <w:marRight w:val="0"/>
      <w:marTop w:val="0"/>
      <w:marBottom w:val="0"/>
      <w:divBdr>
        <w:top w:val="none" w:sz="0" w:space="0" w:color="auto"/>
        <w:left w:val="none" w:sz="0" w:space="0" w:color="auto"/>
        <w:bottom w:val="none" w:sz="0" w:space="0" w:color="auto"/>
        <w:right w:val="none" w:sz="0" w:space="0" w:color="auto"/>
      </w:divBdr>
    </w:div>
    <w:div w:id="919749363">
      <w:bodyDiv w:val="1"/>
      <w:marLeft w:val="0"/>
      <w:marRight w:val="0"/>
      <w:marTop w:val="0"/>
      <w:marBottom w:val="0"/>
      <w:divBdr>
        <w:top w:val="none" w:sz="0" w:space="0" w:color="auto"/>
        <w:left w:val="none" w:sz="0" w:space="0" w:color="auto"/>
        <w:bottom w:val="none" w:sz="0" w:space="0" w:color="auto"/>
        <w:right w:val="none" w:sz="0" w:space="0" w:color="auto"/>
      </w:divBdr>
    </w:div>
    <w:div w:id="1018576819">
      <w:bodyDiv w:val="1"/>
      <w:marLeft w:val="0"/>
      <w:marRight w:val="0"/>
      <w:marTop w:val="0"/>
      <w:marBottom w:val="0"/>
      <w:divBdr>
        <w:top w:val="none" w:sz="0" w:space="0" w:color="auto"/>
        <w:left w:val="none" w:sz="0" w:space="0" w:color="auto"/>
        <w:bottom w:val="none" w:sz="0" w:space="0" w:color="auto"/>
        <w:right w:val="none" w:sz="0" w:space="0" w:color="auto"/>
      </w:divBdr>
    </w:div>
    <w:div w:id="1191725451">
      <w:bodyDiv w:val="1"/>
      <w:marLeft w:val="0"/>
      <w:marRight w:val="0"/>
      <w:marTop w:val="0"/>
      <w:marBottom w:val="0"/>
      <w:divBdr>
        <w:top w:val="none" w:sz="0" w:space="0" w:color="auto"/>
        <w:left w:val="none" w:sz="0" w:space="0" w:color="auto"/>
        <w:bottom w:val="none" w:sz="0" w:space="0" w:color="auto"/>
        <w:right w:val="none" w:sz="0" w:space="0" w:color="auto"/>
      </w:divBdr>
    </w:div>
    <w:div w:id="1640107181">
      <w:bodyDiv w:val="1"/>
      <w:marLeft w:val="0"/>
      <w:marRight w:val="0"/>
      <w:marTop w:val="0"/>
      <w:marBottom w:val="0"/>
      <w:divBdr>
        <w:top w:val="none" w:sz="0" w:space="0" w:color="auto"/>
        <w:left w:val="none" w:sz="0" w:space="0" w:color="auto"/>
        <w:bottom w:val="none" w:sz="0" w:space="0" w:color="auto"/>
        <w:right w:val="none" w:sz="0" w:space="0" w:color="auto"/>
      </w:divBdr>
    </w:div>
    <w:div w:id="20997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774AD-B09E-48E0-BFD5-E08DB2FA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Pages>
  <Words>7691</Words>
  <Characters>43840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Abylgazina</dc:creator>
  <cp:lastModifiedBy>User</cp:lastModifiedBy>
  <cp:revision>93</cp:revision>
  <cp:lastPrinted>2021-07-14T10:46:00Z</cp:lastPrinted>
  <dcterms:created xsi:type="dcterms:W3CDTF">2020-06-02T12:33:00Z</dcterms:created>
  <dcterms:modified xsi:type="dcterms:W3CDTF">2021-08-19T10:15:00Z</dcterms:modified>
</cp:coreProperties>
</file>