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C5" w:rsidRPr="003E57BD" w:rsidRDefault="00BB4EC5" w:rsidP="00005EA8">
      <w:pPr>
        <w:jc w:val="right"/>
        <w:rPr>
          <w:sz w:val="18"/>
          <w:szCs w:val="18"/>
        </w:rPr>
      </w:pPr>
    </w:p>
    <w:p w:rsidR="00005EA8" w:rsidRPr="00F972BA" w:rsidRDefault="00005EA8" w:rsidP="00005EA8">
      <w:pPr>
        <w:jc w:val="right"/>
        <w:rPr>
          <w:sz w:val="22"/>
          <w:szCs w:val="22"/>
        </w:rPr>
      </w:pPr>
      <w:r w:rsidRPr="00F972BA">
        <w:rPr>
          <w:sz w:val="22"/>
          <w:szCs w:val="22"/>
        </w:rPr>
        <w:t xml:space="preserve">Приложение 2 </w:t>
      </w:r>
    </w:p>
    <w:p w:rsidR="00005EA8" w:rsidRPr="00F972BA" w:rsidRDefault="00005EA8" w:rsidP="00005EA8">
      <w:pPr>
        <w:jc w:val="right"/>
        <w:rPr>
          <w:sz w:val="22"/>
          <w:szCs w:val="22"/>
        </w:rPr>
      </w:pPr>
      <w:r w:rsidRPr="00F972BA">
        <w:rPr>
          <w:sz w:val="22"/>
          <w:szCs w:val="22"/>
        </w:rPr>
        <w:t>к тендерной документации</w:t>
      </w:r>
    </w:p>
    <w:p w:rsidR="00005EA8" w:rsidRPr="00F972BA" w:rsidRDefault="00005EA8" w:rsidP="00032882">
      <w:pPr>
        <w:jc w:val="center"/>
        <w:rPr>
          <w:b/>
          <w:bCs/>
          <w:sz w:val="22"/>
          <w:szCs w:val="22"/>
        </w:rPr>
      </w:pPr>
      <w:r w:rsidRPr="00F972BA">
        <w:rPr>
          <w:b/>
          <w:sz w:val="22"/>
          <w:szCs w:val="22"/>
        </w:rPr>
        <w:t>Техническая спецификация</w:t>
      </w:r>
      <w:r w:rsidR="009F3395" w:rsidRPr="00F972BA">
        <w:rPr>
          <w:b/>
          <w:bCs/>
          <w:sz w:val="22"/>
          <w:szCs w:val="22"/>
        </w:rPr>
        <w:t xml:space="preserve"> медицинских изделий</w:t>
      </w:r>
      <w:r w:rsidR="00D272D0" w:rsidRPr="00F972BA">
        <w:rPr>
          <w:b/>
          <w:bCs/>
          <w:sz w:val="22"/>
          <w:szCs w:val="22"/>
        </w:rPr>
        <w:t xml:space="preserve"> </w:t>
      </w:r>
      <w:r w:rsidR="00D65DC1" w:rsidRPr="00F972BA">
        <w:rPr>
          <w:b/>
          <w:bCs/>
          <w:sz w:val="22"/>
          <w:szCs w:val="22"/>
        </w:rPr>
        <w:t>и лекарственных средств</w:t>
      </w:r>
    </w:p>
    <w:p w:rsidR="00730B30" w:rsidRPr="00F972BA" w:rsidRDefault="00730B30" w:rsidP="00005EA8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804" w:type="dxa"/>
        <w:tblLook w:val="04A0" w:firstRow="1" w:lastRow="0" w:firstColumn="1" w:lastColumn="0" w:noHBand="0" w:noVBand="1"/>
      </w:tblPr>
      <w:tblGrid>
        <w:gridCol w:w="531"/>
        <w:gridCol w:w="2453"/>
        <w:gridCol w:w="8074"/>
        <w:gridCol w:w="984"/>
        <w:gridCol w:w="808"/>
        <w:gridCol w:w="1583"/>
        <w:gridCol w:w="1371"/>
      </w:tblGrid>
      <w:tr w:rsidR="00CE3F58" w:rsidRPr="00F972BA" w:rsidTr="00151AB8">
        <w:trPr>
          <w:trHeight w:val="52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F972BA" w:rsidRDefault="00CE3F58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2B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F972BA" w:rsidRDefault="00CE3F58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2BA">
              <w:rPr>
                <w:b/>
                <w:bCs/>
                <w:color w:val="000000"/>
                <w:sz w:val="22"/>
                <w:szCs w:val="22"/>
              </w:rPr>
              <w:t>Наименование  медицинских  изделий и лекарственных средств</w:t>
            </w:r>
          </w:p>
        </w:tc>
        <w:tc>
          <w:tcPr>
            <w:tcW w:w="8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F972BA" w:rsidRDefault="00CE3F58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2BA">
              <w:rPr>
                <w:b/>
                <w:bCs/>
                <w:color w:val="000000"/>
                <w:sz w:val="22"/>
                <w:szCs w:val="22"/>
              </w:rPr>
              <w:t>Техническая спецификация медицинских изделий и лекарственных средств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F972BA" w:rsidRDefault="00CE3F58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2BA">
              <w:rPr>
                <w:b/>
                <w:bCs/>
                <w:color w:val="000000"/>
                <w:sz w:val="22"/>
                <w:szCs w:val="22"/>
              </w:rPr>
              <w:t xml:space="preserve">Ед. изм.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F972BA" w:rsidRDefault="00CE3F58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2BA">
              <w:rPr>
                <w:b/>
                <w:bCs/>
                <w:color w:val="000000"/>
                <w:sz w:val="22"/>
                <w:szCs w:val="22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F972BA" w:rsidRDefault="00CE3F58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2BA">
              <w:rPr>
                <w:b/>
                <w:bCs/>
                <w:color w:val="000000"/>
                <w:sz w:val="22"/>
                <w:szCs w:val="22"/>
              </w:rPr>
              <w:t>Планируемая цена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F972BA" w:rsidRDefault="00CE3F58" w:rsidP="001636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972BA">
              <w:rPr>
                <w:b/>
                <w:bCs/>
                <w:color w:val="000000"/>
                <w:sz w:val="22"/>
                <w:szCs w:val="22"/>
              </w:rPr>
              <w:t xml:space="preserve">Сумма (тенге) </w:t>
            </w:r>
          </w:p>
        </w:tc>
      </w:tr>
      <w:tr w:rsidR="00CA70F1" w:rsidRPr="00F972BA" w:rsidTr="00151AB8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sz w:val="22"/>
                <w:szCs w:val="22"/>
              </w:rPr>
            </w:pPr>
            <w:proofErr w:type="spellStart"/>
            <w:r w:rsidRPr="00F972BA">
              <w:rPr>
                <w:sz w:val="22"/>
                <w:szCs w:val="22"/>
              </w:rPr>
              <w:t>Меропенем</w:t>
            </w:r>
            <w:proofErr w:type="spellEnd"/>
            <w:r w:rsidRPr="00F972BA">
              <w:rPr>
                <w:sz w:val="22"/>
                <w:szCs w:val="22"/>
              </w:rPr>
              <w:t xml:space="preserve"> 1000 мг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sz w:val="22"/>
                <w:szCs w:val="22"/>
              </w:rPr>
            </w:pPr>
            <w:proofErr w:type="spellStart"/>
            <w:r w:rsidRPr="00F972BA">
              <w:rPr>
                <w:sz w:val="22"/>
                <w:szCs w:val="22"/>
              </w:rPr>
              <w:t>Меропенем</w:t>
            </w:r>
            <w:proofErr w:type="spellEnd"/>
            <w:r w:rsidRPr="00F972BA">
              <w:rPr>
                <w:sz w:val="22"/>
                <w:szCs w:val="22"/>
              </w:rPr>
              <w:t xml:space="preserve"> 1000 мг кристаллический порошок от белого до светло-желтого цвета, с содержанием активного вещества </w:t>
            </w:r>
            <w:proofErr w:type="spellStart"/>
            <w:r w:rsidRPr="00F972BA">
              <w:rPr>
                <w:sz w:val="22"/>
                <w:szCs w:val="22"/>
              </w:rPr>
              <w:t>меропенема</w:t>
            </w:r>
            <w:proofErr w:type="spellEnd"/>
            <w:r w:rsidRPr="00F972BA">
              <w:rPr>
                <w:sz w:val="22"/>
                <w:szCs w:val="22"/>
              </w:rPr>
              <w:t xml:space="preserve"> </w:t>
            </w:r>
            <w:proofErr w:type="spellStart"/>
            <w:r w:rsidRPr="00F972BA">
              <w:rPr>
                <w:sz w:val="22"/>
                <w:szCs w:val="22"/>
              </w:rPr>
              <w:t>тригидрата</w:t>
            </w:r>
            <w:proofErr w:type="spellEnd"/>
            <w:r w:rsidRPr="00F972BA">
              <w:rPr>
                <w:sz w:val="22"/>
                <w:szCs w:val="22"/>
              </w:rPr>
              <w:t xml:space="preserve"> не менее 1140,8мг. Обладает широким спектром растворимости (совмещаться 0,9 натрия хлорида; 5 и 10% глюкозы, 2,5 и 10% </w:t>
            </w:r>
            <w:proofErr w:type="spellStart"/>
            <w:r w:rsidRPr="00F972BA">
              <w:rPr>
                <w:sz w:val="22"/>
                <w:szCs w:val="22"/>
              </w:rPr>
              <w:t>маннитола</w:t>
            </w:r>
            <w:proofErr w:type="spellEnd"/>
            <w:r w:rsidRPr="00F972BA">
              <w:rPr>
                <w:sz w:val="22"/>
                <w:szCs w:val="22"/>
              </w:rPr>
              <w:t>) При необходимости готовый раствор может быть использован в течение часа с момента приготовления.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флакон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2 250 000,00</w:t>
            </w:r>
          </w:p>
        </w:tc>
      </w:tr>
      <w:tr w:rsidR="00CA70F1" w:rsidRPr="00F972BA" w:rsidTr="00151AB8">
        <w:trPr>
          <w:trHeight w:val="81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sz w:val="22"/>
                <w:szCs w:val="22"/>
              </w:rPr>
            </w:pPr>
            <w:r w:rsidRPr="00F972BA">
              <w:rPr>
                <w:sz w:val="22"/>
                <w:szCs w:val="22"/>
              </w:rPr>
              <w:t xml:space="preserve">Наборы для продленной </w:t>
            </w:r>
            <w:proofErr w:type="spellStart"/>
            <w:r w:rsidRPr="00F972BA">
              <w:rPr>
                <w:sz w:val="22"/>
                <w:szCs w:val="22"/>
              </w:rPr>
              <w:t>эпидуральной</w:t>
            </w:r>
            <w:proofErr w:type="spellEnd"/>
            <w:r w:rsidRPr="00F972BA">
              <w:rPr>
                <w:sz w:val="22"/>
                <w:szCs w:val="22"/>
              </w:rPr>
              <w:t xml:space="preserve"> анестезии в комплекте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sz w:val="22"/>
                <w:szCs w:val="22"/>
              </w:rPr>
            </w:pPr>
            <w:r w:rsidRPr="00F972BA">
              <w:rPr>
                <w:sz w:val="22"/>
                <w:szCs w:val="22"/>
              </w:rPr>
              <w:t xml:space="preserve">Игла </w:t>
            </w:r>
            <w:proofErr w:type="spellStart"/>
            <w:proofErr w:type="gramStart"/>
            <w:r w:rsidRPr="00F972BA">
              <w:rPr>
                <w:sz w:val="22"/>
                <w:szCs w:val="22"/>
              </w:rPr>
              <w:t>Туохи</w:t>
            </w:r>
            <w:proofErr w:type="spellEnd"/>
            <w:r w:rsidRPr="00F972BA">
              <w:rPr>
                <w:sz w:val="22"/>
                <w:szCs w:val="22"/>
              </w:rPr>
              <w:t xml:space="preserve">  18</w:t>
            </w:r>
            <w:proofErr w:type="gramEnd"/>
            <w:r w:rsidRPr="00F972BA">
              <w:rPr>
                <w:sz w:val="22"/>
                <w:szCs w:val="22"/>
              </w:rPr>
              <w:t xml:space="preserve">G 1,3x80мм c пластиковым/металлическим стилетом, разметкой 0,5 см, прозрачным павильоном с крыльями. </w:t>
            </w:r>
            <w:proofErr w:type="spellStart"/>
            <w:r w:rsidRPr="00F972BA">
              <w:rPr>
                <w:sz w:val="22"/>
                <w:szCs w:val="22"/>
              </w:rPr>
              <w:t>Атравматичный</w:t>
            </w:r>
            <w:proofErr w:type="spellEnd"/>
            <w:r w:rsidRPr="00F972BA">
              <w:rPr>
                <w:sz w:val="22"/>
                <w:szCs w:val="22"/>
              </w:rPr>
              <w:t xml:space="preserve"> </w:t>
            </w:r>
            <w:proofErr w:type="spellStart"/>
            <w:r w:rsidRPr="00F972BA">
              <w:rPr>
                <w:sz w:val="22"/>
                <w:szCs w:val="22"/>
              </w:rPr>
              <w:t>эпидуральный</w:t>
            </w:r>
            <w:proofErr w:type="spellEnd"/>
            <w:r w:rsidRPr="00F972BA">
              <w:rPr>
                <w:sz w:val="22"/>
                <w:szCs w:val="22"/>
              </w:rPr>
              <w:t xml:space="preserve"> катетер из полиамида 20G 0,85х0,45х1000</w:t>
            </w:r>
            <w:proofErr w:type="gramStart"/>
            <w:r w:rsidRPr="00F972BA">
              <w:rPr>
                <w:sz w:val="22"/>
                <w:szCs w:val="22"/>
              </w:rPr>
              <w:t>мм ,</w:t>
            </w:r>
            <w:proofErr w:type="gramEnd"/>
            <w:r w:rsidRPr="00F972BA">
              <w:rPr>
                <w:sz w:val="22"/>
                <w:szCs w:val="22"/>
              </w:rPr>
              <w:t xml:space="preserve"> c высокой продольной устойчивостью, с 3 боковыми отверстиями. LOR-шприц «утрата сопротивления» 8 мл без латекса, с соединением </w:t>
            </w:r>
            <w:proofErr w:type="spellStart"/>
            <w:r w:rsidRPr="00F972BA">
              <w:rPr>
                <w:sz w:val="22"/>
                <w:szCs w:val="22"/>
              </w:rPr>
              <w:t>Луер</w:t>
            </w:r>
            <w:proofErr w:type="spellEnd"/>
            <w:r w:rsidRPr="00F972BA">
              <w:rPr>
                <w:sz w:val="22"/>
                <w:szCs w:val="22"/>
              </w:rPr>
              <w:t xml:space="preserve"> </w:t>
            </w:r>
            <w:proofErr w:type="spellStart"/>
            <w:r w:rsidRPr="00F972BA">
              <w:rPr>
                <w:sz w:val="22"/>
                <w:szCs w:val="22"/>
              </w:rPr>
              <w:t>Лок</w:t>
            </w:r>
            <w:proofErr w:type="spellEnd"/>
            <w:r w:rsidRPr="00F972BA">
              <w:rPr>
                <w:sz w:val="22"/>
                <w:szCs w:val="22"/>
              </w:rPr>
              <w:t xml:space="preserve">.   Коннектор </w:t>
            </w:r>
            <w:proofErr w:type="gramStart"/>
            <w:r w:rsidRPr="00F972BA">
              <w:rPr>
                <w:sz w:val="22"/>
                <w:szCs w:val="22"/>
              </w:rPr>
              <w:t>катетера  (</w:t>
            </w:r>
            <w:proofErr w:type="gramEnd"/>
            <w:r w:rsidRPr="00F972BA">
              <w:rPr>
                <w:sz w:val="22"/>
                <w:szCs w:val="22"/>
              </w:rPr>
              <w:t xml:space="preserve">с функциональным ответом «щелчок»). Наклейка оповещения катетера и даты установки. Стерильно. </w:t>
            </w:r>
            <w:proofErr w:type="spellStart"/>
            <w:r w:rsidRPr="00F972BA">
              <w:rPr>
                <w:sz w:val="22"/>
                <w:szCs w:val="22"/>
              </w:rPr>
              <w:t>Апирогенно</w:t>
            </w:r>
            <w:proofErr w:type="spellEnd"/>
            <w:r w:rsidRPr="00F972BA">
              <w:rPr>
                <w:sz w:val="22"/>
                <w:szCs w:val="22"/>
              </w:rPr>
              <w:t>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293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8 395,00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2 459 735,00</w:t>
            </w:r>
          </w:p>
        </w:tc>
      </w:tr>
      <w:tr w:rsidR="00CA70F1" w:rsidRPr="00F972BA" w:rsidTr="00151AB8">
        <w:trPr>
          <w:trHeight w:val="50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sz w:val="22"/>
                <w:szCs w:val="22"/>
              </w:rPr>
            </w:pPr>
            <w:r w:rsidRPr="00F972BA">
              <w:rPr>
                <w:sz w:val="22"/>
                <w:szCs w:val="22"/>
              </w:rPr>
              <w:t xml:space="preserve">Перчатки латексные, смотровые, </w:t>
            </w:r>
            <w:proofErr w:type="spellStart"/>
            <w:r w:rsidRPr="00F972BA">
              <w:rPr>
                <w:sz w:val="22"/>
                <w:szCs w:val="22"/>
              </w:rPr>
              <w:t>неопудренные</w:t>
            </w:r>
            <w:proofErr w:type="spellEnd"/>
            <w:r w:rsidRPr="00F972BA">
              <w:rPr>
                <w:sz w:val="22"/>
                <w:szCs w:val="22"/>
              </w:rPr>
              <w:t xml:space="preserve">, текстурированные, нестерильные, размер М, </w:t>
            </w:r>
            <w:proofErr w:type="spellStart"/>
            <w:r w:rsidRPr="00F972BA">
              <w:rPr>
                <w:sz w:val="22"/>
                <w:szCs w:val="22"/>
              </w:rPr>
              <w:t>уп</w:t>
            </w:r>
            <w:proofErr w:type="spellEnd"/>
            <w:r w:rsidRPr="00F972BA">
              <w:rPr>
                <w:sz w:val="22"/>
                <w:szCs w:val="22"/>
              </w:rPr>
              <w:t xml:space="preserve"> 100 </w:t>
            </w:r>
            <w:proofErr w:type="spellStart"/>
            <w:r w:rsidRPr="00F972BA">
              <w:rPr>
                <w:sz w:val="22"/>
                <w:szCs w:val="22"/>
              </w:rPr>
              <w:t>шт</w:t>
            </w:r>
            <w:proofErr w:type="spellEnd"/>
            <w:r w:rsidRPr="00F972BA">
              <w:rPr>
                <w:sz w:val="22"/>
                <w:szCs w:val="22"/>
              </w:rPr>
              <w:t xml:space="preserve">(50пар) 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sz w:val="22"/>
                <w:szCs w:val="22"/>
              </w:rPr>
            </w:pPr>
            <w:r w:rsidRPr="00F972BA">
              <w:rPr>
                <w:sz w:val="22"/>
                <w:szCs w:val="22"/>
              </w:rPr>
              <w:t xml:space="preserve">Перчатки латексные, смотровые, </w:t>
            </w:r>
            <w:proofErr w:type="spellStart"/>
            <w:r w:rsidRPr="00F972BA">
              <w:rPr>
                <w:sz w:val="22"/>
                <w:szCs w:val="22"/>
              </w:rPr>
              <w:t>неопудренные</w:t>
            </w:r>
            <w:proofErr w:type="spellEnd"/>
            <w:r w:rsidRPr="00F972BA">
              <w:rPr>
                <w:sz w:val="22"/>
                <w:szCs w:val="22"/>
              </w:rPr>
              <w:t xml:space="preserve">, текстурированные, нестерильные, размер М, </w:t>
            </w:r>
            <w:proofErr w:type="spellStart"/>
            <w:r w:rsidRPr="00F972BA">
              <w:rPr>
                <w:sz w:val="22"/>
                <w:szCs w:val="22"/>
              </w:rPr>
              <w:t>уп</w:t>
            </w:r>
            <w:proofErr w:type="spellEnd"/>
            <w:r w:rsidRPr="00F972BA">
              <w:rPr>
                <w:sz w:val="22"/>
                <w:szCs w:val="22"/>
              </w:rPr>
              <w:t xml:space="preserve"> 100 </w:t>
            </w:r>
            <w:proofErr w:type="spellStart"/>
            <w:r w:rsidRPr="00F972BA">
              <w:rPr>
                <w:sz w:val="22"/>
                <w:szCs w:val="22"/>
              </w:rPr>
              <w:t>шт</w:t>
            </w:r>
            <w:proofErr w:type="spellEnd"/>
            <w:r w:rsidRPr="00F972BA">
              <w:rPr>
                <w:sz w:val="22"/>
                <w:szCs w:val="22"/>
              </w:rPr>
              <w:t xml:space="preserve">(50пар)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 xml:space="preserve">пара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20 000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49,00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980 000,00</w:t>
            </w:r>
          </w:p>
        </w:tc>
      </w:tr>
      <w:tr w:rsidR="00CA70F1" w:rsidRPr="00F972BA" w:rsidTr="00151AB8">
        <w:trPr>
          <w:trHeight w:val="99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 xml:space="preserve">Пластиковые наконечники для разведения на анализаторе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флюорометрического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 закрытого типа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AutoDELFIA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  (800/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уп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 xml:space="preserve">Наконечники для дозирования реагентов. Совместимы с анализатором закрытого типа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AutoDelfia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  Материал - Пластик; Стерильность - Не стерильные; Объем наконечника - 1,25 мл; Количество наконечников в упаковке - 960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шт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>  Регистрационное удостоверение - наличие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497 820,00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497 820,00</w:t>
            </w:r>
          </w:p>
        </w:tc>
      </w:tr>
      <w:tr w:rsidR="00CA70F1" w:rsidRPr="00F972BA" w:rsidTr="00151AB8">
        <w:trPr>
          <w:trHeight w:val="287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 xml:space="preserve">Дыхательный контур реанимационный   1,2м, для новорожденных, с обогревом (один  провод), с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влагосборником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, с дополнительным шлангом дыхательным </w:t>
            </w:r>
            <w:r w:rsidRPr="00F972BA">
              <w:rPr>
                <w:color w:val="000000"/>
                <w:sz w:val="22"/>
                <w:szCs w:val="22"/>
              </w:rPr>
              <w:lastRenderedPageBreak/>
              <w:t xml:space="preserve">0,8м, с камерой увлажнителя для аппаратов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Draeger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Babylog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 8000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lastRenderedPageBreak/>
              <w:t>Контур дыхательный неонатальный с обогревом (один провод) для соединения пациента с НДА и аппаратами ИВЛ, для использования с прямым и угловым датчиками потока. Контур дыхательный неонатальный, с активным увлажнением, для высокочастотной вентиляции и подачи оксида азота, внутренний диаметр шлангов 10мм, длинна 1,2м, шланги с цветовой индикацией вдоха/выдоха, шланги гладкоствольные (материал "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Smootbore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"), с автоматической камерой увлажнения - рабочий объём 350мл (эффективный объём 50-300мл), применима при давлении до 180см Н2О и потоке до 140л/мин, в прозрачном корпусе - камера с антипригарным покрытием днища, с двумя вход/выход соединительными коннекторами 22м, с </w:t>
            </w:r>
            <w:r w:rsidRPr="00F972BA">
              <w:rPr>
                <w:color w:val="000000"/>
                <w:sz w:val="22"/>
                <w:szCs w:val="22"/>
              </w:rPr>
              <w:lastRenderedPageBreak/>
              <w:t xml:space="preserve">градуировкой минимум/максимум, с поплавковым клапаном дозирования, с системой  устройств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ламинирования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 потока, с поплавком  уровня, с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продольноармированным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 шлангом подачи жидкости с иглой (с предохранительным колпачком). и портом выравнивания давления. с проводом обогрева в канале вдоха и встроенным в жестком соединителе (22F на камеру увлажнителя) 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электроразъёмом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,  портами 7,6мм (на соединителе, шланге вдоха, на Y-образном жестком угловом соединителе на пациента), Y-образный соединитель снабжён внутренней защитной заглушкой,  с разборным самогерметизирующимся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влагосборником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, клапан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влагосборника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 шариковый пружинный внутренний, обеспечивающий герметизацию воздушного канала при любом положении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влагосборника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, с жёсткими соединителями 15М на аппарат, с дополнительным шлангом 0,2м  и комплектом принадлежностей для подачи закиси азота в составе: соединители 22М-22F и 10М-10F с портами 7,6мм с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гермокрышкой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, соединитель 10М-15М - 2шт., дополнительный гладкоствольный шланг 10мм с соединителем 10М-10М с портом 7,6мм с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гермокрышкой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 и 10F длиной 0,4м, угловой порт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Луер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Лок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 под порт 7,6мм - 2 шт. Материал: полиэтилен, полипропилен, </w:t>
            </w:r>
            <w:proofErr w:type="spellStart"/>
            <w:r w:rsidRPr="00F972BA">
              <w:rPr>
                <w:color w:val="000000"/>
                <w:sz w:val="22"/>
                <w:szCs w:val="22"/>
              </w:rPr>
              <w:t>эластомер.Каждая</w:t>
            </w:r>
            <w:proofErr w:type="spellEnd"/>
            <w:r w:rsidRPr="00F972BA">
              <w:rPr>
                <w:color w:val="000000"/>
                <w:sz w:val="22"/>
                <w:szCs w:val="22"/>
              </w:rPr>
              <w:t xml:space="preserve"> упаковка контура содержит зубную аспирационную щетку для ухода за ротовой полостью новорожденных.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24 458,00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F1" w:rsidRPr="00F972BA" w:rsidRDefault="00CA70F1" w:rsidP="00CA70F1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366 870,00</w:t>
            </w:r>
          </w:p>
        </w:tc>
      </w:tr>
      <w:tr w:rsidR="00CE3F58" w:rsidRPr="00F972BA" w:rsidTr="00151AB8">
        <w:trPr>
          <w:trHeight w:val="6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F972BA" w:rsidRDefault="00CE3F58" w:rsidP="0016365F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F972BA" w:rsidRDefault="00CE3F58" w:rsidP="001636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72BA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8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F972BA" w:rsidRDefault="00CE3F58" w:rsidP="0016365F">
            <w:pPr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F972BA" w:rsidRDefault="00CE3F58" w:rsidP="0016365F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F972BA" w:rsidRDefault="00CE3F58" w:rsidP="0016365F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F972BA" w:rsidRDefault="00CE3F58" w:rsidP="0016365F">
            <w:pPr>
              <w:jc w:val="center"/>
              <w:rPr>
                <w:color w:val="000000"/>
                <w:sz w:val="22"/>
                <w:szCs w:val="22"/>
              </w:rPr>
            </w:pPr>
            <w:r w:rsidRPr="00F972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3F58" w:rsidRPr="00F972BA" w:rsidRDefault="00B62CDF" w:rsidP="001636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972BA">
              <w:rPr>
                <w:b/>
                <w:color w:val="000000"/>
                <w:sz w:val="22"/>
                <w:szCs w:val="22"/>
              </w:rPr>
              <w:t>6 554 425,00</w:t>
            </w:r>
          </w:p>
        </w:tc>
      </w:tr>
    </w:tbl>
    <w:p w:rsidR="00B2751D" w:rsidRPr="00F972BA" w:rsidRDefault="00B2751D" w:rsidP="00C74B01">
      <w:pPr>
        <w:ind w:firstLine="567"/>
        <w:jc w:val="both"/>
        <w:rPr>
          <w:b/>
          <w:sz w:val="22"/>
          <w:szCs w:val="22"/>
          <w:u w:val="single"/>
        </w:rPr>
      </w:pPr>
    </w:p>
    <w:p w:rsidR="006240B4" w:rsidRPr="00F972BA" w:rsidRDefault="006240B4" w:rsidP="00C74B01">
      <w:pPr>
        <w:ind w:firstLine="567"/>
        <w:jc w:val="both"/>
        <w:rPr>
          <w:b/>
          <w:sz w:val="22"/>
          <w:szCs w:val="22"/>
          <w:u w:val="single"/>
        </w:rPr>
      </w:pPr>
    </w:p>
    <w:p w:rsidR="00C74B01" w:rsidRPr="00F972BA" w:rsidRDefault="00C74B01" w:rsidP="00C74B01">
      <w:pPr>
        <w:ind w:firstLine="567"/>
        <w:jc w:val="both"/>
        <w:rPr>
          <w:b/>
          <w:sz w:val="22"/>
          <w:szCs w:val="22"/>
          <w:u w:val="single"/>
        </w:rPr>
      </w:pPr>
      <w:r w:rsidRPr="00F972BA">
        <w:rPr>
          <w:b/>
          <w:sz w:val="22"/>
          <w:szCs w:val="22"/>
          <w:u w:val="single"/>
        </w:rPr>
        <w:t>Потенциальные поставщики должны гарантировать выполнение следующих соп</w:t>
      </w:r>
      <w:bookmarkStart w:id="0" w:name="_GoBack"/>
      <w:bookmarkEnd w:id="0"/>
      <w:r w:rsidRPr="00F972BA">
        <w:rPr>
          <w:b/>
          <w:sz w:val="22"/>
          <w:szCs w:val="22"/>
          <w:u w:val="single"/>
        </w:rPr>
        <w:t xml:space="preserve">утствующих услуг: </w:t>
      </w:r>
    </w:p>
    <w:p w:rsidR="00803676" w:rsidRPr="00F972BA" w:rsidRDefault="00803676" w:rsidP="00C74B01">
      <w:pPr>
        <w:ind w:firstLine="567"/>
        <w:jc w:val="both"/>
        <w:rPr>
          <w:b/>
          <w:sz w:val="22"/>
          <w:szCs w:val="22"/>
          <w:u w:val="single"/>
        </w:rPr>
      </w:pPr>
    </w:p>
    <w:p w:rsidR="00C74B01" w:rsidRPr="00F972BA" w:rsidRDefault="00C74B01" w:rsidP="00280D59">
      <w:pPr>
        <w:pStyle w:val="a4"/>
        <w:jc w:val="both"/>
        <w:rPr>
          <w:rFonts w:ascii="Times New Roman" w:hAnsi="Times New Roman" w:cs="Times New Roman"/>
          <w:lang w:val="kk-KZ"/>
        </w:rPr>
      </w:pPr>
      <w:r w:rsidRPr="00F972BA">
        <w:rPr>
          <w:rFonts w:ascii="Times New Roman" w:hAnsi="Times New Roman" w:cs="Times New Roman"/>
        </w:rPr>
        <w:t>1) Потенциальные поставщики обязаны обеспечить доставку медицинских изделий</w:t>
      </w:r>
      <w:r w:rsidR="00E25F6B" w:rsidRPr="00F972BA">
        <w:rPr>
          <w:rFonts w:ascii="Times New Roman" w:hAnsi="Times New Roman" w:cs="Times New Roman"/>
        </w:rPr>
        <w:t xml:space="preserve"> и лекарственных средств</w:t>
      </w:r>
      <w:r w:rsidRPr="00F972BA">
        <w:rPr>
          <w:rFonts w:ascii="Times New Roman" w:hAnsi="Times New Roman" w:cs="Times New Roman"/>
        </w:rPr>
        <w:t xml:space="preserve"> в полном объеме непосредственно до КГП </w:t>
      </w:r>
      <w:r w:rsidR="00AF6CFB" w:rsidRPr="00F972BA">
        <w:rPr>
          <w:rFonts w:ascii="Times New Roman" w:hAnsi="Times New Roman" w:cs="Times New Roman"/>
        </w:rPr>
        <w:t xml:space="preserve">«Областная клиническая больница» </w:t>
      </w:r>
      <w:r w:rsidRPr="00F972BA">
        <w:rPr>
          <w:rFonts w:ascii="Times New Roman" w:hAnsi="Times New Roman" w:cs="Times New Roman"/>
        </w:rPr>
        <w:t>управления здравоохранения Карагандинской области</w:t>
      </w:r>
      <w:r w:rsidR="00AF6CFB" w:rsidRPr="00F972BA">
        <w:rPr>
          <w:rFonts w:ascii="Times New Roman" w:hAnsi="Times New Roman" w:cs="Times New Roman"/>
        </w:rPr>
        <w:t xml:space="preserve"> </w:t>
      </w:r>
      <w:r w:rsidRPr="00F972BA">
        <w:rPr>
          <w:rFonts w:ascii="Times New Roman" w:hAnsi="Times New Roman" w:cs="Times New Roman"/>
        </w:rPr>
        <w:t>г.</w:t>
      </w:r>
      <w:r w:rsidR="00AF6CFB" w:rsidRPr="00F972BA">
        <w:rPr>
          <w:rFonts w:ascii="Times New Roman" w:hAnsi="Times New Roman" w:cs="Times New Roman"/>
        </w:rPr>
        <w:t xml:space="preserve"> </w:t>
      </w:r>
      <w:r w:rsidRPr="00F972BA">
        <w:rPr>
          <w:rFonts w:ascii="Times New Roman" w:hAnsi="Times New Roman" w:cs="Times New Roman"/>
        </w:rPr>
        <w:t>Караганда, ул.</w:t>
      </w:r>
      <w:r w:rsidR="00AF6CFB" w:rsidRPr="00F972BA">
        <w:rPr>
          <w:rFonts w:ascii="Times New Roman" w:hAnsi="Times New Roman" w:cs="Times New Roman"/>
        </w:rPr>
        <w:t xml:space="preserve"> пр. Н. Назарбаева 10</w:t>
      </w:r>
      <w:r w:rsidR="00B35B4F" w:rsidRPr="00F972BA">
        <w:rPr>
          <w:rFonts w:ascii="Times New Roman" w:hAnsi="Times New Roman" w:cs="Times New Roman"/>
        </w:rPr>
        <w:t xml:space="preserve"> а</w:t>
      </w:r>
      <w:r w:rsidR="00280D59" w:rsidRPr="00F972BA">
        <w:rPr>
          <w:rFonts w:ascii="Times New Roman" w:hAnsi="Times New Roman" w:cs="Times New Roman"/>
          <w:lang w:val="kk-KZ"/>
        </w:rPr>
        <w:t>.</w:t>
      </w:r>
    </w:p>
    <w:p w:rsidR="00C74B01" w:rsidRPr="00F972BA" w:rsidRDefault="00C74B01" w:rsidP="00280D59">
      <w:pPr>
        <w:jc w:val="both"/>
        <w:rPr>
          <w:sz w:val="22"/>
          <w:szCs w:val="22"/>
        </w:rPr>
      </w:pPr>
      <w:r w:rsidRPr="00F972BA">
        <w:rPr>
          <w:sz w:val="22"/>
          <w:szCs w:val="22"/>
        </w:rPr>
        <w:t xml:space="preserve">2) Обеспечить страховку товара, соответствующее его хранение при прохождении таможенной очистки, уплату таможенных пошлин, налогов, сборов и любые другие </w:t>
      </w:r>
      <w:r w:rsidR="00280D59" w:rsidRPr="00F972BA">
        <w:rPr>
          <w:sz w:val="22"/>
          <w:szCs w:val="22"/>
        </w:rPr>
        <w:t>вспомогательные услуги</w:t>
      </w:r>
      <w:r w:rsidRPr="00F972BA">
        <w:rPr>
          <w:sz w:val="22"/>
          <w:szCs w:val="22"/>
        </w:rPr>
        <w:t xml:space="preserve">, подлежащие </w:t>
      </w:r>
      <w:r w:rsidR="00280D59" w:rsidRPr="00F972BA">
        <w:rPr>
          <w:sz w:val="22"/>
          <w:szCs w:val="22"/>
        </w:rPr>
        <w:t>выполнению потенциальным поставщиком</w:t>
      </w:r>
      <w:r w:rsidRPr="00F972BA">
        <w:rPr>
          <w:sz w:val="22"/>
          <w:szCs w:val="22"/>
        </w:rPr>
        <w:t xml:space="preserve"> </w:t>
      </w:r>
      <w:r w:rsidR="00280D59" w:rsidRPr="00F972BA">
        <w:rPr>
          <w:sz w:val="22"/>
          <w:szCs w:val="22"/>
        </w:rPr>
        <w:t>на всем протяжении</w:t>
      </w:r>
      <w:r w:rsidRPr="00F972BA">
        <w:rPr>
          <w:sz w:val="22"/>
          <w:szCs w:val="22"/>
        </w:rPr>
        <w:t xml:space="preserve"> транспортировки медицинских изделий</w:t>
      </w:r>
      <w:r w:rsidR="00E25F6B" w:rsidRPr="00F972BA">
        <w:rPr>
          <w:sz w:val="22"/>
          <w:szCs w:val="22"/>
        </w:rPr>
        <w:t xml:space="preserve"> и лекарственных средств </w:t>
      </w:r>
      <w:r w:rsidRPr="00F972BA">
        <w:rPr>
          <w:sz w:val="22"/>
          <w:szCs w:val="22"/>
        </w:rPr>
        <w:t xml:space="preserve">до момента </w:t>
      </w:r>
      <w:r w:rsidR="00F81664" w:rsidRPr="00F972BA">
        <w:rPr>
          <w:sz w:val="22"/>
          <w:szCs w:val="22"/>
        </w:rPr>
        <w:t>поставки конечному получателю</w:t>
      </w:r>
      <w:r w:rsidRPr="00F972BA">
        <w:rPr>
          <w:sz w:val="22"/>
          <w:szCs w:val="22"/>
        </w:rPr>
        <w:t>.</w:t>
      </w:r>
    </w:p>
    <w:p w:rsidR="00C74B01" w:rsidRPr="00F972BA" w:rsidRDefault="00C74B01" w:rsidP="00280D59">
      <w:pPr>
        <w:pStyle w:val="a5"/>
        <w:jc w:val="both"/>
        <w:rPr>
          <w:sz w:val="22"/>
          <w:szCs w:val="22"/>
        </w:rPr>
      </w:pPr>
      <w:r w:rsidRPr="00F972BA">
        <w:rPr>
          <w:sz w:val="22"/>
          <w:szCs w:val="22"/>
        </w:rPr>
        <w:t>3) Тендерная заявка должна содержать письмо-гарантию потенциального поставщика о предоставлении сертификата,</w:t>
      </w:r>
      <w:r w:rsidR="00AF47A8" w:rsidRPr="00F972BA">
        <w:rPr>
          <w:sz w:val="22"/>
          <w:szCs w:val="22"/>
        </w:rPr>
        <w:t xml:space="preserve"> </w:t>
      </w:r>
      <w:r w:rsidRPr="00F972BA">
        <w:rPr>
          <w:sz w:val="22"/>
          <w:szCs w:val="22"/>
        </w:rPr>
        <w:t>заключение о безопасности и качестве установленного образца на медицинские изделия</w:t>
      </w:r>
      <w:r w:rsidR="00E25F6B" w:rsidRPr="00F972BA">
        <w:rPr>
          <w:sz w:val="22"/>
          <w:szCs w:val="22"/>
        </w:rPr>
        <w:t xml:space="preserve"> и лекарственные средства</w:t>
      </w:r>
      <w:r w:rsidR="00280D59" w:rsidRPr="00F972BA">
        <w:rPr>
          <w:sz w:val="22"/>
          <w:szCs w:val="22"/>
        </w:rPr>
        <w:t xml:space="preserve"> </w:t>
      </w:r>
      <w:r w:rsidRPr="00F972BA">
        <w:rPr>
          <w:sz w:val="22"/>
          <w:szCs w:val="22"/>
        </w:rPr>
        <w:t>(при поставке).</w:t>
      </w:r>
    </w:p>
    <w:p w:rsidR="00C74B01" w:rsidRPr="00F972BA" w:rsidRDefault="00C74B01" w:rsidP="00B35B4F">
      <w:pPr>
        <w:tabs>
          <w:tab w:val="left" w:pos="1386"/>
        </w:tabs>
        <w:rPr>
          <w:b/>
          <w:sz w:val="22"/>
          <w:szCs w:val="22"/>
        </w:rPr>
      </w:pPr>
      <w:r w:rsidRPr="00F972BA">
        <w:rPr>
          <w:i/>
          <w:iCs/>
          <w:sz w:val="22"/>
          <w:szCs w:val="22"/>
        </w:rPr>
        <w:t xml:space="preserve"> (п.1,2,3 Подтвердить гарантийным письмом)</w:t>
      </w:r>
    </w:p>
    <w:p w:rsidR="00AF3C63" w:rsidRPr="00F972BA" w:rsidRDefault="00AF3C63" w:rsidP="00B35B4F">
      <w:pPr>
        <w:ind w:firstLine="708"/>
        <w:rPr>
          <w:sz w:val="22"/>
          <w:szCs w:val="22"/>
        </w:rPr>
      </w:pPr>
    </w:p>
    <w:tbl>
      <w:tblPr>
        <w:tblW w:w="0" w:type="auto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94"/>
        <w:gridCol w:w="797"/>
        <w:gridCol w:w="953"/>
        <w:gridCol w:w="1421"/>
        <w:gridCol w:w="1749"/>
        <w:gridCol w:w="2007"/>
        <w:gridCol w:w="1560"/>
      </w:tblGrid>
      <w:tr w:rsidR="00C74B01" w:rsidRPr="00F972BA" w:rsidTr="00DE2634">
        <w:trPr>
          <w:trHeight w:val="288"/>
        </w:trPr>
        <w:tc>
          <w:tcPr>
            <w:tcW w:w="5294" w:type="dxa"/>
            <w:hideMark/>
          </w:tcPr>
          <w:p w:rsidR="00C74B01" w:rsidRPr="00F972BA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972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Организатор тендера</w:t>
            </w:r>
          </w:p>
        </w:tc>
        <w:tc>
          <w:tcPr>
            <w:tcW w:w="797" w:type="dxa"/>
          </w:tcPr>
          <w:p w:rsidR="00C74B01" w:rsidRPr="00F972B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</w:tcPr>
          <w:p w:rsidR="00C74B01" w:rsidRPr="00F972BA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1" w:type="dxa"/>
          </w:tcPr>
          <w:p w:rsidR="00C74B01" w:rsidRPr="00F972B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</w:tcPr>
          <w:p w:rsidR="00C74B01" w:rsidRPr="00F972B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</w:tcPr>
          <w:p w:rsidR="00C74B01" w:rsidRPr="00F972B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4B01" w:rsidRPr="00F972B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4B01" w:rsidRPr="00F972BA" w:rsidTr="00DE2634">
        <w:trPr>
          <w:trHeight w:val="346"/>
        </w:trPr>
        <w:tc>
          <w:tcPr>
            <w:tcW w:w="7044" w:type="dxa"/>
            <w:gridSpan w:val="3"/>
            <w:hideMark/>
          </w:tcPr>
          <w:p w:rsidR="00C74B01" w:rsidRPr="00F972BA" w:rsidRDefault="00AF6CFB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972BA">
              <w:rPr>
                <w:sz w:val="22"/>
                <w:szCs w:val="22"/>
              </w:rPr>
              <w:t>КГП «Областная клиническая больница» управления здравоохранения Карагандинской области</w:t>
            </w:r>
            <w:r w:rsidRPr="00F972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35B4F" w:rsidRPr="00F972BA" w:rsidRDefault="00B35B4F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AF6CFB" w:rsidRPr="00F972BA" w:rsidRDefault="00A92655" w:rsidP="00A92655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972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</w:t>
            </w:r>
            <w:r w:rsidR="00B35B4F" w:rsidRPr="00F972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иректор                      </w:t>
            </w:r>
            <w:r w:rsidRPr="00F972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B35B4F" w:rsidRPr="00F972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          </w:t>
            </w:r>
            <w:r w:rsidRPr="00F972B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Е. Ш. Нурлыбаев </w:t>
            </w:r>
          </w:p>
        </w:tc>
        <w:tc>
          <w:tcPr>
            <w:tcW w:w="1421" w:type="dxa"/>
          </w:tcPr>
          <w:p w:rsidR="00C74B01" w:rsidRPr="00F972BA" w:rsidRDefault="00C74B01" w:rsidP="00B35B4F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49" w:type="dxa"/>
          </w:tcPr>
          <w:p w:rsidR="00C74B01" w:rsidRPr="00F972B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07" w:type="dxa"/>
          </w:tcPr>
          <w:p w:rsidR="00C74B01" w:rsidRPr="00F972B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74B01" w:rsidRPr="00F972BA" w:rsidRDefault="00C74B01" w:rsidP="00B35B4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D289A" w:rsidRPr="00F972BA" w:rsidRDefault="00CD289A" w:rsidP="00246B03">
      <w:pPr>
        <w:rPr>
          <w:sz w:val="22"/>
          <w:szCs w:val="22"/>
        </w:rPr>
      </w:pPr>
    </w:p>
    <w:sectPr w:rsidR="00CD289A" w:rsidRPr="00F972BA" w:rsidSect="00272FB3">
      <w:pgSz w:w="16838" w:h="11906" w:orient="landscape"/>
      <w:pgMar w:top="284" w:right="113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A52"/>
    <w:multiLevelType w:val="hybridMultilevel"/>
    <w:tmpl w:val="75B63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B81BF7"/>
    <w:multiLevelType w:val="hybridMultilevel"/>
    <w:tmpl w:val="15E2C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4A24"/>
    <w:multiLevelType w:val="hybridMultilevel"/>
    <w:tmpl w:val="727A1AFA"/>
    <w:lvl w:ilvl="0" w:tplc="67549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B33B1"/>
    <w:multiLevelType w:val="hybridMultilevel"/>
    <w:tmpl w:val="941A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A1CE5"/>
    <w:multiLevelType w:val="hybridMultilevel"/>
    <w:tmpl w:val="AAD0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EA8"/>
    <w:rsid w:val="00002D5F"/>
    <w:rsid w:val="000049D2"/>
    <w:rsid w:val="00005EA8"/>
    <w:rsid w:val="0001478D"/>
    <w:rsid w:val="00022740"/>
    <w:rsid w:val="00024B38"/>
    <w:rsid w:val="000307DA"/>
    <w:rsid w:val="00032882"/>
    <w:rsid w:val="00033921"/>
    <w:rsid w:val="0003640E"/>
    <w:rsid w:val="00037D79"/>
    <w:rsid w:val="00046C68"/>
    <w:rsid w:val="00053F37"/>
    <w:rsid w:val="000609AF"/>
    <w:rsid w:val="00066552"/>
    <w:rsid w:val="000840D8"/>
    <w:rsid w:val="000A4675"/>
    <w:rsid w:val="000C05E0"/>
    <w:rsid w:val="000C0C3C"/>
    <w:rsid w:val="000C14AA"/>
    <w:rsid w:val="000C5160"/>
    <w:rsid w:val="000D3DA8"/>
    <w:rsid w:val="00100EBA"/>
    <w:rsid w:val="00102668"/>
    <w:rsid w:val="00103CA4"/>
    <w:rsid w:val="00113329"/>
    <w:rsid w:val="001155A3"/>
    <w:rsid w:val="001203B6"/>
    <w:rsid w:val="00123374"/>
    <w:rsid w:val="00131751"/>
    <w:rsid w:val="00151AB8"/>
    <w:rsid w:val="00154981"/>
    <w:rsid w:val="0016033A"/>
    <w:rsid w:val="00160A77"/>
    <w:rsid w:val="00161B59"/>
    <w:rsid w:val="0016365F"/>
    <w:rsid w:val="00171E24"/>
    <w:rsid w:val="00186736"/>
    <w:rsid w:val="001961FF"/>
    <w:rsid w:val="001A1C47"/>
    <w:rsid w:val="001A355B"/>
    <w:rsid w:val="001B6DE0"/>
    <w:rsid w:val="001C259B"/>
    <w:rsid w:val="001C6D46"/>
    <w:rsid w:val="001E3959"/>
    <w:rsid w:val="001F1108"/>
    <w:rsid w:val="0020507F"/>
    <w:rsid w:val="0021050E"/>
    <w:rsid w:val="00212B9C"/>
    <w:rsid w:val="00217538"/>
    <w:rsid w:val="00227053"/>
    <w:rsid w:val="002314C0"/>
    <w:rsid w:val="0024102C"/>
    <w:rsid w:val="00246B03"/>
    <w:rsid w:val="00246FEE"/>
    <w:rsid w:val="002540A4"/>
    <w:rsid w:val="0025497E"/>
    <w:rsid w:val="002706C1"/>
    <w:rsid w:val="00272FB3"/>
    <w:rsid w:val="00274D8E"/>
    <w:rsid w:val="00280D59"/>
    <w:rsid w:val="0029410F"/>
    <w:rsid w:val="002971A0"/>
    <w:rsid w:val="002A4CF6"/>
    <w:rsid w:val="002A670E"/>
    <w:rsid w:val="002A75FE"/>
    <w:rsid w:val="002C0C5C"/>
    <w:rsid w:val="002C150A"/>
    <w:rsid w:val="002D4BD7"/>
    <w:rsid w:val="002E078E"/>
    <w:rsid w:val="002E659D"/>
    <w:rsid w:val="002F2353"/>
    <w:rsid w:val="002F5DB9"/>
    <w:rsid w:val="0032642C"/>
    <w:rsid w:val="00333736"/>
    <w:rsid w:val="00333DD6"/>
    <w:rsid w:val="00337664"/>
    <w:rsid w:val="00342A43"/>
    <w:rsid w:val="00353248"/>
    <w:rsid w:val="00353AC5"/>
    <w:rsid w:val="003574CC"/>
    <w:rsid w:val="00365412"/>
    <w:rsid w:val="00391DC0"/>
    <w:rsid w:val="00392D16"/>
    <w:rsid w:val="003A3017"/>
    <w:rsid w:val="003A4325"/>
    <w:rsid w:val="003A5A2A"/>
    <w:rsid w:val="003B077B"/>
    <w:rsid w:val="003C38A8"/>
    <w:rsid w:val="003E57BD"/>
    <w:rsid w:val="003F5F33"/>
    <w:rsid w:val="003F6A1A"/>
    <w:rsid w:val="00401347"/>
    <w:rsid w:val="004044B3"/>
    <w:rsid w:val="00410815"/>
    <w:rsid w:val="00435A6D"/>
    <w:rsid w:val="004374B2"/>
    <w:rsid w:val="0046746B"/>
    <w:rsid w:val="004745E7"/>
    <w:rsid w:val="004776FD"/>
    <w:rsid w:val="00483772"/>
    <w:rsid w:val="0048522C"/>
    <w:rsid w:val="004A669F"/>
    <w:rsid w:val="004B035A"/>
    <w:rsid w:val="004C1999"/>
    <w:rsid w:val="004E0F53"/>
    <w:rsid w:val="004E6703"/>
    <w:rsid w:val="004F0C47"/>
    <w:rsid w:val="004F6374"/>
    <w:rsid w:val="005043C5"/>
    <w:rsid w:val="00507FEF"/>
    <w:rsid w:val="00520B08"/>
    <w:rsid w:val="005232CB"/>
    <w:rsid w:val="00537499"/>
    <w:rsid w:val="00542585"/>
    <w:rsid w:val="00542C62"/>
    <w:rsid w:val="00547AA1"/>
    <w:rsid w:val="00550121"/>
    <w:rsid w:val="00550A27"/>
    <w:rsid w:val="005524E1"/>
    <w:rsid w:val="0057368E"/>
    <w:rsid w:val="005879DA"/>
    <w:rsid w:val="00591178"/>
    <w:rsid w:val="005A4892"/>
    <w:rsid w:val="005A73D0"/>
    <w:rsid w:val="005B2768"/>
    <w:rsid w:val="005B422E"/>
    <w:rsid w:val="005D2D8E"/>
    <w:rsid w:val="005D3F8F"/>
    <w:rsid w:val="005D620A"/>
    <w:rsid w:val="005D6FAA"/>
    <w:rsid w:val="005F3EA1"/>
    <w:rsid w:val="0060010E"/>
    <w:rsid w:val="006030D4"/>
    <w:rsid w:val="006075D1"/>
    <w:rsid w:val="006240B4"/>
    <w:rsid w:val="00624883"/>
    <w:rsid w:val="0063244A"/>
    <w:rsid w:val="00645808"/>
    <w:rsid w:val="00663B5E"/>
    <w:rsid w:val="00665F1E"/>
    <w:rsid w:val="00677A13"/>
    <w:rsid w:val="00680961"/>
    <w:rsid w:val="00682CF8"/>
    <w:rsid w:val="00683C87"/>
    <w:rsid w:val="00686335"/>
    <w:rsid w:val="00690DE8"/>
    <w:rsid w:val="00691EA7"/>
    <w:rsid w:val="006949DF"/>
    <w:rsid w:val="006964B8"/>
    <w:rsid w:val="006A192B"/>
    <w:rsid w:val="006B7602"/>
    <w:rsid w:val="006C57F1"/>
    <w:rsid w:val="006C72CE"/>
    <w:rsid w:val="006E0989"/>
    <w:rsid w:val="006E0E59"/>
    <w:rsid w:val="006F4CA4"/>
    <w:rsid w:val="00700C9D"/>
    <w:rsid w:val="00702C76"/>
    <w:rsid w:val="007261F9"/>
    <w:rsid w:val="00730B30"/>
    <w:rsid w:val="00754E6B"/>
    <w:rsid w:val="00765AC3"/>
    <w:rsid w:val="00772BDD"/>
    <w:rsid w:val="00784DFE"/>
    <w:rsid w:val="007A26A2"/>
    <w:rsid w:val="007A2CFB"/>
    <w:rsid w:val="007A5C93"/>
    <w:rsid w:val="007A77A2"/>
    <w:rsid w:val="007C1EB7"/>
    <w:rsid w:val="007E4B68"/>
    <w:rsid w:val="007E5991"/>
    <w:rsid w:val="007F1FC1"/>
    <w:rsid w:val="007F5C19"/>
    <w:rsid w:val="00803676"/>
    <w:rsid w:val="008047C2"/>
    <w:rsid w:val="0081228D"/>
    <w:rsid w:val="00824558"/>
    <w:rsid w:val="00851569"/>
    <w:rsid w:val="00857C14"/>
    <w:rsid w:val="00880C9D"/>
    <w:rsid w:val="00891948"/>
    <w:rsid w:val="00893734"/>
    <w:rsid w:val="008A5106"/>
    <w:rsid w:val="008B2638"/>
    <w:rsid w:val="008C0DE6"/>
    <w:rsid w:val="008C363E"/>
    <w:rsid w:val="008C3E68"/>
    <w:rsid w:val="008C769B"/>
    <w:rsid w:val="008D2E5C"/>
    <w:rsid w:val="008D59C3"/>
    <w:rsid w:val="008E4587"/>
    <w:rsid w:val="008E6954"/>
    <w:rsid w:val="008F08EA"/>
    <w:rsid w:val="008F310D"/>
    <w:rsid w:val="009020ED"/>
    <w:rsid w:val="009041A4"/>
    <w:rsid w:val="00906F2D"/>
    <w:rsid w:val="00926222"/>
    <w:rsid w:val="00927A5F"/>
    <w:rsid w:val="00933E97"/>
    <w:rsid w:val="009349BB"/>
    <w:rsid w:val="0093552F"/>
    <w:rsid w:val="00942331"/>
    <w:rsid w:val="009533DE"/>
    <w:rsid w:val="00955B71"/>
    <w:rsid w:val="009604B8"/>
    <w:rsid w:val="00965488"/>
    <w:rsid w:val="009701C3"/>
    <w:rsid w:val="00976F6F"/>
    <w:rsid w:val="00977981"/>
    <w:rsid w:val="00993FFD"/>
    <w:rsid w:val="009A27F1"/>
    <w:rsid w:val="009A4AEE"/>
    <w:rsid w:val="009A73A1"/>
    <w:rsid w:val="009C08BB"/>
    <w:rsid w:val="009C316C"/>
    <w:rsid w:val="009C6FB7"/>
    <w:rsid w:val="009D16DD"/>
    <w:rsid w:val="009D1ECF"/>
    <w:rsid w:val="009E583D"/>
    <w:rsid w:val="009E59CC"/>
    <w:rsid w:val="009F1FCE"/>
    <w:rsid w:val="009F3395"/>
    <w:rsid w:val="009F3BF8"/>
    <w:rsid w:val="009F40C5"/>
    <w:rsid w:val="009F5154"/>
    <w:rsid w:val="00A21335"/>
    <w:rsid w:val="00A22217"/>
    <w:rsid w:val="00A348B8"/>
    <w:rsid w:val="00A42472"/>
    <w:rsid w:val="00A436D8"/>
    <w:rsid w:val="00A53F12"/>
    <w:rsid w:val="00A62FBE"/>
    <w:rsid w:val="00A65877"/>
    <w:rsid w:val="00A667CE"/>
    <w:rsid w:val="00A77D16"/>
    <w:rsid w:val="00A91660"/>
    <w:rsid w:val="00A92655"/>
    <w:rsid w:val="00AB1862"/>
    <w:rsid w:val="00AC341F"/>
    <w:rsid w:val="00AC46AE"/>
    <w:rsid w:val="00AD4800"/>
    <w:rsid w:val="00AE0C60"/>
    <w:rsid w:val="00AE4FEE"/>
    <w:rsid w:val="00AF22BA"/>
    <w:rsid w:val="00AF3C63"/>
    <w:rsid w:val="00AF47A8"/>
    <w:rsid w:val="00AF4ECB"/>
    <w:rsid w:val="00AF6CFB"/>
    <w:rsid w:val="00B176EC"/>
    <w:rsid w:val="00B260FA"/>
    <w:rsid w:val="00B2751D"/>
    <w:rsid w:val="00B32DE8"/>
    <w:rsid w:val="00B35B4F"/>
    <w:rsid w:val="00B44E9F"/>
    <w:rsid w:val="00B46D1A"/>
    <w:rsid w:val="00B51BBF"/>
    <w:rsid w:val="00B57CE9"/>
    <w:rsid w:val="00B62801"/>
    <w:rsid w:val="00B62CDF"/>
    <w:rsid w:val="00B84C17"/>
    <w:rsid w:val="00B85511"/>
    <w:rsid w:val="00B90084"/>
    <w:rsid w:val="00B91CCC"/>
    <w:rsid w:val="00BA5A68"/>
    <w:rsid w:val="00BB2993"/>
    <w:rsid w:val="00BB4EC5"/>
    <w:rsid w:val="00BD478F"/>
    <w:rsid w:val="00BD5A8D"/>
    <w:rsid w:val="00BF653F"/>
    <w:rsid w:val="00C22DCB"/>
    <w:rsid w:val="00C36079"/>
    <w:rsid w:val="00C45916"/>
    <w:rsid w:val="00C53B5D"/>
    <w:rsid w:val="00C66005"/>
    <w:rsid w:val="00C74B01"/>
    <w:rsid w:val="00C77B72"/>
    <w:rsid w:val="00C858CB"/>
    <w:rsid w:val="00C97B16"/>
    <w:rsid w:val="00CA2EF1"/>
    <w:rsid w:val="00CA70F1"/>
    <w:rsid w:val="00CB155F"/>
    <w:rsid w:val="00CB1F08"/>
    <w:rsid w:val="00CD289A"/>
    <w:rsid w:val="00CE0764"/>
    <w:rsid w:val="00CE3F58"/>
    <w:rsid w:val="00CE5E90"/>
    <w:rsid w:val="00CF4A0E"/>
    <w:rsid w:val="00D272D0"/>
    <w:rsid w:val="00D357F3"/>
    <w:rsid w:val="00D35A94"/>
    <w:rsid w:val="00D35D0B"/>
    <w:rsid w:val="00D372B3"/>
    <w:rsid w:val="00D40BD2"/>
    <w:rsid w:val="00D551EB"/>
    <w:rsid w:val="00D55BFC"/>
    <w:rsid w:val="00D57BA7"/>
    <w:rsid w:val="00D65DC1"/>
    <w:rsid w:val="00D71E5A"/>
    <w:rsid w:val="00D809BB"/>
    <w:rsid w:val="00D85D91"/>
    <w:rsid w:val="00D9190A"/>
    <w:rsid w:val="00D94BAC"/>
    <w:rsid w:val="00D956A6"/>
    <w:rsid w:val="00DB18D5"/>
    <w:rsid w:val="00DB2366"/>
    <w:rsid w:val="00DC0B35"/>
    <w:rsid w:val="00DC7B21"/>
    <w:rsid w:val="00DD3B55"/>
    <w:rsid w:val="00DD3D50"/>
    <w:rsid w:val="00DD4ECD"/>
    <w:rsid w:val="00DE2634"/>
    <w:rsid w:val="00DF4082"/>
    <w:rsid w:val="00DF4AA9"/>
    <w:rsid w:val="00E01705"/>
    <w:rsid w:val="00E02C2E"/>
    <w:rsid w:val="00E04B58"/>
    <w:rsid w:val="00E2202F"/>
    <w:rsid w:val="00E25F6B"/>
    <w:rsid w:val="00E31262"/>
    <w:rsid w:val="00E33FD6"/>
    <w:rsid w:val="00E4058E"/>
    <w:rsid w:val="00E41CA9"/>
    <w:rsid w:val="00E634A3"/>
    <w:rsid w:val="00E65155"/>
    <w:rsid w:val="00E907CB"/>
    <w:rsid w:val="00EB0A87"/>
    <w:rsid w:val="00EC0AE9"/>
    <w:rsid w:val="00EC513F"/>
    <w:rsid w:val="00ED0755"/>
    <w:rsid w:val="00ED212D"/>
    <w:rsid w:val="00ED6054"/>
    <w:rsid w:val="00ED7B0D"/>
    <w:rsid w:val="00F10873"/>
    <w:rsid w:val="00F1721D"/>
    <w:rsid w:val="00F17C01"/>
    <w:rsid w:val="00F46F01"/>
    <w:rsid w:val="00F550A1"/>
    <w:rsid w:val="00F55308"/>
    <w:rsid w:val="00F61E33"/>
    <w:rsid w:val="00F63EEF"/>
    <w:rsid w:val="00F672AE"/>
    <w:rsid w:val="00F81664"/>
    <w:rsid w:val="00F8245F"/>
    <w:rsid w:val="00F825B3"/>
    <w:rsid w:val="00F83E6D"/>
    <w:rsid w:val="00F903F7"/>
    <w:rsid w:val="00F972BA"/>
    <w:rsid w:val="00FA064B"/>
    <w:rsid w:val="00FA2D45"/>
    <w:rsid w:val="00FB62ED"/>
    <w:rsid w:val="00FC73B5"/>
    <w:rsid w:val="00FC76EE"/>
    <w:rsid w:val="00FD1FCB"/>
    <w:rsid w:val="00FD2227"/>
    <w:rsid w:val="00FD58B6"/>
    <w:rsid w:val="00FD7B0B"/>
    <w:rsid w:val="00FF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7DF66-29CE-4642-83B2-C8FC248A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05EA8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ody Text"/>
    <w:basedOn w:val="a"/>
    <w:link w:val="a6"/>
    <w:rsid w:val="00683C87"/>
    <w:pPr>
      <w:widowControl w:val="0"/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83C8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83">
    <w:name w:val="Font Style83"/>
    <w:rsid w:val="008E6954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E33FD6"/>
    <w:pPr>
      <w:ind w:left="720"/>
      <w:contextualSpacing/>
    </w:pPr>
  </w:style>
  <w:style w:type="paragraph" w:customStyle="1" w:styleId="1">
    <w:name w:val="Обычный1"/>
    <w:rsid w:val="0022705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Iauiue">
    <w:name w:val="Iau?iue"/>
    <w:rsid w:val="00DF4A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DF4A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ranslation-chunk">
    <w:name w:val="translation-chunk"/>
    <w:basedOn w:val="a0"/>
    <w:rsid w:val="008C0DE6"/>
  </w:style>
  <w:style w:type="character" w:styleId="a9">
    <w:name w:val="Emphasis"/>
    <w:basedOn w:val="a0"/>
    <w:qFormat/>
    <w:rsid w:val="008C0DE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C36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363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EC0AE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EC0AE9"/>
    <w:rPr>
      <w:color w:val="800080"/>
      <w:u w:val="single"/>
    </w:rPr>
  </w:style>
  <w:style w:type="paragraph" w:customStyle="1" w:styleId="msonormal0">
    <w:name w:val="msonormal"/>
    <w:basedOn w:val="a"/>
    <w:rsid w:val="00EC0AE9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EC0AE9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rsid w:val="00EC0AE9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7">
    <w:name w:val="font7"/>
    <w:basedOn w:val="a"/>
    <w:rsid w:val="00EC0AE9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9">
    <w:name w:val="xl14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EC0AE9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2">
    <w:name w:val="xl15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3">
    <w:name w:val="xl15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54">
    <w:name w:val="xl15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5">
    <w:name w:val="xl16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8">
    <w:name w:val="xl16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69">
    <w:name w:val="xl16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0">
    <w:name w:val="xl17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1">
    <w:name w:val="xl17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2">
    <w:name w:val="xl172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20"/>
      <w:szCs w:val="20"/>
    </w:rPr>
  </w:style>
  <w:style w:type="paragraph" w:customStyle="1" w:styleId="xl173">
    <w:name w:val="xl173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4">
    <w:name w:val="xl174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0"/>
      <w:szCs w:val="20"/>
    </w:rPr>
  </w:style>
  <w:style w:type="paragraph" w:customStyle="1" w:styleId="xl175">
    <w:name w:val="xl175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176">
    <w:name w:val="xl176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177">
    <w:name w:val="xl177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9">
    <w:name w:val="xl179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0">
    <w:name w:val="xl180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1">
    <w:name w:val="xl181"/>
    <w:basedOn w:val="a"/>
    <w:rsid w:val="00EC0A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EC0AE9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83">
    <w:name w:val="xl183"/>
    <w:basedOn w:val="a"/>
    <w:rsid w:val="00EC0AE9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8">
    <w:name w:val="font8"/>
    <w:basedOn w:val="a"/>
    <w:rsid w:val="00CA2EF1"/>
    <w:pPr>
      <w:spacing w:before="100" w:beforeAutospacing="1" w:after="100" w:afterAutospacing="1"/>
    </w:pPr>
    <w:rPr>
      <w:b/>
      <w:bCs/>
      <w:sz w:val="50"/>
      <w:szCs w:val="50"/>
    </w:rPr>
  </w:style>
  <w:style w:type="paragraph" w:customStyle="1" w:styleId="font9">
    <w:name w:val="font9"/>
    <w:basedOn w:val="a"/>
    <w:rsid w:val="00CA2EF1"/>
    <w:pPr>
      <w:spacing w:before="100" w:beforeAutospacing="1" w:after="100" w:afterAutospacing="1"/>
    </w:pPr>
    <w:rPr>
      <w:rFonts w:ascii="Calibri" w:hAnsi="Calibri" w:cs="Calibri"/>
      <w:color w:val="000000"/>
      <w:sz w:val="50"/>
      <w:szCs w:val="50"/>
    </w:rPr>
  </w:style>
  <w:style w:type="paragraph" w:customStyle="1" w:styleId="xl184">
    <w:name w:val="xl18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5">
    <w:name w:val="xl18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6">
    <w:name w:val="xl18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87">
    <w:name w:val="xl18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188">
    <w:name w:val="xl18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89">
    <w:name w:val="xl18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0">
    <w:name w:val="xl19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1">
    <w:name w:val="xl19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50"/>
      <w:szCs w:val="50"/>
    </w:rPr>
  </w:style>
  <w:style w:type="paragraph" w:customStyle="1" w:styleId="xl192">
    <w:name w:val="xl19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3">
    <w:name w:val="xl19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4">
    <w:name w:val="xl19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5">
    <w:name w:val="xl19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6">
    <w:name w:val="xl19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7">
    <w:name w:val="xl19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198">
    <w:name w:val="xl19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199">
    <w:name w:val="xl19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color w:val="000000"/>
      <w:sz w:val="50"/>
      <w:szCs w:val="50"/>
    </w:rPr>
  </w:style>
  <w:style w:type="paragraph" w:customStyle="1" w:styleId="xl200">
    <w:name w:val="xl20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1">
    <w:name w:val="xl20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2">
    <w:name w:val="xl20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3">
    <w:name w:val="xl20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sz w:val="50"/>
      <w:szCs w:val="50"/>
    </w:rPr>
  </w:style>
  <w:style w:type="paragraph" w:customStyle="1" w:styleId="xl204">
    <w:name w:val="xl20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5">
    <w:name w:val="xl20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6">
    <w:name w:val="xl20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7">
    <w:name w:val="xl20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8">
    <w:name w:val="xl20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09">
    <w:name w:val="xl20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0">
    <w:name w:val="xl210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1">
    <w:name w:val="xl211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2">
    <w:name w:val="xl212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FF0000"/>
      <w:sz w:val="50"/>
      <w:szCs w:val="50"/>
    </w:rPr>
  </w:style>
  <w:style w:type="paragraph" w:customStyle="1" w:styleId="xl213">
    <w:name w:val="xl213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textAlignment w:val="center"/>
    </w:pPr>
    <w:rPr>
      <w:color w:val="FF0000"/>
      <w:sz w:val="50"/>
      <w:szCs w:val="50"/>
    </w:rPr>
  </w:style>
  <w:style w:type="paragraph" w:customStyle="1" w:styleId="xl214">
    <w:name w:val="xl214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5">
    <w:name w:val="xl215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6">
    <w:name w:val="xl216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7">
    <w:name w:val="xl217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8">
    <w:name w:val="xl218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  <w:style w:type="paragraph" w:customStyle="1" w:styleId="xl219">
    <w:name w:val="xl219"/>
    <w:basedOn w:val="a"/>
    <w:rsid w:val="00CA2E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72D6-7445-4F8B-9A70-14D6B97A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555</cp:revision>
  <cp:lastPrinted>2023-08-08T10:15:00Z</cp:lastPrinted>
  <dcterms:created xsi:type="dcterms:W3CDTF">2015-02-12T08:07:00Z</dcterms:created>
  <dcterms:modified xsi:type="dcterms:W3CDTF">2023-08-08T10:16:00Z</dcterms:modified>
</cp:coreProperties>
</file>