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DC" w:rsidRPr="00FC5DC0" w:rsidRDefault="00254DDC" w:rsidP="00254DDC">
      <w:pPr>
        <w:jc w:val="right"/>
        <w:rPr>
          <w:rFonts w:eastAsia="Calibri"/>
          <w:b/>
          <w:bCs/>
          <w:color w:val="000000"/>
          <w:sz w:val="20"/>
          <w:szCs w:val="20"/>
        </w:rPr>
      </w:pPr>
      <w:bookmarkStart w:id="0" w:name="z749"/>
      <w:r w:rsidRPr="00FC5DC0">
        <w:rPr>
          <w:rFonts w:eastAsia="Calibri"/>
          <w:b/>
          <w:bCs/>
          <w:color w:val="000000"/>
          <w:sz w:val="20"/>
          <w:szCs w:val="20"/>
        </w:rPr>
        <w:t>Приложение № 2</w:t>
      </w:r>
    </w:p>
    <w:p w:rsidR="00254DDC" w:rsidRPr="00FC5DC0" w:rsidRDefault="00254DDC" w:rsidP="00254DDC">
      <w:pPr>
        <w:jc w:val="right"/>
        <w:rPr>
          <w:rFonts w:eastAsia="Calibri"/>
          <w:b/>
          <w:bCs/>
          <w:color w:val="000000"/>
          <w:sz w:val="20"/>
          <w:szCs w:val="20"/>
        </w:rPr>
      </w:pPr>
      <w:r w:rsidRPr="00FC5DC0">
        <w:rPr>
          <w:rFonts w:eastAsia="Calibri"/>
          <w:b/>
          <w:bCs/>
          <w:color w:val="000000"/>
          <w:sz w:val="20"/>
          <w:szCs w:val="20"/>
        </w:rPr>
        <w:t xml:space="preserve"> к тендерной документации</w:t>
      </w:r>
    </w:p>
    <w:p w:rsidR="00254DDC" w:rsidRPr="00FC5DC0" w:rsidRDefault="00254DDC" w:rsidP="00254DDC">
      <w:pPr>
        <w:jc w:val="center"/>
        <w:rPr>
          <w:rFonts w:eastAsia="Calibri"/>
          <w:b/>
          <w:bCs/>
          <w:color w:val="000000"/>
          <w:sz w:val="20"/>
          <w:szCs w:val="20"/>
        </w:rPr>
      </w:pPr>
      <w:r w:rsidRPr="00FC5DC0">
        <w:rPr>
          <w:rFonts w:eastAsia="Calibri"/>
          <w:b/>
          <w:bCs/>
          <w:color w:val="000000"/>
          <w:sz w:val="20"/>
          <w:szCs w:val="20"/>
        </w:rPr>
        <w:t>Техническая спецификация</w:t>
      </w:r>
    </w:p>
    <w:p w:rsidR="00254DDC" w:rsidRPr="00FC5DC0" w:rsidRDefault="00254DDC" w:rsidP="00254DDC">
      <w:pPr>
        <w:jc w:val="center"/>
        <w:rPr>
          <w:rFonts w:eastAsia="Calibri"/>
          <w:b/>
          <w:bCs/>
          <w:color w:val="000000"/>
          <w:sz w:val="20"/>
          <w:szCs w:val="20"/>
        </w:rPr>
      </w:pPr>
    </w:p>
    <w:p w:rsidR="00254DDC" w:rsidRPr="00FC5DC0" w:rsidRDefault="00254DDC" w:rsidP="00254DDC">
      <w:pPr>
        <w:ind w:right="-31"/>
        <w:jc w:val="center"/>
        <w:rPr>
          <w:rFonts w:eastAsia="Calibri"/>
          <w:b/>
          <w:bCs/>
          <w:sz w:val="20"/>
          <w:szCs w:val="20"/>
          <w:lang w:eastAsia="ko-KR"/>
        </w:rPr>
      </w:pPr>
      <w:r w:rsidRPr="00FC5DC0">
        <w:rPr>
          <w:rFonts w:eastAsia="Calibri"/>
          <w:b/>
          <w:bCs/>
          <w:sz w:val="20"/>
          <w:szCs w:val="20"/>
          <w:lang w:eastAsia="ko-KR"/>
        </w:rPr>
        <w:t>Лот №1</w:t>
      </w:r>
    </w:p>
    <w:tbl>
      <w:tblPr>
        <w:tblW w:w="15452" w:type="dxa"/>
        <w:tblCellSpacing w:w="0" w:type="dxa"/>
        <w:tblInd w:w="-401" w:type="dxa"/>
        <w:tblBorders>
          <w:top w:val="single" w:sz="4" w:space="0" w:color="CFCFCF"/>
          <w:left w:val="single" w:sz="4" w:space="0" w:color="CFCFCF"/>
          <w:bottom w:val="single" w:sz="4" w:space="0" w:color="CFCFCF"/>
          <w:right w:val="single" w:sz="4" w:space="0" w:color="CFCFCF"/>
        </w:tblBorders>
        <w:tblLayout w:type="fixed"/>
        <w:tblLook w:val="04A0" w:firstRow="1" w:lastRow="0" w:firstColumn="1" w:lastColumn="0" w:noHBand="0" w:noVBand="1"/>
      </w:tblPr>
      <w:tblGrid>
        <w:gridCol w:w="426"/>
        <w:gridCol w:w="2400"/>
        <w:gridCol w:w="435"/>
        <w:gridCol w:w="1993"/>
        <w:gridCol w:w="8922"/>
        <w:gridCol w:w="142"/>
        <w:gridCol w:w="1134"/>
      </w:tblGrid>
      <w:tr w:rsidR="00E412A8" w:rsidRPr="00FC5DC0" w:rsidTr="00D25933">
        <w:trPr>
          <w:trHeight w:val="30"/>
          <w:tblCellSpacing w:w="0" w:type="dxa"/>
        </w:trPr>
        <w:tc>
          <w:tcPr>
            <w:tcW w:w="4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jc w:val="center"/>
              <w:rPr>
                <w:sz w:val="20"/>
                <w:szCs w:val="20"/>
              </w:rPr>
            </w:pPr>
            <w:bookmarkStart w:id="1" w:name="z750"/>
            <w:bookmarkEnd w:id="0"/>
            <w:r w:rsidRPr="00FC5DC0">
              <w:rPr>
                <w:b/>
                <w:color w:val="000000"/>
                <w:sz w:val="20"/>
                <w:szCs w:val="20"/>
              </w:rPr>
              <w:t xml:space="preserve">№  </w:t>
            </w:r>
            <w:proofErr w:type="gramStart"/>
            <w:r w:rsidRPr="00FC5DC0">
              <w:rPr>
                <w:b/>
                <w:color w:val="000000"/>
                <w:sz w:val="20"/>
                <w:szCs w:val="20"/>
              </w:rPr>
              <w:t>п</w:t>
            </w:r>
            <w:proofErr w:type="gramEnd"/>
            <w:r w:rsidRPr="00FC5DC0">
              <w:rPr>
                <w:b/>
                <w:color w:val="000000"/>
                <w:sz w:val="20"/>
                <w:szCs w:val="20"/>
              </w:rPr>
              <w:t>/п</w:t>
            </w:r>
          </w:p>
        </w:tc>
        <w:bookmarkEnd w:id="1"/>
        <w:tc>
          <w:tcPr>
            <w:tcW w:w="24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jc w:val="center"/>
              <w:rPr>
                <w:sz w:val="20"/>
                <w:szCs w:val="20"/>
              </w:rPr>
            </w:pPr>
            <w:r w:rsidRPr="00FC5DC0">
              <w:rPr>
                <w:b/>
                <w:color w:val="000000"/>
                <w:sz w:val="20"/>
                <w:szCs w:val="20"/>
              </w:rPr>
              <w:t>Критерии</w:t>
            </w:r>
          </w:p>
        </w:tc>
        <w:tc>
          <w:tcPr>
            <w:tcW w:w="12626"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jc w:val="center"/>
              <w:rPr>
                <w:sz w:val="20"/>
                <w:szCs w:val="20"/>
              </w:rPr>
            </w:pPr>
            <w:r w:rsidRPr="00FC5DC0">
              <w:rPr>
                <w:b/>
                <w:color w:val="000000"/>
                <w:sz w:val="20"/>
                <w:szCs w:val="20"/>
              </w:rPr>
              <w:t>Описание</w:t>
            </w:r>
          </w:p>
        </w:tc>
      </w:tr>
      <w:tr w:rsidR="00E412A8" w:rsidRPr="00FC5DC0" w:rsidTr="00D25933">
        <w:trPr>
          <w:trHeight w:val="30"/>
          <w:tblCellSpacing w:w="0" w:type="dxa"/>
        </w:trPr>
        <w:tc>
          <w:tcPr>
            <w:tcW w:w="4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both"/>
              <w:rPr>
                <w:sz w:val="20"/>
                <w:szCs w:val="20"/>
              </w:rPr>
            </w:pPr>
            <w:r w:rsidRPr="00FC5DC0">
              <w:rPr>
                <w:color w:val="000000"/>
                <w:sz w:val="20"/>
                <w:szCs w:val="20"/>
              </w:rPr>
              <w:t>1</w:t>
            </w:r>
          </w:p>
        </w:tc>
        <w:tc>
          <w:tcPr>
            <w:tcW w:w="24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both"/>
              <w:rPr>
                <w:sz w:val="20"/>
                <w:szCs w:val="20"/>
              </w:rPr>
            </w:pPr>
            <w:bookmarkStart w:id="2" w:name="z751"/>
            <w:r w:rsidRPr="00FC5DC0">
              <w:rPr>
                <w:color w:val="000000"/>
                <w:sz w:val="20"/>
                <w:szCs w:val="20"/>
              </w:rPr>
              <w:t>Наименование медицинской техники</w:t>
            </w:r>
            <w:r w:rsidRPr="00FC5DC0">
              <w:rPr>
                <w:sz w:val="20"/>
                <w:szCs w:val="20"/>
              </w:rPr>
              <w:br/>
            </w:r>
            <w:r w:rsidRPr="00FC5DC0">
              <w:rPr>
                <w:color w:val="000000"/>
                <w:sz w:val="20"/>
                <w:szCs w:val="20"/>
              </w:rPr>
              <w:t>(в соответствии с государственным реестром медицинских изделий с указанием модели, наименования производителя, страны)</w:t>
            </w:r>
          </w:p>
        </w:tc>
        <w:bookmarkEnd w:id="2"/>
        <w:tc>
          <w:tcPr>
            <w:tcW w:w="12626"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jc w:val="both"/>
              <w:rPr>
                <w:sz w:val="20"/>
                <w:szCs w:val="20"/>
              </w:rPr>
            </w:pPr>
            <w:r w:rsidRPr="00FC5DC0">
              <w:rPr>
                <w:color w:val="000000"/>
                <w:sz w:val="20"/>
                <w:szCs w:val="20"/>
              </w:rPr>
              <w:t xml:space="preserve"> Аппараты лазерные медицинские </w:t>
            </w:r>
          </w:p>
        </w:tc>
      </w:tr>
      <w:tr w:rsidR="00E412A8" w:rsidRPr="00FC5DC0" w:rsidTr="00D25933">
        <w:trPr>
          <w:trHeight w:val="30"/>
          <w:tblCellSpacing w:w="0" w:type="dxa"/>
        </w:trPr>
        <w:tc>
          <w:tcPr>
            <w:tcW w:w="426"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both"/>
              <w:rPr>
                <w:sz w:val="20"/>
                <w:szCs w:val="20"/>
              </w:rPr>
            </w:pPr>
            <w:r w:rsidRPr="00FC5DC0">
              <w:rPr>
                <w:color w:val="000000"/>
                <w:sz w:val="20"/>
                <w:szCs w:val="20"/>
              </w:rPr>
              <w:t>2</w:t>
            </w:r>
          </w:p>
        </w:tc>
        <w:tc>
          <w:tcPr>
            <w:tcW w:w="2400"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both"/>
              <w:rPr>
                <w:color w:val="000000"/>
                <w:sz w:val="20"/>
                <w:szCs w:val="20"/>
              </w:rPr>
            </w:pPr>
            <w:r w:rsidRPr="00FC5DC0">
              <w:rPr>
                <w:color w:val="000000"/>
                <w:sz w:val="20"/>
                <w:szCs w:val="20"/>
              </w:rPr>
              <w:t xml:space="preserve">Требования </w:t>
            </w:r>
          </w:p>
          <w:p w:rsidR="00E412A8" w:rsidRPr="00FC5DC0" w:rsidRDefault="00E412A8" w:rsidP="00D25933">
            <w:pPr>
              <w:spacing w:after="20"/>
              <w:ind w:left="20"/>
              <w:jc w:val="both"/>
              <w:rPr>
                <w:sz w:val="20"/>
                <w:szCs w:val="20"/>
              </w:rPr>
            </w:pPr>
            <w:r w:rsidRPr="00FC5DC0">
              <w:rPr>
                <w:color w:val="000000"/>
                <w:sz w:val="20"/>
                <w:szCs w:val="20"/>
              </w:rPr>
              <w:t>к комплектации</w:t>
            </w:r>
          </w:p>
        </w:tc>
        <w:tc>
          <w:tcPr>
            <w:tcW w:w="4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center"/>
              <w:rPr>
                <w:sz w:val="20"/>
                <w:szCs w:val="20"/>
              </w:rPr>
            </w:pPr>
            <w:r w:rsidRPr="00FC5DC0">
              <w:rPr>
                <w:color w:val="000000"/>
                <w:sz w:val="20"/>
                <w:szCs w:val="20"/>
              </w:rPr>
              <w:t xml:space="preserve">.№ </w:t>
            </w:r>
            <w:proofErr w:type="gramStart"/>
            <w:r w:rsidRPr="00FC5DC0">
              <w:rPr>
                <w:color w:val="000000"/>
                <w:sz w:val="20"/>
                <w:szCs w:val="20"/>
              </w:rPr>
              <w:t>п</w:t>
            </w:r>
            <w:proofErr w:type="gramEnd"/>
            <w:r w:rsidRPr="00FC5DC0">
              <w:rPr>
                <w:color w:val="000000"/>
                <w:sz w:val="20"/>
                <w:szCs w:val="20"/>
              </w:rPr>
              <w:t>/п</w:t>
            </w:r>
          </w:p>
        </w:tc>
        <w:tc>
          <w:tcPr>
            <w:tcW w:w="1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center"/>
              <w:rPr>
                <w:sz w:val="20"/>
                <w:szCs w:val="20"/>
              </w:rPr>
            </w:pPr>
            <w:r w:rsidRPr="00FC5DC0">
              <w:rPr>
                <w:color w:val="000000"/>
                <w:sz w:val="20"/>
                <w:szCs w:val="20"/>
              </w:rPr>
              <w:t xml:space="preserve">Наименование </w:t>
            </w:r>
            <w:proofErr w:type="gramStart"/>
            <w:r w:rsidRPr="00FC5DC0">
              <w:rPr>
                <w:color w:val="000000"/>
                <w:sz w:val="20"/>
                <w:szCs w:val="20"/>
              </w:rPr>
              <w:t>комплектующего</w:t>
            </w:r>
            <w:proofErr w:type="gramEnd"/>
            <w:r w:rsidRPr="00FC5DC0">
              <w:rPr>
                <w:color w:val="000000"/>
                <w:sz w:val="20"/>
                <w:szCs w:val="20"/>
              </w:rPr>
              <w:t xml:space="preserve"> к медицинской технике (в соответствии с государственным реестром медицинских изделий)</w:t>
            </w:r>
          </w:p>
        </w:tc>
        <w:tc>
          <w:tcPr>
            <w:tcW w:w="8922"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center"/>
              <w:rPr>
                <w:sz w:val="20"/>
                <w:szCs w:val="20"/>
              </w:rPr>
            </w:pPr>
            <w:r w:rsidRPr="00FC5DC0">
              <w:rPr>
                <w:color w:val="000000"/>
                <w:sz w:val="20"/>
                <w:szCs w:val="20"/>
              </w:rPr>
              <w:t xml:space="preserve">Модель и (или) марка, каталожный номер, краткая техническая характеристика </w:t>
            </w:r>
            <w:proofErr w:type="gramStart"/>
            <w:r w:rsidRPr="00FC5DC0">
              <w:rPr>
                <w:color w:val="000000"/>
                <w:sz w:val="20"/>
                <w:szCs w:val="20"/>
              </w:rPr>
              <w:t>комплектующего</w:t>
            </w:r>
            <w:proofErr w:type="gramEnd"/>
            <w:r w:rsidRPr="00FC5DC0">
              <w:rPr>
                <w:color w:val="000000"/>
                <w:sz w:val="20"/>
                <w:szCs w:val="20"/>
              </w:rPr>
              <w:t xml:space="preserve"> к медицинской технике</w:t>
            </w:r>
          </w:p>
        </w:tc>
        <w:tc>
          <w:tcPr>
            <w:tcW w:w="1276"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center"/>
              <w:rPr>
                <w:sz w:val="20"/>
                <w:szCs w:val="20"/>
              </w:rPr>
            </w:pPr>
            <w:bookmarkStart w:id="3" w:name="z752"/>
            <w:r w:rsidRPr="00FC5DC0">
              <w:rPr>
                <w:color w:val="000000"/>
                <w:sz w:val="20"/>
                <w:szCs w:val="20"/>
              </w:rPr>
              <w:t>Требуемое количество</w:t>
            </w:r>
            <w:r w:rsidRPr="00FC5DC0">
              <w:rPr>
                <w:sz w:val="20"/>
                <w:szCs w:val="20"/>
              </w:rPr>
              <w:br/>
            </w:r>
            <w:r w:rsidRPr="00FC5DC0">
              <w:rPr>
                <w:color w:val="000000"/>
                <w:sz w:val="20"/>
                <w:szCs w:val="20"/>
              </w:rPr>
              <w:t>(с указанием единицы измерения)</w:t>
            </w:r>
          </w:p>
        </w:tc>
        <w:bookmarkEnd w:id="3"/>
      </w:tr>
      <w:tr w:rsidR="00E412A8" w:rsidRPr="00FC5DC0" w:rsidTr="00D25933">
        <w:trPr>
          <w:trHeight w:val="30"/>
          <w:tblCellSpacing w:w="0" w:type="dxa"/>
        </w:trPr>
        <w:tc>
          <w:tcPr>
            <w:tcW w:w="426" w:type="dxa"/>
            <w:vMerge/>
            <w:tcBorders>
              <w:top w:val="nil"/>
              <w:left w:val="single" w:sz="4" w:space="0" w:color="CFCFCF"/>
              <w:bottom w:val="single" w:sz="4" w:space="0" w:color="CFCFCF"/>
              <w:right w:val="single" w:sz="4" w:space="0" w:color="CFCFCF"/>
            </w:tcBorders>
          </w:tcPr>
          <w:p w:rsidR="00E412A8" w:rsidRPr="00FC5DC0" w:rsidRDefault="00E412A8" w:rsidP="00D25933">
            <w:pPr>
              <w:rPr>
                <w:sz w:val="20"/>
                <w:szCs w:val="20"/>
              </w:rPr>
            </w:pPr>
          </w:p>
        </w:tc>
        <w:tc>
          <w:tcPr>
            <w:tcW w:w="2400" w:type="dxa"/>
            <w:vMerge/>
            <w:tcBorders>
              <w:top w:val="nil"/>
              <w:left w:val="single" w:sz="4" w:space="0" w:color="CFCFCF"/>
              <w:bottom w:val="single" w:sz="4" w:space="0" w:color="CFCFCF"/>
              <w:right w:val="single" w:sz="4" w:space="0" w:color="CFCFCF"/>
            </w:tcBorders>
          </w:tcPr>
          <w:p w:rsidR="00E412A8" w:rsidRPr="00FC5DC0" w:rsidRDefault="00E412A8" w:rsidP="00D25933">
            <w:pPr>
              <w:rPr>
                <w:sz w:val="20"/>
                <w:szCs w:val="20"/>
              </w:rPr>
            </w:pPr>
          </w:p>
        </w:tc>
        <w:tc>
          <w:tcPr>
            <w:tcW w:w="12626"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both"/>
              <w:rPr>
                <w:sz w:val="20"/>
                <w:szCs w:val="20"/>
              </w:rPr>
            </w:pPr>
            <w:r w:rsidRPr="00FC5DC0">
              <w:rPr>
                <w:color w:val="000000"/>
                <w:sz w:val="20"/>
                <w:szCs w:val="20"/>
              </w:rPr>
              <w:t>Основные комплектующие</w:t>
            </w:r>
          </w:p>
        </w:tc>
      </w:tr>
      <w:tr w:rsidR="00E412A8" w:rsidRPr="00FC5DC0" w:rsidTr="00D25933">
        <w:trPr>
          <w:trHeight w:val="30"/>
          <w:tblCellSpacing w:w="0" w:type="dxa"/>
        </w:trPr>
        <w:tc>
          <w:tcPr>
            <w:tcW w:w="426" w:type="dxa"/>
            <w:vMerge/>
            <w:tcBorders>
              <w:top w:val="nil"/>
              <w:left w:val="single" w:sz="4" w:space="0" w:color="CFCFCF"/>
              <w:bottom w:val="single" w:sz="4" w:space="0" w:color="CFCFCF"/>
              <w:right w:val="single" w:sz="4" w:space="0" w:color="CFCFCF"/>
            </w:tcBorders>
          </w:tcPr>
          <w:p w:rsidR="00E412A8" w:rsidRPr="00FC5DC0" w:rsidRDefault="00E412A8" w:rsidP="00D25933">
            <w:pPr>
              <w:rPr>
                <w:sz w:val="20"/>
                <w:szCs w:val="20"/>
              </w:rPr>
            </w:pPr>
          </w:p>
        </w:tc>
        <w:tc>
          <w:tcPr>
            <w:tcW w:w="2400" w:type="dxa"/>
            <w:vMerge/>
            <w:tcBorders>
              <w:top w:val="nil"/>
              <w:left w:val="single" w:sz="4" w:space="0" w:color="CFCFCF"/>
              <w:bottom w:val="single" w:sz="4" w:space="0" w:color="CFCFCF"/>
              <w:right w:val="single" w:sz="4" w:space="0" w:color="CFCFCF"/>
            </w:tcBorders>
          </w:tcPr>
          <w:p w:rsidR="00E412A8" w:rsidRPr="00FC5DC0" w:rsidRDefault="00E412A8" w:rsidP="00D25933">
            <w:pPr>
              <w:rPr>
                <w:sz w:val="20"/>
                <w:szCs w:val="20"/>
              </w:rPr>
            </w:pPr>
          </w:p>
        </w:tc>
        <w:tc>
          <w:tcPr>
            <w:tcW w:w="4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jc w:val="both"/>
              <w:rPr>
                <w:sz w:val="20"/>
                <w:szCs w:val="20"/>
              </w:rPr>
            </w:pPr>
            <w:r w:rsidRPr="00FC5DC0">
              <w:rPr>
                <w:sz w:val="20"/>
                <w:szCs w:val="20"/>
              </w:rPr>
              <w:t>1</w:t>
            </w:r>
          </w:p>
        </w:tc>
        <w:tc>
          <w:tcPr>
            <w:tcW w:w="1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jc w:val="both"/>
              <w:rPr>
                <w:sz w:val="20"/>
                <w:szCs w:val="20"/>
              </w:rPr>
            </w:pPr>
            <w:r w:rsidRPr="00FC5DC0">
              <w:rPr>
                <w:sz w:val="20"/>
                <w:szCs w:val="20"/>
              </w:rPr>
              <w:t xml:space="preserve">Аппарат лазерный медицинский </w:t>
            </w:r>
          </w:p>
        </w:tc>
        <w:tc>
          <w:tcPr>
            <w:tcW w:w="9064"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rPr>
                <w:sz w:val="20"/>
                <w:szCs w:val="20"/>
              </w:rPr>
            </w:pPr>
            <w:r w:rsidRPr="00FC5DC0">
              <w:rPr>
                <w:sz w:val="20"/>
                <w:szCs w:val="20"/>
              </w:rPr>
              <w:t xml:space="preserve">Тип генерируемого инфракрасного излучения </w:t>
            </w:r>
            <w:proofErr w:type="gramStart"/>
            <w:r w:rsidRPr="00FC5DC0">
              <w:rPr>
                <w:sz w:val="20"/>
                <w:szCs w:val="20"/>
              </w:rPr>
              <w:t>Когерентное</w:t>
            </w:r>
            <w:proofErr w:type="gramEnd"/>
            <w:r w:rsidRPr="00FC5DC0">
              <w:rPr>
                <w:sz w:val="20"/>
                <w:szCs w:val="20"/>
              </w:rPr>
              <w:t>, монохроматическое</w:t>
            </w:r>
          </w:p>
          <w:p w:rsidR="00E412A8" w:rsidRPr="00FC5DC0" w:rsidRDefault="00E412A8" w:rsidP="00D25933">
            <w:pPr>
              <w:rPr>
                <w:sz w:val="20"/>
                <w:szCs w:val="20"/>
              </w:rPr>
            </w:pPr>
            <w:r w:rsidRPr="00FC5DC0">
              <w:rPr>
                <w:sz w:val="20"/>
                <w:szCs w:val="20"/>
              </w:rPr>
              <w:t>Длина волны для диапазона (W-диапазон) - не более 1,56 мкм</w:t>
            </w:r>
          </w:p>
          <w:p w:rsidR="00E412A8" w:rsidRPr="00FC5DC0" w:rsidRDefault="00E412A8" w:rsidP="00D25933">
            <w:pPr>
              <w:rPr>
                <w:sz w:val="20"/>
                <w:szCs w:val="20"/>
              </w:rPr>
            </w:pPr>
            <w:r w:rsidRPr="00FC5DC0">
              <w:rPr>
                <w:sz w:val="20"/>
                <w:szCs w:val="20"/>
              </w:rPr>
              <w:t>Предельное отклонение длины волны - ± 0,03 мкм</w:t>
            </w:r>
          </w:p>
          <w:p w:rsidR="00E412A8" w:rsidRPr="00FC5DC0" w:rsidRDefault="00E412A8" w:rsidP="00D25933">
            <w:pPr>
              <w:rPr>
                <w:sz w:val="20"/>
                <w:szCs w:val="20"/>
              </w:rPr>
            </w:pPr>
            <w:r w:rsidRPr="00FC5DC0">
              <w:rPr>
                <w:sz w:val="20"/>
                <w:szCs w:val="20"/>
              </w:rPr>
              <w:t>Максимальная выходная средняя мощность излучения не более  15 Вт.</w:t>
            </w:r>
          </w:p>
          <w:p w:rsidR="00E412A8" w:rsidRPr="00FC5DC0" w:rsidRDefault="00E412A8" w:rsidP="00D25933">
            <w:pPr>
              <w:rPr>
                <w:sz w:val="20"/>
                <w:szCs w:val="20"/>
              </w:rPr>
            </w:pPr>
            <w:r w:rsidRPr="00FC5DC0">
              <w:rPr>
                <w:sz w:val="20"/>
                <w:szCs w:val="20"/>
              </w:rPr>
              <w:t xml:space="preserve">Вывод излучения в </w:t>
            </w:r>
            <w:proofErr w:type="spellStart"/>
            <w:r w:rsidRPr="00FC5DC0">
              <w:rPr>
                <w:sz w:val="20"/>
                <w:szCs w:val="20"/>
              </w:rPr>
              <w:t>световодный</w:t>
            </w:r>
            <w:proofErr w:type="spellEnd"/>
            <w:r w:rsidRPr="00FC5DC0">
              <w:rPr>
                <w:sz w:val="20"/>
                <w:szCs w:val="20"/>
              </w:rPr>
              <w:t xml:space="preserve"> инструмент</w:t>
            </w:r>
          </w:p>
          <w:p w:rsidR="00E412A8" w:rsidRPr="00FC5DC0" w:rsidRDefault="00E412A8" w:rsidP="00D25933">
            <w:pPr>
              <w:rPr>
                <w:sz w:val="20"/>
                <w:szCs w:val="20"/>
              </w:rPr>
            </w:pPr>
            <w:r w:rsidRPr="00FC5DC0">
              <w:rPr>
                <w:sz w:val="20"/>
                <w:szCs w:val="20"/>
              </w:rPr>
              <w:t>Генерация излучения в непрерывном режиме</w:t>
            </w:r>
          </w:p>
          <w:p w:rsidR="00E412A8" w:rsidRPr="00FC5DC0" w:rsidRDefault="00E412A8" w:rsidP="00D25933">
            <w:pPr>
              <w:rPr>
                <w:sz w:val="20"/>
                <w:szCs w:val="20"/>
              </w:rPr>
            </w:pPr>
            <w:r w:rsidRPr="00FC5DC0">
              <w:rPr>
                <w:sz w:val="20"/>
                <w:szCs w:val="20"/>
              </w:rPr>
              <w:t xml:space="preserve">Генерация излучения в </w:t>
            </w:r>
            <w:proofErr w:type="spellStart"/>
            <w:r w:rsidRPr="00FC5DC0">
              <w:rPr>
                <w:sz w:val="20"/>
                <w:szCs w:val="20"/>
              </w:rPr>
              <w:t>псевдоимпульсном</w:t>
            </w:r>
            <w:proofErr w:type="spellEnd"/>
            <w:r w:rsidRPr="00FC5DC0">
              <w:rPr>
                <w:sz w:val="20"/>
                <w:szCs w:val="20"/>
              </w:rPr>
              <w:t xml:space="preserve"> режиме</w:t>
            </w:r>
          </w:p>
          <w:p w:rsidR="00E412A8" w:rsidRPr="00FC5DC0" w:rsidRDefault="00E412A8" w:rsidP="00D25933">
            <w:pPr>
              <w:rPr>
                <w:sz w:val="20"/>
                <w:szCs w:val="20"/>
              </w:rPr>
            </w:pPr>
            <w:r w:rsidRPr="00FC5DC0">
              <w:rPr>
                <w:sz w:val="20"/>
                <w:szCs w:val="20"/>
              </w:rPr>
              <w:t xml:space="preserve">Минимальная длительность импульса излучения и паузы между импульсами излучения не более 0,1 </w:t>
            </w:r>
            <w:proofErr w:type="gramStart"/>
            <w:r w:rsidRPr="00FC5DC0">
              <w:rPr>
                <w:sz w:val="20"/>
                <w:szCs w:val="20"/>
              </w:rPr>
              <w:t>с</w:t>
            </w:r>
            <w:proofErr w:type="gramEnd"/>
            <w:r w:rsidRPr="00FC5DC0">
              <w:rPr>
                <w:sz w:val="20"/>
                <w:szCs w:val="20"/>
              </w:rPr>
              <w:t xml:space="preserve"> </w:t>
            </w:r>
            <w:proofErr w:type="gramStart"/>
            <w:r w:rsidRPr="00FC5DC0">
              <w:rPr>
                <w:sz w:val="20"/>
                <w:szCs w:val="20"/>
              </w:rPr>
              <w:t>Максимальная</w:t>
            </w:r>
            <w:proofErr w:type="gramEnd"/>
            <w:r w:rsidRPr="00FC5DC0">
              <w:rPr>
                <w:sz w:val="20"/>
                <w:szCs w:val="20"/>
              </w:rPr>
              <w:t xml:space="preserve"> длительность импульса излучения и паузы между импульсами излучения не более 0,9 с Тип разъема для подключаемого </w:t>
            </w:r>
            <w:proofErr w:type="spellStart"/>
            <w:r w:rsidRPr="00FC5DC0">
              <w:rPr>
                <w:sz w:val="20"/>
                <w:szCs w:val="20"/>
              </w:rPr>
              <w:t>световодного</w:t>
            </w:r>
            <w:proofErr w:type="spellEnd"/>
            <w:r w:rsidRPr="00FC5DC0">
              <w:rPr>
                <w:sz w:val="20"/>
                <w:szCs w:val="20"/>
              </w:rPr>
              <w:t xml:space="preserve"> инструмента SMA-905</w:t>
            </w:r>
          </w:p>
          <w:p w:rsidR="00E412A8" w:rsidRPr="00FC5DC0" w:rsidRDefault="00E412A8" w:rsidP="00D25933">
            <w:pPr>
              <w:rPr>
                <w:sz w:val="20"/>
                <w:szCs w:val="20"/>
              </w:rPr>
            </w:pPr>
            <w:r w:rsidRPr="00FC5DC0">
              <w:rPr>
                <w:sz w:val="20"/>
                <w:szCs w:val="20"/>
              </w:rPr>
              <w:t xml:space="preserve">Диаметр светопроводящих жил оптических волокон применяемого </w:t>
            </w:r>
            <w:proofErr w:type="spellStart"/>
            <w:r w:rsidRPr="00FC5DC0">
              <w:rPr>
                <w:sz w:val="20"/>
                <w:szCs w:val="20"/>
              </w:rPr>
              <w:t>световодного</w:t>
            </w:r>
            <w:proofErr w:type="spellEnd"/>
            <w:r w:rsidRPr="00FC5DC0">
              <w:rPr>
                <w:sz w:val="20"/>
                <w:szCs w:val="20"/>
              </w:rPr>
              <w:t xml:space="preserve"> инструмента от 360 до 1000 мкм</w:t>
            </w:r>
          </w:p>
          <w:p w:rsidR="00E412A8" w:rsidRPr="00FC5DC0" w:rsidRDefault="00E412A8" w:rsidP="00D25933">
            <w:pPr>
              <w:rPr>
                <w:sz w:val="20"/>
                <w:szCs w:val="20"/>
              </w:rPr>
            </w:pPr>
            <w:r w:rsidRPr="00FC5DC0">
              <w:rPr>
                <w:sz w:val="20"/>
                <w:szCs w:val="20"/>
              </w:rPr>
              <w:t>Интерфейс системы управления сенсорный графический дисплей</w:t>
            </w:r>
          </w:p>
          <w:p w:rsidR="00E412A8" w:rsidRPr="00FC5DC0" w:rsidRDefault="00E412A8" w:rsidP="00D25933">
            <w:pPr>
              <w:rPr>
                <w:sz w:val="20"/>
                <w:szCs w:val="20"/>
              </w:rPr>
            </w:pPr>
            <w:r w:rsidRPr="00FC5DC0">
              <w:rPr>
                <w:sz w:val="20"/>
                <w:szCs w:val="20"/>
              </w:rPr>
              <w:t>Язык меню системы управления Русский</w:t>
            </w:r>
          </w:p>
          <w:p w:rsidR="00E412A8" w:rsidRPr="00FC5DC0" w:rsidRDefault="00E412A8" w:rsidP="00D25933">
            <w:pPr>
              <w:rPr>
                <w:sz w:val="20"/>
                <w:szCs w:val="20"/>
              </w:rPr>
            </w:pPr>
            <w:r w:rsidRPr="00FC5DC0">
              <w:rPr>
                <w:sz w:val="20"/>
                <w:szCs w:val="20"/>
              </w:rPr>
              <w:t>Функция предварительной установки параметров излучения</w:t>
            </w:r>
          </w:p>
          <w:p w:rsidR="00E412A8" w:rsidRPr="00FC5DC0" w:rsidRDefault="00E412A8" w:rsidP="00D25933">
            <w:pPr>
              <w:rPr>
                <w:sz w:val="20"/>
                <w:szCs w:val="20"/>
              </w:rPr>
            </w:pPr>
            <w:r w:rsidRPr="00FC5DC0">
              <w:rPr>
                <w:sz w:val="20"/>
                <w:szCs w:val="20"/>
              </w:rPr>
              <w:t>Количество предустановленных режимов для W-диапазона 3 (три)</w:t>
            </w:r>
          </w:p>
          <w:p w:rsidR="00E412A8" w:rsidRPr="00FC5DC0" w:rsidRDefault="00E412A8" w:rsidP="00D25933">
            <w:pPr>
              <w:rPr>
                <w:sz w:val="20"/>
                <w:szCs w:val="20"/>
              </w:rPr>
            </w:pPr>
            <w:r w:rsidRPr="00FC5DC0">
              <w:rPr>
                <w:sz w:val="20"/>
                <w:szCs w:val="20"/>
              </w:rPr>
              <w:t>Функция оперативного переключения между предварительно установленными режимами генерации излучения в ходе операции</w:t>
            </w:r>
          </w:p>
          <w:p w:rsidR="00E412A8" w:rsidRPr="00FC5DC0" w:rsidRDefault="00E412A8" w:rsidP="00D25933">
            <w:pPr>
              <w:rPr>
                <w:sz w:val="20"/>
                <w:szCs w:val="20"/>
              </w:rPr>
            </w:pPr>
            <w:r w:rsidRPr="00FC5DC0">
              <w:rPr>
                <w:sz w:val="20"/>
                <w:szCs w:val="20"/>
              </w:rPr>
              <w:t>Функция подсчета и отображения суммарной переданной энергии излучения*</w:t>
            </w:r>
          </w:p>
          <w:p w:rsidR="00E412A8" w:rsidRPr="00FC5DC0" w:rsidRDefault="00E412A8" w:rsidP="00D25933">
            <w:pPr>
              <w:rPr>
                <w:sz w:val="20"/>
                <w:szCs w:val="20"/>
              </w:rPr>
            </w:pPr>
            <w:r w:rsidRPr="00FC5DC0">
              <w:rPr>
                <w:sz w:val="20"/>
                <w:szCs w:val="20"/>
              </w:rPr>
              <w:t>Функция подсчета и отображения суммарного времени подачи излучения</w:t>
            </w:r>
          </w:p>
          <w:p w:rsidR="00E412A8" w:rsidRPr="00FC5DC0" w:rsidRDefault="00E412A8" w:rsidP="00D25933">
            <w:pPr>
              <w:rPr>
                <w:sz w:val="20"/>
                <w:szCs w:val="20"/>
              </w:rPr>
            </w:pPr>
            <w:r w:rsidRPr="00FC5DC0">
              <w:rPr>
                <w:sz w:val="20"/>
                <w:szCs w:val="20"/>
              </w:rPr>
              <w:t>Функция сохранения установленных параметров генерации излучения при штатном и аварийном выключении аппарата от питающей сети</w:t>
            </w:r>
          </w:p>
          <w:p w:rsidR="00E412A8" w:rsidRPr="00FC5DC0" w:rsidRDefault="00E412A8" w:rsidP="00D25933">
            <w:pPr>
              <w:rPr>
                <w:sz w:val="20"/>
                <w:szCs w:val="20"/>
              </w:rPr>
            </w:pPr>
            <w:r w:rsidRPr="00FC5DC0">
              <w:rPr>
                <w:sz w:val="20"/>
                <w:szCs w:val="20"/>
              </w:rPr>
              <w:lastRenderedPageBreak/>
              <w:t>Функция изменения яркости и выключения пилотного луча</w:t>
            </w:r>
          </w:p>
          <w:p w:rsidR="00E412A8" w:rsidRPr="00FC5DC0" w:rsidRDefault="00E412A8" w:rsidP="00D25933">
            <w:pPr>
              <w:rPr>
                <w:sz w:val="20"/>
                <w:szCs w:val="20"/>
              </w:rPr>
            </w:pPr>
            <w:r w:rsidRPr="00FC5DC0">
              <w:rPr>
                <w:sz w:val="20"/>
                <w:szCs w:val="20"/>
              </w:rPr>
              <w:t>Длина волны пилотного лазера 520-680 мкм</w:t>
            </w:r>
          </w:p>
          <w:p w:rsidR="00E412A8" w:rsidRPr="00FC5DC0" w:rsidRDefault="00E412A8" w:rsidP="00D25933">
            <w:pPr>
              <w:rPr>
                <w:sz w:val="20"/>
                <w:szCs w:val="20"/>
              </w:rPr>
            </w:pPr>
            <w:r w:rsidRPr="00FC5DC0">
              <w:rPr>
                <w:sz w:val="20"/>
                <w:szCs w:val="20"/>
              </w:rPr>
              <w:t xml:space="preserve">Функция контроля исправности </w:t>
            </w:r>
            <w:proofErr w:type="spellStart"/>
            <w:r w:rsidRPr="00FC5DC0">
              <w:rPr>
                <w:sz w:val="20"/>
                <w:szCs w:val="20"/>
              </w:rPr>
              <w:t>световодного</w:t>
            </w:r>
            <w:proofErr w:type="spellEnd"/>
            <w:r w:rsidRPr="00FC5DC0">
              <w:rPr>
                <w:sz w:val="20"/>
                <w:szCs w:val="20"/>
              </w:rPr>
              <w:t xml:space="preserve"> инструмента</w:t>
            </w:r>
          </w:p>
          <w:p w:rsidR="00E412A8" w:rsidRPr="00FC5DC0" w:rsidRDefault="00E412A8" w:rsidP="00D25933">
            <w:pPr>
              <w:rPr>
                <w:sz w:val="20"/>
                <w:szCs w:val="20"/>
              </w:rPr>
            </w:pPr>
            <w:r w:rsidRPr="00FC5DC0">
              <w:rPr>
                <w:sz w:val="20"/>
                <w:szCs w:val="20"/>
              </w:rPr>
              <w:t xml:space="preserve">Функция блокировки подачи излучения при неустановленном </w:t>
            </w:r>
            <w:proofErr w:type="spellStart"/>
            <w:r w:rsidRPr="00FC5DC0">
              <w:rPr>
                <w:sz w:val="20"/>
                <w:szCs w:val="20"/>
              </w:rPr>
              <w:t>световодном</w:t>
            </w:r>
            <w:proofErr w:type="spellEnd"/>
            <w:r w:rsidRPr="00FC5DC0">
              <w:rPr>
                <w:sz w:val="20"/>
                <w:szCs w:val="20"/>
              </w:rPr>
              <w:t xml:space="preserve"> инструменте</w:t>
            </w:r>
          </w:p>
          <w:p w:rsidR="00E412A8" w:rsidRPr="00FC5DC0" w:rsidRDefault="00E412A8" w:rsidP="00D25933">
            <w:pPr>
              <w:rPr>
                <w:sz w:val="20"/>
                <w:szCs w:val="20"/>
              </w:rPr>
            </w:pPr>
            <w:r w:rsidRPr="00FC5DC0">
              <w:rPr>
                <w:sz w:val="20"/>
                <w:szCs w:val="20"/>
              </w:rPr>
              <w:t>Функция ограничения времени генерации излучения</w:t>
            </w:r>
          </w:p>
          <w:p w:rsidR="00E412A8" w:rsidRPr="00FC5DC0" w:rsidRDefault="00E412A8" w:rsidP="00D25933">
            <w:pPr>
              <w:rPr>
                <w:sz w:val="20"/>
                <w:szCs w:val="20"/>
              </w:rPr>
            </w:pPr>
            <w:r w:rsidRPr="00FC5DC0">
              <w:rPr>
                <w:sz w:val="20"/>
                <w:szCs w:val="20"/>
              </w:rPr>
              <w:t>Управление подачей излучения ножными педалями</w:t>
            </w:r>
          </w:p>
          <w:p w:rsidR="00E412A8" w:rsidRPr="00FC5DC0" w:rsidRDefault="00E412A8" w:rsidP="00D25933">
            <w:pPr>
              <w:rPr>
                <w:sz w:val="20"/>
                <w:szCs w:val="20"/>
              </w:rPr>
            </w:pPr>
            <w:r w:rsidRPr="00FC5DC0">
              <w:rPr>
                <w:sz w:val="20"/>
                <w:szCs w:val="20"/>
              </w:rPr>
              <w:t>Световая индикация, действующая:</w:t>
            </w:r>
          </w:p>
          <w:p w:rsidR="00E412A8" w:rsidRPr="00FC5DC0" w:rsidRDefault="00E412A8" w:rsidP="00D25933">
            <w:pPr>
              <w:rPr>
                <w:sz w:val="20"/>
                <w:szCs w:val="20"/>
              </w:rPr>
            </w:pPr>
            <w:r w:rsidRPr="00FC5DC0">
              <w:rPr>
                <w:sz w:val="20"/>
                <w:szCs w:val="20"/>
              </w:rPr>
              <w:t>- от момента начала генерации излучения и до момента ее окончания;</w:t>
            </w:r>
          </w:p>
          <w:p w:rsidR="00E412A8" w:rsidRPr="00FC5DC0" w:rsidRDefault="00E412A8" w:rsidP="00D25933">
            <w:pPr>
              <w:rPr>
                <w:sz w:val="20"/>
                <w:szCs w:val="20"/>
              </w:rPr>
            </w:pPr>
            <w:r w:rsidRPr="00FC5DC0">
              <w:rPr>
                <w:sz w:val="20"/>
                <w:szCs w:val="20"/>
              </w:rPr>
              <w:t xml:space="preserve">- аварийного состояния медицинского аппарата </w:t>
            </w:r>
          </w:p>
          <w:p w:rsidR="00E412A8" w:rsidRPr="00FC5DC0" w:rsidRDefault="00E412A8" w:rsidP="00D25933">
            <w:pPr>
              <w:rPr>
                <w:sz w:val="20"/>
                <w:szCs w:val="20"/>
              </w:rPr>
            </w:pPr>
            <w:r w:rsidRPr="00FC5DC0">
              <w:rPr>
                <w:sz w:val="20"/>
                <w:szCs w:val="20"/>
              </w:rPr>
              <w:t>Звуковая сигнализация, действующая:</w:t>
            </w:r>
          </w:p>
          <w:p w:rsidR="00E412A8" w:rsidRPr="00FC5DC0" w:rsidRDefault="00E412A8" w:rsidP="00D25933">
            <w:pPr>
              <w:rPr>
                <w:sz w:val="20"/>
                <w:szCs w:val="20"/>
              </w:rPr>
            </w:pPr>
            <w:r w:rsidRPr="00FC5DC0">
              <w:rPr>
                <w:sz w:val="20"/>
                <w:szCs w:val="20"/>
              </w:rPr>
              <w:t>- в период времени от момента начала генерации излучения до момента ее окончания;</w:t>
            </w:r>
          </w:p>
          <w:p w:rsidR="00E412A8" w:rsidRPr="00FC5DC0" w:rsidRDefault="00E412A8" w:rsidP="00D25933">
            <w:pPr>
              <w:rPr>
                <w:sz w:val="20"/>
                <w:szCs w:val="20"/>
              </w:rPr>
            </w:pPr>
            <w:r w:rsidRPr="00FC5DC0">
              <w:rPr>
                <w:sz w:val="20"/>
                <w:szCs w:val="20"/>
              </w:rPr>
              <w:t>- при аварийном состоянии медицинского аппарата.</w:t>
            </w:r>
          </w:p>
          <w:p w:rsidR="00E412A8" w:rsidRPr="00FC5DC0" w:rsidRDefault="00E412A8" w:rsidP="00D25933">
            <w:pPr>
              <w:rPr>
                <w:sz w:val="20"/>
                <w:szCs w:val="20"/>
              </w:rPr>
            </w:pPr>
            <w:r w:rsidRPr="00FC5DC0">
              <w:rPr>
                <w:sz w:val="20"/>
                <w:szCs w:val="20"/>
              </w:rPr>
              <w:t>Тип выходного оптического разъема аппарата – SMA-905</w:t>
            </w:r>
          </w:p>
          <w:p w:rsidR="00E412A8" w:rsidRPr="00FC5DC0" w:rsidRDefault="00E412A8" w:rsidP="00D25933">
            <w:pPr>
              <w:rPr>
                <w:sz w:val="20"/>
                <w:szCs w:val="20"/>
              </w:rPr>
            </w:pPr>
            <w:r w:rsidRPr="00FC5DC0">
              <w:rPr>
                <w:sz w:val="20"/>
                <w:szCs w:val="20"/>
              </w:rPr>
              <w:t>Управление режимами работы блока генерации лазерного излучения – посредством цветного сенсорного экрана.</w:t>
            </w:r>
          </w:p>
          <w:p w:rsidR="00E412A8" w:rsidRPr="00FC5DC0" w:rsidRDefault="00E412A8" w:rsidP="00D25933">
            <w:pPr>
              <w:rPr>
                <w:sz w:val="20"/>
                <w:szCs w:val="20"/>
              </w:rPr>
            </w:pPr>
            <w:r w:rsidRPr="00FC5DC0">
              <w:rPr>
                <w:sz w:val="20"/>
                <w:szCs w:val="20"/>
              </w:rPr>
              <w:t>Подача лазерного излучения – при помощи ножной педали</w:t>
            </w:r>
          </w:p>
          <w:p w:rsidR="00E412A8" w:rsidRPr="00FC5DC0" w:rsidRDefault="00E412A8" w:rsidP="00D25933">
            <w:pPr>
              <w:rPr>
                <w:sz w:val="20"/>
                <w:szCs w:val="20"/>
              </w:rPr>
            </w:pPr>
            <w:r w:rsidRPr="00FC5DC0">
              <w:rPr>
                <w:sz w:val="20"/>
                <w:szCs w:val="20"/>
              </w:rPr>
              <w:t>Защита блока генерации лазерного излучения от несанкционированного использования – выключатель с ключом.</w:t>
            </w:r>
          </w:p>
          <w:p w:rsidR="00E412A8" w:rsidRPr="00FC5DC0" w:rsidRDefault="00E412A8" w:rsidP="00D25933">
            <w:pPr>
              <w:rPr>
                <w:sz w:val="20"/>
                <w:szCs w:val="20"/>
              </w:rPr>
            </w:pPr>
            <w:r w:rsidRPr="00FC5DC0">
              <w:rPr>
                <w:sz w:val="20"/>
                <w:szCs w:val="20"/>
              </w:rPr>
              <w:t>Аварийное отключение блока генерации лазерного излучения – кнопка «СТОП»</w:t>
            </w:r>
          </w:p>
          <w:p w:rsidR="00E412A8" w:rsidRPr="00FC5DC0" w:rsidRDefault="00E412A8" w:rsidP="00D25933">
            <w:pPr>
              <w:rPr>
                <w:sz w:val="20"/>
                <w:szCs w:val="20"/>
              </w:rPr>
            </w:pPr>
            <w:r w:rsidRPr="00FC5DC0">
              <w:rPr>
                <w:sz w:val="20"/>
                <w:szCs w:val="20"/>
              </w:rPr>
              <w:t>Питание от сети переменного тока с номинальным напряжением 230</w:t>
            </w:r>
            <w:proofErr w:type="gramStart"/>
            <w:r w:rsidRPr="00FC5DC0">
              <w:rPr>
                <w:sz w:val="20"/>
                <w:szCs w:val="20"/>
              </w:rPr>
              <w:t xml:space="preserve"> В</w:t>
            </w:r>
            <w:proofErr w:type="gramEnd"/>
            <w:r w:rsidRPr="00FC5DC0">
              <w:rPr>
                <w:sz w:val="20"/>
                <w:szCs w:val="20"/>
              </w:rPr>
              <w:t>, 50 Гц.</w:t>
            </w:r>
          </w:p>
          <w:p w:rsidR="00E412A8" w:rsidRPr="00FC5DC0" w:rsidRDefault="00E412A8" w:rsidP="00D25933">
            <w:pPr>
              <w:rPr>
                <w:sz w:val="20"/>
                <w:szCs w:val="20"/>
              </w:rPr>
            </w:pPr>
            <w:r w:rsidRPr="00FC5DC0">
              <w:rPr>
                <w:sz w:val="20"/>
                <w:szCs w:val="20"/>
              </w:rPr>
              <w:t>Потребляемая мощность не более 300 Вт</w:t>
            </w:r>
          </w:p>
          <w:p w:rsidR="00E412A8" w:rsidRPr="00FC5DC0" w:rsidRDefault="00E412A8" w:rsidP="00D25933">
            <w:pPr>
              <w:rPr>
                <w:sz w:val="20"/>
                <w:szCs w:val="20"/>
              </w:rPr>
            </w:pPr>
            <w:r w:rsidRPr="00FC5DC0">
              <w:rPr>
                <w:sz w:val="20"/>
                <w:szCs w:val="20"/>
              </w:rPr>
              <w:t xml:space="preserve">Габариты (Д х </w:t>
            </w:r>
            <w:proofErr w:type="gramStart"/>
            <w:r w:rsidRPr="00FC5DC0">
              <w:rPr>
                <w:sz w:val="20"/>
                <w:szCs w:val="20"/>
              </w:rPr>
              <w:t>Ш</w:t>
            </w:r>
            <w:proofErr w:type="gramEnd"/>
            <w:r w:rsidRPr="00FC5DC0">
              <w:rPr>
                <w:sz w:val="20"/>
                <w:szCs w:val="20"/>
              </w:rPr>
              <w:t xml:space="preserve"> х В): не более мм - 500 х 300 х 200 .  Масса: не более10 кг.</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jc w:val="center"/>
              <w:rPr>
                <w:sz w:val="20"/>
                <w:szCs w:val="20"/>
              </w:rPr>
            </w:pPr>
            <w:r w:rsidRPr="00FC5DC0">
              <w:rPr>
                <w:sz w:val="20"/>
                <w:szCs w:val="20"/>
              </w:rPr>
              <w:lastRenderedPageBreak/>
              <w:t xml:space="preserve">1 </w:t>
            </w:r>
            <w:proofErr w:type="spellStart"/>
            <w:proofErr w:type="gramStart"/>
            <w:r w:rsidRPr="00FC5DC0">
              <w:rPr>
                <w:sz w:val="20"/>
                <w:szCs w:val="20"/>
              </w:rPr>
              <w:t>шт</w:t>
            </w:r>
            <w:proofErr w:type="spellEnd"/>
            <w:proofErr w:type="gramEnd"/>
          </w:p>
        </w:tc>
      </w:tr>
      <w:tr w:rsidR="00E412A8" w:rsidRPr="00FC5DC0" w:rsidTr="00D25933">
        <w:trPr>
          <w:trHeight w:val="30"/>
          <w:tblCellSpacing w:w="0" w:type="dxa"/>
        </w:trPr>
        <w:tc>
          <w:tcPr>
            <w:tcW w:w="426" w:type="dxa"/>
            <w:vMerge/>
            <w:tcBorders>
              <w:top w:val="nil"/>
              <w:left w:val="single" w:sz="4" w:space="0" w:color="CFCFCF"/>
              <w:bottom w:val="single" w:sz="4" w:space="0" w:color="CFCFCF"/>
              <w:right w:val="single" w:sz="4" w:space="0" w:color="CFCFCF"/>
            </w:tcBorders>
          </w:tcPr>
          <w:p w:rsidR="00E412A8" w:rsidRPr="00FC5DC0" w:rsidRDefault="00E412A8" w:rsidP="00D25933">
            <w:pPr>
              <w:rPr>
                <w:sz w:val="20"/>
                <w:szCs w:val="20"/>
              </w:rPr>
            </w:pPr>
          </w:p>
        </w:tc>
        <w:tc>
          <w:tcPr>
            <w:tcW w:w="2400" w:type="dxa"/>
            <w:vMerge/>
            <w:tcBorders>
              <w:top w:val="nil"/>
              <w:left w:val="single" w:sz="4" w:space="0" w:color="CFCFCF"/>
              <w:bottom w:val="single" w:sz="4" w:space="0" w:color="CFCFCF"/>
              <w:right w:val="single" w:sz="4" w:space="0" w:color="CFCFCF"/>
            </w:tcBorders>
          </w:tcPr>
          <w:p w:rsidR="00E412A8" w:rsidRPr="00FC5DC0" w:rsidRDefault="00E412A8" w:rsidP="00D25933">
            <w:pPr>
              <w:rPr>
                <w:sz w:val="20"/>
                <w:szCs w:val="20"/>
              </w:rPr>
            </w:pPr>
          </w:p>
        </w:tc>
        <w:tc>
          <w:tcPr>
            <w:tcW w:w="12626"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both"/>
              <w:rPr>
                <w:sz w:val="20"/>
                <w:szCs w:val="20"/>
              </w:rPr>
            </w:pPr>
            <w:r w:rsidRPr="00FC5DC0">
              <w:rPr>
                <w:color w:val="000000"/>
                <w:sz w:val="20"/>
                <w:szCs w:val="20"/>
              </w:rPr>
              <w:t>Дополнительные комплектующие</w:t>
            </w:r>
          </w:p>
        </w:tc>
      </w:tr>
      <w:tr w:rsidR="00E412A8" w:rsidRPr="00FC5DC0" w:rsidTr="00D25933">
        <w:trPr>
          <w:trHeight w:val="30"/>
          <w:tblCellSpacing w:w="0" w:type="dxa"/>
        </w:trPr>
        <w:tc>
          <w:tcPr>
            <w:tcW w:w="426" w:type="dxa"/>
            <w:vMerge/>
            <w:tcBorders>
              <w:top w:val="nil"/>
              <w:left w:val="single" w:sz="4" w:space="0" w:color="CFCFCF"/>
              <w:bottom w:val="single" w:sz="4" w:space="0" w:color="CFCFCF"/>
              <w:right w:val="single" w:sz="4" w:space="0" w:color="CFCFCF"/>
            </w:tcBorders>
          </w:tcPr>
          <w:p w:rsidR="00E412A8" w:rsidRPr="00FC5DC0" w:rsidRDefault="00E412A8" w:rsidP="00D25933">
            <w:pPr>
              <w:rPr>
                <w:sz w:val="20"/>
                <w:szCs w:val="20"/>
              </w:rPr>
            </w:pPr>
          </w:p>
        </w:tc>
        <w:tc>
          <w:tcPr>
            <w:tcW w:w="2400" w:type="dxa"/>
            <w:vMerge/>
            <w:tcBorders>
              <w:top w:val="nil"/>
              <w:left w:val="single" w:sz="4" w:space="0" w:color="CFCFCF"/>
              <w:bottom w:val="single" w:sz="4" w:space="0" w:color="CFCFCF"/>
              <w:right w:val="single" w:sz="4" w:space="0" w:color="CFCFCF"/>
            </w:tcBorders>
          </w:tcPr>
          <w:p w:rsidR="00E412A8" w:rsidRPr="00FC5DC0" w:rsidRDefault="00E412A8" w:rsidP="00D25933">
            <w:pPr>
              <w:rPr>
                <w:sz w:val="20"/>
                <w:szCs w:val="20"/>
              </w:rPr>
            </w:pPr>
          </w:p>
        </w:tc>
        <w:tc>
          <w:tcPr>
            <w:tcW w:w="4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jc w:val="both"/>
              <w:rPr>
                <w:sz w:val="20"/>
                <w:szCs w:val="20"/>
              </w:rPr>
            </w:pPr>
            <w:r w:rsidRPr="00FC5DC0">
              <w:rPr>
                <w:sz w:val="20"/>
                <w:szCs w:val="20"/>
              </w:rPr>
              <w:br/>
              <w:t>2</w:t>
            </w:r>
          </w:p>
        </w:tc>
        <w:tc>
          <w:tcPr>
            <w:tcW w:w="1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jc w:val="both"/>
              <w:rPr>
                <w:sz w:val="20"/>
                <w:szCs w:val="20"/>
              </w:rPr>
            </w:pPr>
            <w:r w:rsidRPr="00FC5DC0">
              <w:rPr>
                <w:sz w:val="20"/>
                <w:szCs w:val="20"/>
              </w:rPr>
              <w:br/>
              <w:t xml:space="preserve">Держатель </w:t>
            </w:r>
            <w:proofErr w:type="spellStart"/>
            <w:r w:rsidRPr="00FC5DC0">
              <w:rPr>
                <w:sz w:val="20"/>
                <w:szCs w:val="20"/>
              </w:rPr>
              <w:t>световода</w:t>
            </w:r>
            <w:proofErr w:type="spellEnd"/>
            <w:r w:rsidRPr="00FC5DC0">
              <w:rPr>
                <w:sz w:val="20"/>
                <w:szCs w:val="20"/>
              </w:rPr>
              <w:t xml:space="preserve"> ручной</w:t>
            </w:r>
          </w:p>
        </w:tc>
        <w:tc>
          <w:tcPr>
            <w:tcW w:w="9064"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rPr>
                <w:sz w:val="20"/>
                <w:szCs w:val="20"/>
              </w:rPr>
            </w:pPr>
            <w:r w:rsidRPr="00FC5DC0">
              <w:rPr>
                <w:sz w:val="20"/>
                <w:szCs w:val="20"/>
              </w:rPr>
              <w:t>Рабочая длина волны лазерного излучения – 1,56 мкм</w:t>
            </w:r>
          </w:p>
          <w:p w:rsidR="00E412A8" w:rsidRPr="00FC5DC0" w:rsidRDefault="00E412A8" w:rsidP="00D25933">
            <w:pPr>
              <w:rPr>
                <w:sz w:val="20"/>
                <w:szCs w:val="20"/>
              </w:rPr>
            </w:pPr>
            <w:r w:rsidRPr="00FC5DC0">
              <w:rPr>
                <w:sz w:val="20"/>
                <w:szCs w:val="20"/>
              </w:rPr>
              <w:t xml:space="preserve">Возможность применения при </w:t>
            </w:r>
            <w:proofErr w:type="spellStart"/>
            <w:r w:rsidRPr="00FC5DC0">
              <w:rPr>
                <w:sz w:val="20"/>
                <w:szCs w:val="20"/>
              </w:rPr>
              <w:t>псевдоимпульсном</w:t>
            </w:r>
            <w:proofErr w:type="spellEnd"/>
            <w:r w:rsidRPr="00FC5DC0">
              <w:rPr>
                <w:sz w:val="20"/>
                <w:szCs w:val="20"/>
              </w:rPr>
              <w:t xml:space="preserve"> и </w:t>
            </w:r>
            <w:proofErr w:type="gramStart"/>
            <w:r w:rsidRPr="00FC5DC0">
              <w:rPr>
                <w:sz w:val="20"/>
                <w:szCs w:val="20"/>
              </w:rPr>
              <w:t>непрерывном</w:t>
            </w:r>
            <w:proofErr w:type="gramEnd"/>
            <w:r w:rsidRPr="00FC5DC0">
              <w:rPr>
                <w:sz w:val="20"/>
                <w:szCs w:val="20"/>
              </w:rPr>
              <w:t xml:space="preserve"> режимах генерации излучения</w:t>
            </w:r>
          </w:p>
          <w:p w:rsidR="00E412A8" w:rsidRPr="00FC5DC0" w:rsidRDefault="00E412A8" w:rsidP="00D25933">
            <w:pPr>
              <w:rPr>
                <w:sz w:val="20"/>
                <w:szCs w:val="20"/>
              </w:rPr>
            </w:pPr>
            <w:r w:rsidRPr="00FC5DC0">
              <w:rPr>
                <w:sz w:val="20"/>
                <w:szCs w:val="20"/>
              </w:rPr>
              <w:t>Максимальная средняя мощность применяемого излучения не более 30 Вт.</w:t>
            </w:r>
          </w:p>
          <w:p w:rsidR="00E412A8" w:rsidRPr="00FC5DC0" w:rsidRDefault="00E412A8" w:rsidP="00D25933">
            <w:pPr>
              <w:rPr>
                <w:sz w:val="20"/>
                <w:szCs w:val="20"/>
              </w:rPr>
            </w:pPr>
            <w:r w:rsidRPr="00FC5DC0">
              <w:rPr>
                <w:sz w:val="20"/>
                <w:szCs w:val="20"/>
              </w:rPr>
              <w:t xml:space="preserve">Номинальная потеря лазерного излучения в держателе </w:t>
            </w:r>
            <w:proofErr w:type="spellStart"/>
            <w:r w:rsidRPr="00FC5DC0">
              <w:rPr>
                <w:sz w:val="20"/>
                <w:szCs w:val="20"/>
              </w:rPr>
              <w:t>световода</w:t>
            </w:r>
            <w:proofErr w:type="spellEnd"/>
            <w:r w:rsidRPr="00FC5DC0">
              <w:rPr>
                <w:sz w:val="20"/>
                <w:szCs w:val="20"/>
              </w:rPr>
              <w:t xml:space="preserve"> вместе с наконечником съемным, не более 12 % .</w:t>
            </w:r>
          </w:p>
          <w:p w:rsidR="00E412A8" w:rsidRPr="00FC5DC0" w:rsidRDefault="00E412A8" w:rsidP="00D25933">
            <w:pPr>
              <w:rPr>
                <w:sz w:val="20"/>
                <w:szCs w:val="20"/>
              </w:rPr>
            </w:pPr>
            <w:r w:rsidRPr="00FC5DC0">
              <w:rPr>
                <w:sz w:val="20"/>
                <w:szCs w:val="20"/>
              </w:rPr>
              <w:t>Тип оптического разъема для подключения к медицинскому аппарату SMA-905</w:t>
            </w:r>
          </w:p>
          <w:p w:rsidR="00E412A8" w:rsidRPr="00FC5DC0" w:rsidRDefault="00E412A8" w:rsidP="00D25933">
            <w:pPr>
              <w:rPr>
                <w:sz w:val="20"/>
                <w:szCs w:val="20"/>
              </w:rPr>
            </w:pPr>
            <w:r w:rsidRPr="00FC5DC0">
              <w:rPr>
                <w:sz w:val="20"/>
                <w:szCs w:val="20"/>
              </w:rPr>
              <w:t>Диаметр оптической магистрали подключения к аппарату, не более  400 мкм</w:t>
            </w:r>
          </w:p>
          <w:p w:rsidR="00E412A8" w:rsidRPr="00FC5DC0" w:rsidRDefault="00E412A8" w:rsidP="00D25933">
            <w:pPr>
              <w:rPr>
                <w:sz w:val="20"/>
                <w:szCs w:val="20"/>
              </w:rPr>
            </w:pPr>
            <w:r w:rsidRPr="00FC5DC0">
              <w:rPr>
                <w:sz w:val="20"/>
                <w:szCs w:val="20"/>
              </w:rPr>
              <w:t xml:space="preserve">Числовая апертура оптической магистрали подключения к </w:t>
            </w:r>
            <w:proofErr w:type="gramStart"/>
            <w:r w:rsidRPr="00FC5DC0">
              <w:rPr>
                <w:sz w:val="20"/>
                <w:szCs w:val="20"/>
              </w:rPr>
              <w:t>медицинскому</w:t>
            </w:r>
            <w:proofErr w:type="gramEnd"/>
          </w:p>
          <w:p w:rsidR="00E412A8" w:rsidRPr="00FC5DC0" w:rsidRDefault="00E412A8" w:rsidP="00D25933">
            <w:pPr>
              <w:rPr>
                <w:sz w:val="20"/>
                <w:szCs w:val="20"/>
              </w:rPr>
            </w:pPr>
            <w:r w:rsidRPr="00FC5DC0">
              <w:rPr>
                <w:sz w:val="20"/>
                <w:szCs w:val="20"/>
              </w:rPr>
              <w:t xml:space="preserve"> аппарату не более 0,22</w:t>
            </w:r>
          </w:p>
          <w:p w:rsidR="00E412A8" w:rsidRPr="00FC5DC0" w:rsidRDefault="00E412A8" w:rsidP="00D25933">
            <w:pPr>
              <w:rPr>
                <w:sz w:val="20"/>
                <w:szCs w:val="20"/>
              </w:rPr>
            </w:pPr>
            <w:r w:rsidRPr="00FC5DC0">
              <w:rPr>
                <w:sz w:val="20"/>
                <w:szCs w:val="20"/>
              </w:rPr>
              <w:t>Тип оптического разъема для подключения сменного наконечника «</w:t>
            </w:r>
            <w:proofErr w:type="spellStart"/>
            <w:r w:rsidRPr="00FC5DC0">
              <w:rPr>
                <w:sz w:val="20"/>
                <w:szCs w:val="20"/>
              </w:rPr>
              <w:t>Luer-Lock</w:t>
            </w:r>
            <w:proofErr w:type="spellEnd"/>
            <w:r w:rsidRPr="00FC5DC0">
              <w:rPr>
                <w:sz w:val="20"/>
                <w:szCs w:val="20"/>
              </w:rPr>
              <w:t>»</w:t>
            </w:r>
          </w:p>
          <w:p w:rsidR="00E412A8" w:rsidRPr="00FC5DC0" w:rsidRDefault="00E412A8" w:rsidP="00D25933">
            <w:pPr>
              <w:rPr>
                <w:sz w:val="20"/>
                <w:szCs w:val="20"/>
              </w:rPr>
            </w:pPr>
            <w:r w:rsidRPr="00FC5DC0">
              <w:rPr>
                <w:sz w:val="20"/>
                <w:szCs w:val="20"/>
              </w:rPr>
              <w:t>длина: 72 мм</w:t>
            </w:r>
          </w:p>
          <w:p w:rsidR="00E412A8" w:rsidRPr="00FC5DC0" w:rsidRDefault="00E412A8" w:rsidP="00D25933">
            <w:pPr>
              <w:rPr>
                <w:sz w:val="20"/>
                <w:szCs w:val="20"/>
              </w:rPr>
            </w:pPr>
            <w:r w:rsidRPr="00FC5DC0">
              <w:rPr>
                <w:sz w:val="20"/>
                <w:szCs w:val="20"/>
              </w:rPr>
              <w:t>ширина: 17 мм</w:t>
            </w:r>
          </w:p>
          <w:p w:rsidR="00E412A8" w:rsidRPr="00FC5DC0" w:rsidRDefault="00E412A8" w:rsidP="00D25933">
            <w:pPr>
              <w:rPr>
                <w:sz w:val="20"/>
                <w:szCs w:val="20"/>
              </w:rPr>
            </w:pPr>
            <w:r w:rsidRPr="00FC5DC0">
              <w:rPr>
                <w:sz w:val="20"/>
                <w:szCs w:val="20"/>
              </w:rPr>
              <w:t>вес:  не более 100 г</w:t>
            </w:r>
          </w:p>
          <w:p w:rsidR="00E412A8" w:rsidRPr="00FC5DC0" w:rsidRDefault="00E412A8" w:rsidP="00D25933">
            <w:pPr>
              <w:rPr>
                <w:sz w:val="20"/>
                <w:szCs w:val="20"/>
              </w:rPr>
            </w:pPr>
            <w:r w:rsidRPr="00FC5DC0">
              <w:rPr>
                <w:sz w:val="20"/>
                <w:szCs w:val="20"/>
              </w:rPr>
              <w:t>Конструктивная возможность оперативной смены наконечников в ходе операции без отключения инструмента от аппарата</w:t>
            </w:r>
          </w:p>
          <w:p w:rsidR="00E412A8" w:rsidRPr="00FC5DC0" w:rsidRDefault="00E412A8" w:rsidP="00D25933">
            <w:pPr>
              <w:rPr>
                <w:sz w:val="20"/>
                <w:szCs w:val="20"/>
              </w:rPr>
            </w:pPr>
            <w:r w:rsidRPr="00FC5DC0">
              <w:rPr>
                <w:sz w:val="20"/>
                <w:szCs w:val="20"/>
              </w:rPr>
              <w:t xml:space="preserve">Эргономичная конструкция, позволяющая работать инструментом в трех классических положениях: «писчее перо», «столовый нож», «шило». </w:t>
            </w:r>
          </w:p>
          <w:p w:rsidR="00E412A8" w:rsidRPr="00FC5DC0" w:rsidRDefault="00E412A8" w:rsidP="00D25933">
            <w:pPr>
              <w:rPr>
                <w:sz w:val="20"/>
                <w:szCs w:val="20"/>
              </w:rPr>
            </w:pPr>
            <w:r w:rsidRPr="00FC5DC0">
              <w:rPr>
                <w:sz w:val="20"/>
                <w:szCs w:val="20"/>
              </w:rPr>
              <w:t>Стойкость к стерилизации инструмента химическими агентами, газовая, автоклав.</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jc w:val="center"/>
              <w:rPr>
                <w:sz w:val="20"/>
                <w:szCs w:val="20"/>
              </w:rPr>
            </w:pPr>
            <w:r w:rsidRPr="00FC5DC0">
              <w:rPr>
                <w:sz w:val="20"/>
                <w:szCs w:val="20"/>
              </w:rPr>
              <w:t xml:space="preserve">1 </w:t>
            </w:r>
            <w:proofErr w:type="spellStart"/>
            <w:proofErr w:type="gramStart"/>
            <w:r w:rsidRPr="00FC5DC0">
              <w:rPr>
                <w:sz w:val="20"/>
                <w:szCs w:val="20"/>
              </w:rPr>
              <w:t>шт</w:t>
            </w:r>
            <w:proofErr w:type="spellEnd"/>
            <w:proofErr w:type="gramEnd"/>
            <w:r w:rsidRPr="00FC5DC0">
              <w:rPr>
                <w:sz w:val="20"/>
                <w:szCs w:val="20"/>
              </w:rPr>
              <w:br/>
            </w:r>
          </w:p>
        </w:tc>
      </w:tr>
      <w:tr w:rsidR="00E412A8" w:rsidRPr="00FC5DC0" w:rsidTr="00D25933">
        <w:trPr>
          <w:trHeight w:val="30"/>
          <w:tblCellSpacing w:w="0" w:type="dxa"/>
        </w:trPr>
        <w:tc>
          <w:tcPr>
            <w:tcW w:w="426" w:type="dxa"/>
            <w:vMerge/>
            <w:tcBorders>
              <w:top w:val="nil"/>
              <w:left w:val="single" w:sz="4" w:space="0" w:color="CFCFCF"/>
              <w:bottom w:val="single" w:sz="4" w:space="0" w:color="CFCFCF"/>
              <w:right w:val="single" w:sz="4" w:space="0" w:color="CFCFCF"/>
            </w:tcBorders>
          </w:tcPr>
          <w:p w:rsidR="00E412A8" w:rsidRPr="00FC5DC0" w:rsidRDefault="00E412A8" w:rsidP="00D25933">
            <w:pPr>
              <w:rPr>
                <w:sz w:val="20"/>
                <w:szCs w:val="20"/>
              </w:rPr>
            </w:pPr>
          </w:p>
        </w:tc>
        <w:tc>
          <w:tcPr>
            <w:tcW w:w="2400" w:type="dxa"/>
            <w:vMerge/>
            <w:tcBorders>
              <w:top w:val="nil"/>
              <w:left w:val="single" w:sz="4" w:space="0" w:color="CFCFCF"/>
              <w:bottom w:val="single" w:sz="4" w:space="0" w:color="CFCFCF"/>
              <w:right w:val="single" w:sz="4" w:space="0" w:color="CFCFCF"/>
            </w:tcBorders>
          </w:tcPr>
          <w:p w:rsidR="00E412A8" w:rsidRPr="00FC5DC0" w:rsidRDefault="00E412A8" w:rsidP="00D25933">
            <w:pPr>
              <w:rPr>
                <w:sz w:val="20"/>
                <w:szCs w:val="20"/>
              </w:rPr>
            </w:pPr>
          </w:p>
        </w:tc>
        <w:tc>
          <w:tcPr>
            <w:tcW w:w="12626"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both"/>
              <w:rPr>
                <w:sz w:val="20"/>
                <w:szCs w:val="20"/>
              </w:rPr>
            </w:pPr>
            <w:r w:rsidRPr="00FC5DC0">
              <w:rPr>
                <w:color w:val="000000"/>
                <w:sz w:val="20"/>
                <w:szCs w:val="20"/>
              </w:rPr>
              <w:t>Расходные материалы и изнашиваемые узлы:</w:t>
            </w:r>
          </w:p>
        </w:tc>
      </w:tr>
      <w:tr w:rsidR="00E412A8" w:rsidRPr="00FC5DC0" w:rsidTr="00D25933">
        <w:trPr>
          <w:trHeight w:val="30"/>
          <w:tblCellSpacing w:w="0" w:type="dxa"/>
        </w:trPr>
        <w:tc>
          <w:tcPr>
            <w:tcW w:w="426" w:type="dxa"/>
            <w:tcBorders>
              <w:top w:val="nil"/>
              <w:left w:val="single" w:sz="4" w:space="0" w:color="CFCFCF"/>
              <w:bottom w:val="single" w:sz="4" w:space="0" w:color="CFCFCF"/>
              <w:right w:val="single" w:sz="4" w:space="0" w:color="CFCFCF"/>
            </w:tcBorders>
          </w:tcPr>
          <w:p w:rsidR="00E412A8" w:rsidRPr="00FC5DC0" w:rsidRDefault="00E412A8" w:rsidP="00D25933">
            <w:pPr>
              <w:rPr>
                <w:sz w:val="20"/>
                <w:szCs w:val="20"/>
              </w:rPr>
            </w:pPr>
          </w:p>
        </w:tc>
        <w:tc>
          <w:tcPr>
            <w:tcW w:w="2400" w:type="dxa"/>
            <w:tcBorders>
              <w:top w:val="nil"/>
              <w:left w:val="single" w:sz="4" w:space="0" w:color="CFCFCF"/>
              <w:bottom w:val="single" w:sz="4" w:space="0" w:color="CFCFCF"/>
              <w:right w:val="single" w:sz="4" w:space="0" w:color="CFCFCF"/>
            </w:tcBorders>
          </w:tcPr>
          <w:p w:rsidR="00E412A8" w:rsidRPr="00FC5DC0" w:rsidRDefault="00E412A8" w:rsidP="00D25933">
            <w:pPr>
              <w:rPr>
                <w:sz w:val="20"/>
                <w:szCs w:val="20"/>
              </w:rPr>
            </w:pPr>
          </w:p>
        </w:tc>
        <w:tc>
          <w:tcPr>
            <w:tcW w:w="43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jc w:val="center"/>
              <w:rPr>
                <w:sz w:val="20"/>
                <w:szCs w:val="20"/>
              </w:rPr>
            </w:pPr>
            <w:r w:rsidRPr="00FC5DC0">
              <w:rPr>
                <w:sz w:val="20"/>
                <w:szCs w:val="20"/>
              </w:rPr>
              <w:t>1</w:t>
            </w:r>
          </w:p>
        </w:tc>
        <w:tc>
          <w:tcPr>
            <w:tcW w:w="199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jc w:val="both"/>
              <w:rPr>
                <w:sz w:val="20"/>
                <w:szCs w:val="20"/>
              </w:rPr>
            </w:pPr>
            <w:r w:rsidRPr="00FC5DC0">
              <w:rPr>
                <w:sz w:val="20"/>
                <w:szCs w:val="20"/>
              </w:rPr>
              <w:t>Наконечник жесткий атравматический с осевым выходом излучения</w:t>
            </w:r>
          </w:p>
        </w:tc>
        <w:tc>
          <w:tcPr>
            <w:tcW w:w="9064"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rPr>
                <w:sz w:val="20"/>
                <w:szCs w:val="20"/>
              </w:rPr>
            </w:pPr>
            <w:r w:rsidRPr="00FC5DC0">
              <w:rPr>
                <w:sz w:val="20"/>
                <w:szCs w:val="20"/>
              </w:rPr>
              <w:t>Диаметр светопроводящей жилы  не более 600 мкм. Тип диаграммы выхода излучения «сплошной конус»</w:t>
            </w:r>
          </w:p>
          <w:p w:rsidR="00E412A8" w:rsidRPr="00FC5DC0" w:rsidRDefault="00E412A8" w:rsidP="00D25933">
            <w:pPr>
              <w:rPr>
                <w:sz w:val="20"/>
                <w:szCs w:val="20"/>
              </w:rPr>
            </w:pPr>
            <w:r w:rsidRPr="00FC5DC0">
              <w:rPr>
                <w:sz w:val="20"/>
                <w:szCs w:val="20"/>
              </w:rPr>
              <w:t>Числовая апертура выхода излучения из наконечника 22</w:t>
            </w:r>
          </w:p>
          <w:p w:rsidR="00E412A8" w:rsidRPr="00FC5DC0" w:rsidRDefault="00E412A8" w:rsidP="00D25933">
            <w:pPr>
              <w:rPr>
                <w:sz w:val="20"/>
                <w:szCs w:val="20"/>
              </w:rPr>
            </w:pPr>
            <w:r w:rsidRPr="00FC5DC0">
              <w:rPr>
                <w:sz w:val="20"/>
                <w:szCs w:val="20"/>
              </w:rPr>
              <w:t>Тип оптического разъема для подключения наконечника к рукоятке «</w:t>
            </w:r>
            <w:proofErr w:type="spellStart"/>
            <w:r w:rsidRPr="00FC5DC0">
              <w:rPr>
                <w:sz w:val="20"/>
                <w:szCs w:val="20"/>
              </w:rPr>
              <w:t>Luer-Lock</w:t>
            </w:r>
            <w:proofErr w:type="spellEnd"/>
            <w:r w:rsidRPr="00FC5DC0">
              <w:rPr>
                <w:sz w:val="20"/>
                <w:szCs w:val="20"/>
              </w:rPr>
              <w:t>»</w:t>
            </w:r>
          </w:p>
          <w:p w:rsidR="00E412A8" w:rsidRPr="00FC5DC0" w:rsidRDefault="00E412A8" w:rsidP="00D25933">
            <w:pPr>
              <w:rPr>
                <w:sz w:val="20"/>
                <w:szCs w:val="20"/>
              </w:rPr>
            </w:pPr>
            <w:r w:rsidRPr="00FC5DC0">
              <w:rPr>
                <w:sz w:val="20"/>
                <w:szCs w:val="20"/>
              </w:rPr>
              <w:lastRenderedPageBreak/>
              <w:t>Тип разъема для присоединения канюли «</w:t>
            </w:r>
            <w:proofErr w:type="spellStart"/>
            <w:r w:rsidRPr="00FC5DC0">
              <w:rPr>
                <w:sz w:val="20"/>
                <w:szCs w:val="20"/>
              </w:rPr>
              <w:t>Luer-Lock</w:t>
            </w:r>
            <w:proofErr w:type="spellEnd"/>
            <w:r w:rsidRPr="00FC5DC0">
              <w:rPr>
                <w:sz w:val="20"/>
                <w:szCs w:val="20"/>
              </w:rPr>
              <w:t>»</w:t>
            </w:r>
          </w:p>
          <w:p w:rsidR="00E412A8" w:rsidRPr="00FC5DC0" w:rsidRDefault="00E412A8" w:rsidP="00D25933">
            <w:pPr>
              <w:rPr>
                <w:sz w:val="20"/>
                <w:szCs w:val="20"/>
              </w:rPr>
            </w:pPr>
            <w:r w:rsidRPr="00FC5DC0">
              <w:rPr>
                <w:sz w:val="20"/>
                <w:szCs w:val="20"/>
              </w:rPr>
              <w:t xml:space="preserve">Наружный диаметр </w:t>
            </w:r>
            <w:proofErr w:type="spellStart"/>
            <w:r w:rsidRPr="00FC5DC0">
              <w:rPr>
                <w:sz w:val="20"/>
                <w:szCs w:val="20"/>
              </w:rPr>
              <w:t>световодного</w:t>
            </w:r>
            <w:proofErr w:type="spellEnd"/>
            <w:r w:rsidRPr="00FC5DC0">
              <w:rPr>
                <w:sz w:val="20"/>
                <w:szCs w:val="20"/>
              </w:rPr>
              <w:t xml:space="preserve"> волокна наконечника 0,72 мм</w:t>
            </w:r>
          </w:p>
          <w:p w:rsidR="00E412A8" w:rsidRPr="00FC5DC0" w:rsidRDefault="00E412A8" w:rsidP="00D25933">
            <w:pPr>
              <w:rPr>
                <w:sz w:val="20"/>
                <w:szCs w:val="20"/>
              </w:rPr>
            </w:pPr>
            <w:r w:rsidRPr="00FC5DC0">
              <w:rPr>
                <w:sz w:val="20"/>
                <w:szCs w:val="20"/>
              </w:rPr>
              <w:t xml:space="preserve">Конфигурация выходного торца </w:t>
            </w:r>
            <w:proofErr w:type="gramStart"/>
            <w:r w:rsidRPr="00FC5DC0">
              <w:rPr>
                <w:sz w:val="20"/>
                <w:szCs w:val="20"/>
              </w:rPr>
              <w:t>полированный</w:t>
            </w:r>
            <w:proofErr w:type="gramEnd"/>
            <w:r w:rsidRPr="00FC5DC0">
              <w:rPr>
                <w:sz w:val="20"/>
                <w:szCs w:val="20"/>
              </w:rPr>
              <w:t>, плоский</w:t>
            </w:r>
          </w:p>
          <w:p w:rsidR="00E412A8" w:rsidRPr="00FC5DC0" w:rsidRDefault="00E412A8" w:rsidP="00D25933">
            <w:pPr>
              <w:rPr>
                <w:sz w:val="20"/>
                <w:szCs w:val="20"/>
              </w:rPr>
            </w:pPr>
            <w:r w:rsidRPr="00FC5DC0">
              <w:rPr>
                <w:sz w:val="20"/>
                <w:szCs w:val="20"/>
              </w:rPr>
              <w:t>Длина канюли наконечника 100 мм</w:t>
            </w:r>
          </w:p>
          <w:p w:rsidR="00E412A8" w:rsidRPr="00FC5DC0" w:rsidRDefault="00E412A8" w:rsidP="00D25933">
            <w:pPr>
              <w:rPr>
                <w:sz w:val="20"/>
                <w:szCs w:val="20"/>
              </w:rPr>
            </w:pPr>
            <w:r w:rsidRPr="00FC5DC0">
              <w:rPr>
                <w:sz w:val="20"/>
                <w:szCs w:val="20"/>
              </w:rPr>
              <w:t>Диаметр канюли наконечника 18 G</w:t>
            </w:r>
          </w:p>
          <w:p w:rsidR="00E412A8" w:rsidRPr="00FC5DC0" w:rsidRDefault="00E412A8" w:rsidP="00D25933">
            <w:pPr>
              <w:jc w:val="both"/>
              <w:rPr>
                <w:sz w:val="20"/>
                <w:szCs w:val="20"/>
              </w:rPr>
            </w:pPr>
            <w:r w:rsidRPr="00FC5DC0">
              <w:rPr>
                <w:sz w:val="20"/>
                <w:szCs w:val="20"/>
              </w:rPr>
              <w:t>Стерильный.</w:t>
            </w:r>
          </w:p>
        </w:tc>
        <w:tc>
          <w:tcPr>
            <w:tcW w:w="113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jc w:val="center"/>
              <w:rPr>
                <w:sz w:val="20"/>
                <w:szCs w:val="20"/>
              </w:rPr>
            </w:pPr>
            <w:r w:rsidRPr="00FC5DC0">
              <w:rPr>
                <w:sz w:val="20"/>
                <w:szCs w:val="20"/>
              </w:rPr>
              <w:lastRenderedPageBreak/>
              <w:t xml:space="preserve">1 </w:t>
            </w:r>
            <w:proofErr w:type="spellStart"/>
            <w:proofErr w:type="gramStart"/>
            <w:r w:rsidRPr="00FC5DC0">
              <w:rPr>
                <w:sz w:val="20"/>
                <w:szCs w:val="20"/>
              </w:rPr>
              <w:t>шт</w:t>
            </w:r>
            <w:proofErr w:type="spellEnd"/>
            <w:proofErr w:type="gramEnd"/>
            <w:r w:rsidRPr="00FC5DC0">
              <w:rPr>
                <w:sz w:val="20"/>
                <w:szCs w:val="20"/>
              </w:rPr>
              <w:br/>
            </w:r>
          </w:p>
        </w:tc>
      </w:tr>
      <w:tr w:rsidR="00E412A8" w:rsidRPr="00FC5DC0" w:rsidTr="00D25933">
        <w:trPr>
          <w:trHeight w:val="30"/>
          <w:tblCellSpacing w:w="0" w:type="dxa"/>
        </w:trPr>
        <w:tc>
          <w:tcPr>
            <w:tcW w:w="4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both"/>
              <w:rPr>
                <w:sz w:val="20"/>
                <w:szCs w:val="20"/>
              </w:rPr>
            </w:pPr>
            <w:r w:rsidRPr="00FC5DC0">
              <w:rPr>
                <w:color w:val="000000"/>
                <w:sz w:val="20"/>
                <w:szCs w:val="20"/>
              </w:rPr>
              <w:lastRenderedPageBreak/>
              <w:t>3</w:t>
            </w:r>
          </w:p>
        </w:tc>
        <w:tc>
          <w:tcPr>
            <w:tcW w:w="24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both"/>
              <w:rPr>
                <w:sz w:val="20"/>
                <w:szCs w:val="20"/>
              </w:rPr>
            </w:pPr>
            <w:r w:rsidRPr="00FC5DC0">
              <w:rPr>
                <w:color w:val="000000"/>
                <w:sz w:val="20"/>
                <w:szCs w:val="20"/>
              </w:rPr>
              <w:t>Требования к условиям эксплуатации</w:t>
            </w:r>
          </w:p>
        </w:tc>
        <w:tc>
          <w:tcPr>
            <w:tcW w:w="12626"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jc w:val="both"/>
              <w:rPr>
                <w:sz w:val="20"/>
                <w:szCs w:val="20"/>
              </w:rPr>
            </w:pPr>
            <w:r w:rsidRPr="00FC5DC0">
              <w:rPr>
                <w:sz w:val="20"/>
                <w:szCs w:val="20"/>
              </w:rPr>
              <w:t>Применение в операционных залах.</w:t>
            </w:r>
          </w:p>
          <w:p w:rsidR="00E412A8" w:rsidRPr="00FC5DC0" w:rsidRDefault="00E412A8" w:rsidP="00D25933">
            <w:pPr>
              <w:jc w:val="both"/>
              <w:rPr>
                <w:sz w:val="20"/>
                <w:szCs w:val="20"/>
              </w:rPr>
            </w:pPr>
            <w:r w:rsidRPr="00FC5DC0">
              <w:rPr>
                <w:sz w:val="20"/>
                <w:szCs w:val="20"/>
              </w:rPr>
              <w:t>Наличие напряжение сети 220 В.</w:t>
            </w:r>
          </w:p>
        </w:tc>
      </w:tr>
      <w:tr w:rsidR="00E412A8" w:rsidRPr="00FC5DC0" w:rsidTr="00D25933">
        <w:trPr>
          <w:trHeight w:val="30"/>
          <w:tblCellSpacing w:w="0" w:type="dxa"/>
        </w:trPr>
        <w:tc>
          <w:tcPr>
            <w:tcW w:w="4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both"/>
              <w:rPr>
                <w:sz w:val="20"/>
                <w:szCs w:val="20"/>
              </w:rPr>
            </w:pPr>
            <w:r w:rsidRPr="00FC5DC0">
              <w:rPr>
                <w:color w:val="000000"/>
                <w:sz w:val="20"/>
                <w:szCs w:val="20"/>
              </w:rPr>
              <w:t>4</w:t>
            </w:r>
          </w:p>
        </w:tc>
        <w:tc>
          <w:tcPr>
            <w:tcW w:w="24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both"/>
              <w:rPr>
                <w:sz w:val="20"/>
                <w:szCs w:val="20"/>
              </w:rPr>
            </w:pPr>
            <w:r w:rsidRPr="00FC5DC0">
              <w:rPr>
                <w:color w:val="000000"/>
                <w:sz w:val="20"/>
                <w:szCs w:val="20"/>
              </w:rPr>
              <w:t>Условия осуществления поставки медицинской техники (в соответствии с ИНКОТЕРМС 2010)</w:t>
            </w:r>
          </w:p>
        </w:tc>
        <w:tc>
          <w:tcPr>
            <w:tcW w:w="12626"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pStyle w:val="10"/>
              <w:rPr>
                <w:sz w:val="20"/>
                <w:szCs w:val="20"/>
                <w:lang w:val="ru-RU"/>
              </w:rPr>
            </w:pPr>
            <w:r w:rsidRPr="00FC5DC0">
              <w:rPr>
                <w:sz w:val="20"/>
                <w:szCs w:val="20"/>
              </w:rPr>
              <w:t>DDP</w:t>
            </w:r>
            <w:r w:rsidRPr="00FC5DC0">
              <w:rPr>
                <w:sz w:val="20"/>
                <w:szCs w:val="20"/>
                <w:lang w:val="ru-RU"/>
              </w:rPr>
              <w:t xml:space="preserve"> КГП «Областная клиническая больница»</w:t>
            </w:r>
          </w:p>
          <w:p w:rsidR="00E412A8" w:rsidRPr="00FC5DC0" w:rsidRDefault="00E412A8" w:rsidP="00D25933">
            <w:pPr>
              <w:pStyle w:val="10"/>
              <w:rPr>
                <w:sz w:val="20"/>
                <w:szCs w:val="20"/>
              </w:rPr>
            </w:pPr>
            <w:proofErr w:type="spellStart"/>
            <w:r w:rsidRPr="00FC5DC0">
              <w:rPr>
                <w:sz w:val="20"/>
                <w:szCs w:val="20"/>
              </w:rPr>
              <w:t>управления</w:t>
            </w:r>
            <w:proofErr w:type="spellEnd"/>
            <w:r w:rsidRPr="00FC5DC0">
              <w:rPr>
                <w:sz w:val="20"/>
                <w:szCs w:val="20"/>
              </w:rPr>
              <w:t xml:space="preserve"> </w:t>
            </w:r>
            <w:proofErr w:type="spellStart"/>
            <w:r w:rsidRPr="00FC5DC0">
              <w:rPr>
                <w:sz w:val="20"/>
                <w:szCs w:val="20"/>
              </w:rPr>
              <w:t>здравоохранения</w:t>
            </w:r>
            <w:proofErr w:type="spellEnd"/>
            <w:r w:rsidRPr="00FC5DC0">
              <w:rPr>
                <w:sz w:val="20"/>
                <w:szCs w:val="20"/>
              </w:rPr>
              <w:t xml:space="preserve"> </w:t>
            </w:r>
            <w:proofErr w:type="spellStart"/>
            <w:r w:rsidRPr="00FC5DC0">
              <w:rPr>
                <w:sz w:val="20"/>
                <w:szCs w:val="20"/>
              </w:rPr>
              <w:t>Карагандинской</w:t>
            </w:r>
            <w:proofErr w:type="spellEnd"/>
            <w:r w:rsidRPr="00FC5DC0">
              <w:rPr>
                <w:sz w:val="20"/>
                <w:szCs w:val="20"/>
              </w:rPr>
              <w:t xml:space="preserve"> </w:t>
            </w:r>
            <w:proofErr w:type="spellStart"/>
            <w:r w:rsidRPr="00FC5DC0">
              <w:rPr>
                <w:sz w:val="20"/>
                <w:szCs w:val="20"/>
              </w:rPr>
              <w:t>области</w:t>
            </w:r>
            <w:proofErr w:type="spellEnd"/>
          </w:p>
        </w:tc>
      </w:tr>
      <w:tr w:rsidR="00E412A8" w:rsidRPr="00FC5DC0" w:rsidTr="00D25933">
        <w:trPr>
          <w:trHeight w:val="30"/>
          <w:tblCellSpacing w:w="0" w:type="dxa"/>
        </w:trPr>
        <w:tc>
          <w:tcPr>
            <w:tcW w:w="4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both"/>
              <w:rPr>
                <w:sz w:val="20"/>
                <w:szCs w:val="20"/>
              </w:rPr>
            </w:pPr>
            <w:r w:rsidRPr="00FC5DC0">
              <w:rPr>
                <w:color w:val="000000"/>
                <w:sz w:val="20"/>
                <w:szCs w:val="20"/>
              </w:rPr>
              <w:t>5</w:t>
            </w:r>
          </w:p>
        </w:tc>
        <w:tc>
          <w:tcPr>
            <w:tcW w:w="24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both"/>
              <w:rPr>
                <w:sz w:val="20"/>
                <w:szCs w:val="20"/>
              </w:rPr>
            </w:pPr>
            <w:r w:rsidRPr="00FC5DC0">
              <w:rPr>
                <w:color w:val="000000"/>
                <w:sz w:val="20"/>
                <w:szCs w:val="20"/>
              </w:rPr>
              <w:t>Срок поставки медицинской техники и место дислокации</w:t>
            </w:r>
          </w:p>
        </w:tc>
        <w:tc>
          <w:tcPr>
            <w:tcW w:w="12626"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rPr>
                <w:sz w:val="20"/>
                <w:szCs w:val="20"/>
              </w:rPr>
            </w:pPr>
            <w:bookmarkStart w:id="4" w:name="z753"/>
            <w:r w:rsidRPr="00FC5DC0">
              <w:rPr>
                <w:color w:val="000000"/>
                <w:sz w:val="20"/>
                <w:szCs w:val="20"/>
              </w:rPr>
              <w:t>60 календарных дней</w:t>
            </w:r>
            <w:r w:rsidRPr="00FC5DC0">
              <w:rPr>
                <w:sz w:val="20"/>
                <w:szCs w:val="20"/>
              </w:rPr>
              <w:br/>
            </w:r>
            <w:r w:rsidRPr="00FC5DC0">
              <w:rPr>
                <w:color w:val="000000"/>
                <w:sz w:val="20"/>
                <w:szCs w:val="20"/>
              </w:rPr>
              <w:t xml:space="preserve">Адрес: </w:t>
            </w:r>
            <w:proofErr w:type="spellStart"/>
            <w:r w:rsidRPr="00FC5DC0">
              <w:rPr>
                <w:color w:val="000000"/>
                <w:sz w:val="20"/>
                <w:szCs w:val="20"/>
              </w:rPr>
              <w:t>г</w:t>
            </w:r>
            <w:proofErr w:type="gramStart"/>
            <w:r w:rsidRPr="00FC5DC0">
              <w:rPr>
                <w:color w:val="000000"/>
                <w:sz w:val="20"/>
                <w:szCs w:val="20"/>
              </w:rPr>
              <w:t>.К</w:t>
            </w:r>
            <w:proofErr w:type="gramEnd"/>
            <w:r w:rsidRPr="00FC5DC0">
              <w:rPr>
                <w:color w:val="000000"/>
                <w:sz w:val="20"/>
                <w:szCs w:val="20"/>
              </w:rPr>
              <w:t>араганда</w:t>
            </w:r>
            <w:proofErr w:type="spellEnd"/>
            <w:r w:rsidRPr="00FC5DC0">
              <w:rPr>
                <w:color w:val="000000"/>
                <w:sz w:val="20"/>
                <w:szCs w:val="20"/>
              </w:rPr>
              <w:t xml:space="preserve">, </w:t>
            </w:r>
            <w:proofErr w:type="spellStart"/>
            <w:r w:rsidRPr="00FC5DC0">
              <w:rPr>
                <w:color w:val="000000"/>
                <w:sz w:val="20"/>
                <w:szCs w:val="20"/>
              </w:rPr>
              <w:t>пр.Н.Назарбаева</w:t>
            </w:r>
            <w:proofErr w:type="spellEnd"/>
            <w:r w:rsidRPr="00FC5DC0">
              <w:rPr>
                <w:color w:val="000000"/>
                <w:sz w:val="20"/>
                <w:szCs w:val="20"/>
              </w:rPr>
              <w:t xml:space="preserve"> 10А</w:t>
            </w:r>
          </w:p>
        </w:tc>
        <w:bookmarkEnd w:id="4"/>
      </w:tr>
      <w:tr w:rsidR="00E412A8" w:rsidRPr="00FC5DC0" w:rsidTr="00D25933">
        <w:trPr>
          <w:trHeight w:val="30"/>
          <w:tblCellSpacing w:w="0" w:type="dxa"/>
        </w:trPr>
        <w:tc>
          <w:tcPr>
            <w:tcW w:w="42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both"/>
              <w:rPr>
                <w:sz w:val="20"/>
                <w:szCs w:val="20"/>
              </w:rPr>
            </w:pPr>
            <w:r w:rsidRPr="00FC5DC0">
              <w:rPr>
                <w:color w:val="000000"/>
                <w:sz w:val="20"/>
                <w:szCs w:val="20"/>
              </w:rPr>
              <w:t>6</w:t>
            </w:r>
          </w:p>
        </w:tc>
        <w:tc>
          <w:tcPr>
            <w:tcW w:w="24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jc w:val="both"/>
              <w:rPr>
                <w:sz w:val="20"/>
                <w:szCs w:val="20"/>
              </w:rPr>
            </w:pPr>
            <w:r w:rsidRPr="00FC5DC0">
              <w:rPr>
                <w:color w:val="000000"/>
                <w:sz w:val="20"/>
                <w:szCs w:val="2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2626"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E412A8" w:rsidRPr="00FC5DC0" w:rsidRDefault="00E412A8" w:rsidP="00D25933">
            <w:pPr>
              <w:spacing w:after="20"/>
              <w:ind w:left="20"/>
              <w:rPr>
                <w:sz w:val="20"/>
                <w:szCs w:val="20"/>
              </w:rPr>
            </w:pPr>
            <w:bookmarkStart w:id="5" w:name="z754"/>
            <w:r w:rsidRPr="00FC5DC0">
              <w:rPr>
                <w:color w:val="000000"/>
                <w:sz w:val="20"/>
                <w:szCs w:val="20"/>
              </w:rPr>
              <w:t>Гарантийное сервисное обслуживание медицинской техники не менее 37месяцев.</w:t>
            </w:r>
            <w:r w:rsidRPr="00FC5DC0">
              <w:rPr>
                <w:sz w:val="20"/>
                <w:szCs w:val="20"/>
              </w:rPr>
              <w:br/>
            </w:r>
            <w:r w:rsidRPr="00FC5DC0">
              <w:rPr>
                <w:color w:val="000000"/>
                <w:sz w:val="20"/>
                <w:szCs w:val="20"/>
              </w:rPr>
              <w:t>Плановое техническое обслуживание должно проводиться не реже чем 1раз в квартал.</w:t>
            </w:r>
            <w:r w:rsidRPr="00FC5DC0">
              <w:rPr>
                <w:sz w:val="20"/>
                <w:szCs w:val="20"/>
              </w:rPr>
              <w:br/>
            </w:r>
            <w:proofErr w:type="gramStart"/>
            <w:r w:rsidRPr="00FC5DC0">
              <w:rPr>
                <w:color w:val="000000"/>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r w:rsidRPr="00FC5DC0">
              <w:rPr>
                <w:sz w:val="20"/>
                <w:szCs w:val="20"/>
              </w:rPr>
              <w:br/>
            </w:r>
            <w:r w:rsidRPr="00FC5DC0">
              <w:rPr>
                <w:color w:val="000000"/>
                <w:sz w:val="20"/>
                <w:szCs w:val="20"/>
              </w:rPr>
              <w:t>- замену отработавших ресурс составных частей;</w:t>
            </w:r>
            <w:r w:rsidRPr="00FC5DC0">
              <w:rPr>
                <w:sz w:val="20"/>
                <w:szCs w:val="20"/>
              </w:rPr>
              <w:br/>
            </w:r>
            <w:r w:rsidRPr="00FC5DC0">
              <w:rPr>
                <w:color w:val="000000"/>
                <w:sz w:val="20"/>
                <w:szCs w:val="20"/>
              </w:rPr>
              <w:t>- замене или восстановлении отдельных частей медицинской техники;</w:t>
            </w:r>
            <w:r w:rsidRPr="00FC5DC0">
              <w:rPr>
                <w:sz w:val="20"/>
                <w:szCs w:val="20"/>
              </w:rPr>
              <w:br/>
            </w:r>
            <w:r w:rsidRPr="00FC5DC0">
              <w:rPr>
                <w:color w:val="000000"/>
                <w:sz w:val="20"/>
                <w:szCs w:val="20"/>
              </w:rPr>
              <w:t>- настройку и регулировку медицинской техники; специфические для данной медицинской техники работы и т.п.;</w:t>
            </w:r>
            <w:r w:rsidRPr="00FC5DC0">
              <w:rPr>
                <w:sz w:val="20"/>
                <w:szCs w:val="20"/>
              </w:rPr>
              <w:br/>
            </w:r>
            <w:r w:rsidRPr="00FC5DC0">
              <w:rPr>
                <w:color w:val="000000"/>
                <w:sz w:val="20"/>
                <w:szCs w:val="20"/>
              </w:rPr>
              <w:t>- чистку, смазку и при необходимости переборку основных механизмов и узлов;</w:t>
            </w:r>
            <w:proofErr w:type="gramEnd"/>
            <w:r w:rsidRPr="00FC5DC0">
              <w:rPr>
                <w:sz w:val="20"/>
                <w:szCs w:val="20"/>
              </w:rPr>
              <w:br/>
            </w:r>
            <w:r w:rsidRPr="00FC5DC0">
              <w:rPr>
                <w:color w:val="000000"/>
                <w:sz w:val="20"/>
                <w:szCs w:val="20"/>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FC5DC0">
              <w:rPr>
                <w:color w:val="000000"/>
                <w:sz w:val="20"/>
                <w:szCs w:val="20"/>
              </w:rPr>
              <w:t>блочно</w:t>
            </w:r>
            <w:proofErr w:type="spellEnd"/>
            <w:r w:rsidRPr="00FC5DC0">
              <w:rPr>
                <w:color w:val="000000"/>
                <w:sz w:val="20"/>
                <w:szCs w:val="20"/>
              </w:rPr>
              <w:t>-узловой разборкой);</w:t>
            </w:r>
            <w:r w:rsidRPr="00FC5DC0">
              <w:rPr>
                <w:sz w:val="20"/>
                <w:szCs w:val="20"/>
              </w:rPr>
              <w:br/>
            </w:r>
            <w:r w:rsidRPr="00FC5DC0">
              <w:rPr>
                <w:color w:val="000000"/>
                <w:sz w:val="20"/>
                <w:szCs w:val="20"/>
              </w:rPr>
              <w:t>- иные указанные в эксплуатационной документации операции, специфические для конкретного типа медицинской техники.</w:t>
            </w:r>
          </w:p>
        </w:tc>
        <w:bookmarkEnd w:id="5"/>
      </w:tr>
    </w:tbl>
    <w:p w:rsidR="00E412A8" w:rsidRDefault="00E412A8" w:rsidP="00E412A8">
      <w:pPr>
        <w:jc w:val="both"/>
        <w:rPr>
          <w:color w:val="000000"/>
          <w:sz w:val="20"/>
          <w:szCs w:val="20"/>
        </w:rPr>
      </w:pPr>
      <w:bookmarkStart w:id="6" w:name="z762"/>
      <w:r w:rsidRPr="00FC5DC0">
        <w:rPr>
          <w:color w:val="000000"/>
          <w:sz w:val="20"/>
          <w:szCs w:val="20"/>
        </w:rPr>
        <w:t xml:space="preserve">      </w:t>
      </w:r>
      <w:bookmarkEnd w:id="6"/>
    </w:p>
    <w:p w:rsidR="00210E43" w:rsidRDefault="00210E43" w:rsidP="00E412A8">
      <w:pPr>
        <w:jc w:val="both"/>
        <w:rPr>
          <w:color w:val="000000"/>
          <w:sz w:val="20"/>
          <w:szCs w:val="20"/>
        </w:rPr>
      </w:pPr>
    </w:p>
    <w:p w:rsidR="00210E43" w:rsidRPr="00FC5DC0" w:rsidRDefault="00210E43" w:rsidP="00E412A8">
      <w:pPr>
        <w:jc w:val="both"/>
        <w:rPr>
          <w:color w:val="000000"/>
          <w:sz w:val="20"/>
          <w:szCs w:val="20"/>
        </w:rPr>
      </w:pPr>
    </w:p>
    <w:p w:rsidR="00E412A8" w:rsidRPr="00FC5DC0" w:rsidRDefault="00E412A8" w:rsidP="00E412A8">
      <w:pPr>
        <w:ind w:firstLine="567"/>
        <w:jc w:val="right"/>
        <w:rPr>
          <w:sz w:val="20"/>
          <w:szCs w:val="20"/>
        </w:rPr>
      </w:pPr>
    </w:p>
    <w:p w:rsidR="00E412A8" w:rsidRPr="00FC5DC0" w:rsidRDefault="00254DDC" w:rsidP="00254DDC">
      <w:pPr>
        <w:ind w:firstLine="567"/>
        <w:jc w:val="center"/>
        <w:rPr>
          <w:sz w:val="20"/>
          <w:szCs w:val="20"/>
        </w:rPr>
      </w:pPr>
      <w:r w:rsidRPr="00FC5DC0">
        <w:rPr>
          <w:rFonts w:eastAsia="Calibri"/>
          <w:b/>
          <w:bCs/>
          <w:sz w:val="20"/>
          <w:szCs w:val="20"/>
          <w:lang w:eastAsia="ko-KR"/>
        </w:rPr>
        <w:t>Лот №2</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567"/>
        <w:gridCol w:w="2409"/>
        <w:gridCol w:w="6379"/>
        <w:gridCol w:w="1418"/>
      </w:tblGrid>
      <w:tr w:rsidR="00E412A8" w:rsidRPr="00FC5DC0" w:rsidTr="00D25933">
        <w:trPr>
          <w:trHeight w:val="409"/>
        </w:trPr>
        <w:tc>
          <w:tcPr>
            <w:tcW w:w="709" w:type="dxa"/>
            <w:tcBorders>
              <w:top w:val="single" w:sz="4" w:space="0" w:color="auto"/>
              <w:left w:val="single" w:sz="4" w:space="0" w:color="auto"/>
              <w:bottom w:val="single" w:sz="4" w:space="0" w:color="auto"/>
              <w:right w:val="single" w:sz="4" w:space="0" w:color="auto"/>
            </w:tcBorders>
            <w:shd w:val="clear" w:color="BFBFBF" w:fill="BFBFBF"/>
            <w:vAlign w:val="center"/>
          </w:tcPr>
          <w:p w:rsidR="00E412A8" w:rsidRPr="00FC5DC0" w:rsidRDefault="00E412A8" w:rsidP="00D25933">
            <w:pPr>
              <w:ind w:left="-108"/>
              <w:jc w:val="center"/>
              <w:rPr>
                <w:b/>
                <w:sz w:val="20"/>
                <w:szCs w:val="20"/>
              </w:rPr>
            </w:pPr>
            <w:r w:rsidRPr="00FC5DC0">
              <w:rPr>
                <w:b/>
                <w:sz w:val="20"/>
                <w:szCs w:val="20"/>
              </w:rPr>
              <w:t xml:space="preserve">№ </w:t>
            </w:r>
            <w:proofErr w:type="gramStart"/>
            <w:r w:rsidRPr="00FC5DC0">
              <w:rPr>
                <w:b/>
                <w:sz w:val="20"/>
                <w:szCs w:val="20"/>
              </w:rPr>
              <w:t>п</w:t>
            </w:r>
            <w:proofErr w:type="gramEnd"/>
            <w:r w:rsidRPr="00FC5DC0">
              <w:rPr>
                <w:b/>
                <w:sz w:val="20"/>
                <w:szCs w:val="20"/>
              </w:rPr>
              <w:t>/п</w:t>
            </w:r>
          </w:p>
        </w:tc>
        <w:tc>
          <w:tcPr>
            <w:tcW w:w="3686" w:type="dxa"/>
            <w:tcBorders>
              <w:top w:val="single" w:sz="4" w:space="0" w:color="auto"/>
              <w:left w:val="single" w:sz="4" w:space="0" w:color="auto"/>
              <w:bottom w:val="single" w:sz="4" w:space="0" w:color="auto"/>
              <w:right w:val="single" w:sz="4" w:space="0" w:color="auto"/>
            </w:tcBorders>
            <w:shd w:val="clear" w:color="BFBFBF" w:fill="BFBFBF"/>
            <w:vAlign w:val="center"/>
          </w:tcPr>
          <w:p w:rsidR="00E412A8" w:rsidRPr="00FC5DC0" w:rsidRDefault="00E412A8" w:rsidP="00D25933">
            <w:pPr>
              <w:tabs>
                <w:tab w:val="left" w:pos="450"/>
              </w:tabs>
              <w:jc w:val="center"/>
              <w:rPr>
                <w:b/>
                <w:sz w:val="20"/>
                <w:szCs w:val="20"/>
              </w:rPr>
            </w:pPr>
            <w:r w:rsidRPr="00FC5DC0">
              <w:rPr>
                <w:b/>
                <w:sz w:val="20"/>
                <w:szCs w:val="20"/>
              </w:rPr>
              <w:t>Критерии</w:t>
            </w:r>
          </w:p>
        </w:tc>
        <w:tc>
          <w:tcPr>
            <w:tcW w:w="10773" w:type="dxa"/>
            <w:gridSpan w:val="4"/>
            <w:tcBorders>
              <w:top w:val="single" w:sz="4" w:space="0" w:color="auto"/>
              <w:left w:val="single" w:sz="4" w:space="0" w:color="auto"/>
              <w:bottom w:val="single" w:sz="4" w:space="0" w:color="auto"/>
              <w:right w:val="single" w:sz="4" w:space="0" w:color="auto"/>
            </w:tcBorders>
            <w:shd w:val="clear" w:color="BFBFBF" w:fill="BFBFBF"/>
            <w:vAlign w:val="center"/>
          </w:tcPr>
          <w:p w:rsidR="00E412A8" w:rsidRPr="00FC5DC0" w:rsidRDefault="00E412A8" w:rsidP="00D25933">
            <w:pPr>
              <w:tabs>
                <w:tab w:val="left" w:pos="450"/>
              </w:tabs>
              <w:jc w:val="center"/>
              <w:rPr>
                <w:b/>
                <w:sz w:val="20"/>
                <w:szCs w:val="20"/>
              </w:rPr>
            </w:pPr>
            <w:r w:rsidRPr="00FC5DC0">
              <w:rPr>
                <w:b/>
                <w:sz w:val="20"/>
                <w:szCs w:val="20"/>
              </w:rPr>
              <w:t>Описание</w:t>
            </w:r>
          </w:p>
        </w:tc>
      </w:tr>
      <w:tr w:rsidR="00E412A8" w:rsidRPr="00FC5DC0" w:rsidTr="00D25933">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tabs>
                <w:tab w:val="left" w:pos="450"/>
              </w:tabs>
              <w:jc w:val="center"/>
              <w:rPr>
                <w:b/>
                <w:sz w:val="20"/>
                <w:szCs w:val="20"/>
              </w:rPr>
            </w:pPr>
            <w:r w:rsidRPr="00FC5DC0">
              <w:rPr>
                <w:b/>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tabs>
                <w:tab w:val="left" w:pos="450"/>
              </w:tabs>
              <w:ind w:right="-108"/>
              <w:rPr>
                <w:b/>
                <w:sz w:val="20"/>
                <w:szCs w:val="20"/>
              </w:rPr>
            </w:pPr>
            <w:r w:rsidRPr="00FC5DC0">
              <w:rPr>
                <w:b/>
                <w:sz w:val="20"/>
                <w:szCs w:val="20"/>
              </w:rPr>
              <w:t>Наименование медицинской техники (далее – МТ)</w:t>
            </w:r>
          </w:p>
          <w:p w:rsidR="00E412A8" w:rsidRPr="00FC5DC0" w:rsidRDefault="00E412A8" w:rsidP="00D25933">
            <w:pPr>
              <w:tabs>
                <w:tab w:val="left" w:pos="450"/>
              </w:tabs>
              <w:ind w:right="-108"/>
              <w:rPr>
                <w:b/>
                <w:i/>
                <w:sz w:val="20"/>
                <w:szCs w:val="20"/>
              </w:rPr>
            </w:pPr>
            <w:r w:rsidRPr="00FC5DC0">
              <w:rPr>
                <w:i/>
                <w:sz w:val="20"/>
                <w:szCs w:val="20"/>
              </w:rPr>
              <w:t>(в соответствии с государственным реестром МТ  с указанием модели, наименования производителя, страны)</w:t>
            </w:r>
          </w:p>
        </w:tc>
        <w:tc>
          <w:tcPr>
            <w:tcW w:w="10773" w:type="dxa"/>
            <w:gridSpan w:val="4"/>
            <w:tcBorders>
              <w:top w:val="single" w:sz="4" w:space="0" w:color="auto"/>
              <w:left w:val="single" w:sz="4" w:space="0" w:color="auto"/>
              <w:bottom w:val="single" w:sz="4" w:space="0" w:color="auto"/>
              <w:right w:val="single" w:sz="4" w:space="0" w:color="auto"/>
            </w:tcBorders>
          </w:tcPr>
          <w:p w:rsidR="00E412A8" w:rsidRPr="00FC5DC0" w:rsidRDefault="00E412A8" w:rsidP="00D25933">
            <w:pPr>
              <w:widowControl w:val="0"/>
              <w:spacing w:before="30"/>
              <w:rPr>
                <w:b/>
                <w:sz w:val="20"/>
                <w:szCs w:val="20"/>
              </w:rPr>
            </w:pPr>
            <w:r w:rsidRPr="00FC5DC0">
              <w:rPr>
                <w:b/>
                <w:sz w:val="20"/>
                <w:szCs w:val="20"/>
              </w:rPr>
              <w:t>Кольпоскоп с цифровой видеосистемой</w:t>
            </w:r>
          </w:p>
        </w:tc>
      </w:tr>
      <w:tr w:rsidR="00E412A8" w:rsidRPr="00FC5DC0" w:rsidTr="00D25933">
        <w:trPr>
          <w:trHeight w:val="611"/>
        </w:trPr>
        <w:tc>
          <w:tcPr>
            <w:tcW w:w="709" w:type="dxa"/>
            <w:vMerge w:val="restart"/>
            <w:tcBorders>
              <w:left w:val="single" w:sz="4" w:space="0" w:color="auto"/>
              <w:right w:val="single" w:sz="4" w:space="0" w:color="auto"/>
            </w:tcBorders>
            <w:vAlign w:val="center"/>
          </w:tcPr>
          <w:p w:rsidR="00E412A8" w:rsidRPr="00FC5DC0" w:rsidRDefault="00E412A8" w:rsidP="00D25933">
            <w:pPr>
              <w:jc w:val="center"/>
              <w:rPr>
                <w:b/>
                <w:sz w:val="20"/>
                <w:szCs w:val="20"/>
              </w:rPr>
            </w:pPr>
          </w:p>
          <w:p w:rsidR="00E412A8" w:rsidRPr="00FC5DC0" w:rsidRDefault="00E412A8" w:rsidP="00D25933">
            <w:pPr>
              <w:rPr>
                <w:b/>
                <w:sz w:val="20"/>
                <w:szCs w:val="20"/>
              </w:rPr>
            </w:pPr>
            <w:r w:rsidRPr="00FC5DC0">
              <w:rPr>
                <w:b/>
                <w:sz w:val="20"/>
                <w:szCs w:val="20"/>
              </w:rPr>
              <w:t>2</w:t>
            </w:r>
          </w:p>
        </w:tc>
        <w:tc>
          <w:tcPr>
            <w:tcW w:w="3686" w:type="dxa"/>
            <w:vMerge w:val="restart"/>
            <w:tcBorders>
              <w:left w:val="single" w:sz="4" w:space="0" w:color="auto"/>
              <w:right w:val="single" w:sz="4" w:space="0" w:color="auto"/>
            </w:tcBorders>
            <w:vAlign w:val="center"/>
          </w:tcPr>
          <w:p w:rsidR="00E412A8" w:rsidRPr="00FC5DC0" w:rsidRDefault="00E412A8" w:rsidP="00D25933">
            <w:pPr>
              <w:ind w:right="-108"/>
              <w:rPr>
                <w:b/>
                <w:sz w:val="20"/>
                <w:szCs w:val="20"/>
              </w:rPr>
            </w:pPr>
          </w:p>
          <w:p w:rsidR="00E412A8" w:rsidRPr="00FC5DC0" w:rsidRDefault="00E412A8" w:rsidP="00D25933">
            <w:pPr>
              <w:ind w:right="-108"/>
              <w:rPr>
                <w:b/>
                <w:sz w:val="20"/>
                <w:szCs w:val="20"/>
              </w:rPr>
            </w:pPr>
            <w:r w:rsidRPr="00FC5DC0">
              <w:rPr>
                <w:b/>
                <w:sz w:val="20"/>
                <w:szCs w:val="20"/>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i/>
                <w:sz w:val="20"/>
                <w:szCs w:val="20"/>
              </w:rPr>
            </w:pPr>
            <w:r w:rsidRPr="00FC5DC0">
              <w:rPr>
                <w:i/>
                <w:sz w:val="20"/>
                <w:szCs w:val="20"/>
              </w:rPr>
              <w:t>№</w:t>
            </w:r>
          </w:p>
          <w:p w:rsidR="00E412A8" w:rsidRPr="00FC5DC0" w:rsidRDefault="00E412A8" w:rsidP="00D25933">
            <w:pPr>
              <w:jc w:val="center"/>
              <w:rPr>
                <w:i/>
                <w:sz w:val="20"/>
                <w:szCs w:val="20"/>
              </w:rPr>
            </w:pPr>
            <w:proofErr w:type="gramStart"/>
            <w:r w:rsidRPr="00FC5DC0">
              <w:rPr>
                <w:i/>
                <w:sz w:val="20"/>
                <w:szCs w:val="20"/>
              </w:rPr>
              <w:t>п</w:t>
            </w:r>
            <w:proofErr w:type="gramEnd"/>
            <w:r w:rsidRPr="00FC5DC0">
              <w:rPr>
                <w:i/>
                <w:sz w:val="20"/>
                <w:szCs w:val="20"/>
              </w:rPr>
              <w:t>/п</w:t>
            </w:r>
          </w:p>
        </w:tc>
        <w:tc>
          <w:tcPr>
            <w:tcW w:w="2409"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ind w:left="-97" w:right="-86"/>
              <w:jc w:val="center"/>
              <w:rPr>
                <w:i/>
                <w:sz w:val="20"/>
                <w:szCs w:val="20"/>
              </w:rPr>
            </w:pPr>
            <w:r w:rsidRPr="00FC5DC0">
              <w:rPr>
                <w:i/>
                <w:sz w:val="20"/>
                <w:szCs w:val="20"/>
              </w:rPr>
              <w:t xml:space="preserve">Наименование </w:t>
            </w:r>
            <w:proofErr w:type="gramStart"/>
            <w:r w:rsidRPr="00FC5DC0">
              <w:rPr>
                <w:i/>
                <w:sz w:val="20"/>
                <w:szCs w:val="20"/>
              </w:rPr>
              <w:t>комплектующего</w:t>
            </w:r>
            <w:proofErr w:type="gramEnd"/>
            <w:r w:rsidRPr="00FC5DC0">
              <w:rPr>
                <w:i/>
                <w:sz w:val="20"/>
                <w:szCs w:val="20"/>
              </w:rPr>
              <w:t xml:space="preserve"> к МТ </w:t>
            </w:r>
          </w:p>
          <w:p w:rsidR="00E412A8" w:rsidRPr="00FC5DC0" w:rsidRDefault="00E412A8" w:rsidP="00D25933">
            <w:pPr>
              <w:ind w:left="-97" w:right="-86"/>
              <w:jc w:val="center"/>
              <w:rPr>
                <w:i/>
                <w:sz w:val="20"/>
                <w:szCs w:val="20"/>
              </w:rPr>
            </w:pPr>
            <w:r w:rsidRPr="00FC5DC0">
              <w:rPr>
                <w:i/>
                <w:sz w:val="20"/>
                <w:szCs w:val="20"/>
              </w:rPr>
              <w:t>(в соответствии с государственным реестром МТ</w:t>
            </w:r>
            <w:proofErr w:type="gramStart"/>
            <w:r w:rsidRPr="00FC5DC0">
              <w:rPr>
                <w:i/>
                <w:sz w:val="20"/>
                <w:szCs w:val="20"/>
              </w:rPr>
              <w:t xml:space="preserve"> )</w:t>
            </w:r>
            <w:proofErr w:type="gramEnd"/>
          </w:p>
        </w:tc>
        <w:tc>
          <w:tcPr>
            <w:tcW w:w="6379"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ind w:left="-97" w:right="-86"/>
              <w:jc w:val="center"/>
              <w:rPr>
                <w:i/>
                <w:sz w:val="20"/>
                <w:szCs w:val="20"/>
              </w:rPr>
            </w:pPr>
            <w:r w:rsidRPr="00FC5DC0">
              <w:rPr>
                <w:i/>
                <w:sz w:val="20"/>
                <w:szCs w:val="20"/>
              </w:rPr>
              <w:t>Модель и (или) марка,</w:t>
            </w:r>
          </w:p>
          <w:p w:rsidR="00E412A8" w:rsidRPr="00FC5DC0" w:rsidRDefault="00E412A8" w:rsidP="00D25933">
            <w:pPr>
              <w:ind w:left="-97" w:right="-86"/>
              <w:jc w:val="center"/>
              <w:rPr>
                <w:i/>
                <w:sz w:val="20"/>
                <w:szCs w:val="20"/>
              </w:rPr>
            </w:pPr>
            <w:r w:rsidRPr="00FC5DC0">
              <w:rPr>
                <w:i/>
                <w:sz w:val="20"/>
                <w:szCs w:val="20"/>
              </w:rPr>
              <w:t>каталожный номер,</w:t>
            </w:r>
          </w:p>
          <w:p w:rsidR="00E412A8" w:rsidRPr="00FC5DC0" w:rsidRDefault="00E412A8" w:rsidP="00D25933">
            <w:pPr>
              <w:ind w:left="-97" w:right="-86"/>
              <w:jc w:val="center"/>
              <w:rPr>
                <w:i/>
                <w:sz w:val="20"/>
                <w:szCs w:val="20"/>
              </w:rPr>
            </w:pPr>
            <w:r w:rsidRPr="00FC5DC0">
              <w:rPr>
                <w:i/>
                <w:sz w:val="20"/>
                <w:szCs w:val="20"/>
              </w:rPr>
              <w:t>краткая техническая</w:t>
            </w:r>
          </w:p>
          <w:p w:rsidR="00E412A8" w:rsidRPr="00FC5DC0" w:rsidRDefault="00E412A8" w:rsidP="00D25933">
            <w:pPr>
              <w:ind w:left="-97" w:right="-86"/>
              <w:jc w:val="center"/>
              <w:rPr>
                <w:i/>
                <w:sz w:val="20"/>
                <w:szCs w:val="20"/>
              </w:rPr>
            </w:pPr>
            <w:r w:rsidRPr="00FC5DC0">
              <w:rPr>
                <w:i/>
                <w:sz w:val="20"/>
                <w:szCs w:val="20"/>
              </w:rPr>
              <w:t>характеристика</w:t>
            </w:r>
          </w:p>
          <w:p w:rsidR="00E412A8" w:rsidRPr="00FC5DC0" w:rsidRDefault="00E412A8" w:rsidP="00D25933">
            <w:pPr>
              <w:ind w:left="-97" w:right="-86"/>
              <w:jc w:val="center"/>
              <w:rPr>
                <w:i/>
                <w:sz w:val="20"/>
                <w:szCs w:val="20"/>
              </w:rPr>
            </w:pPr>
            <w:r w:rsidRPr="00FC5DC0">
              <w:rPr>
                <w:i/>
                <w:sz w:val="20"/>
                <w:szCs w:val="20"/>
              </w:rPr>
              <w:t>комплектующего к</w:t>
            </w:r>
          </w:p>
          <w:p w:rsidR="00E412A8" w:rsidRPr="00FC5DC0" w:rsidRDefault="00E412A8" w:rsidP="00D25933">
            <w:pPr>
              <w:ind w:left="-97" w:right="-86"/>
              <w:jc w:val="center"/>
              <w:rPr>
                <w:i/>
                <w:sz w:val="20"/>
                <w:szCs w:val="20"/>
              </w:rPr>
            </w:pPr>
            <w:r w:rsidRPr="00FC5DC0">
              <w:rPr>
                <w:i/>
                <w:sz w:val="20"/>
                <w:szCs w:val="20"/>
              </w:rPr>
              <w:t>МТ</w:t>
            </w:r>
          </w:p>
        </w:tc>
        <w:tc>
          <w:tcPr>
            <w:tcW w:w="1418"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ind w:left="-97" w:right="-86"/>
              <w:jc w:val="center"/>
              <w:rPr>
                <w:i/>
                <w:sz w:val="20"/>
                <w:szCs w:val="20"/>
              </w:rPr>
            </w:pPr>
            <w:r w:rsidRPr="00FC5DC0">
              <w:rPr>
                <w:i/>
                <w:sz w:val="20"/>
                <w:szCs w:val="20"/>
              </w:rPr>
              <w:t>Требуемое количество</w:t>
            </w:r>
          </w:p>
          <w:p w:rsidR="00E412A8" w:rsidRPr="00FC5DC0" w:rsidRDefault="00E412A8" w:rsidP="00D25933">
            <w:pPr>
              <w:ind w:left="-97" w:right="-86"/>
              <w:jc w:val="center"/>
              <w:rPr>
                <w:i/>
                <w:sz w:val="20"/>
                <w:szCs w:val="20"/>
              </w:rPr>
            </w:pPr>
            <w:r w:rsidRPr="00FC5DC0">
              <w:rPr>
                <w:i/>
                <w:sz w:val="20"/>
                <w:szCs w:val="20"/>
              </w:rPr>
              <w:t>(с указанием единицы измерения)</w:t>
            </w:r>
          </w:p>
        </w:tc>
      </w:tr>
      <w:tr w:rsidR="00E412A8" w:rsidRPr="00FC5DC0" w:rsidTr="00D25933">
        <w:trPr>
          <w:trHeight w:val="572"/>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10773" w:type="dxa"/>
            <w:gridSpan w:val="4"/>
            <w:tcBorders>
              <w:top w:val="single" w:sz="4" w:space="0" w:color="auto"/>
              <w:left w:val="single" w:sz="4" w:space="0" w:color="auto"/>
              <w:bottom w:val="single" w:sz="4" w:space="0" w:color="auto"/>
              <w:right w:val="single" w:sz="4" w:space="0" w:color="auto"/>
            </w:tcBorders>
          </w:tcPr>
          <w:p w:rsidR="00E412A8" w:rsidRPr="00FC5DC0" w:rsidRDefault="00E412A8" w:rsidP="00D25933">
            <w:pPr>
              <w:rPr>
                <w:i/>
                <w:sz w:val="20"/>
                <w:szCs w:val="20"/>
              </w:rPr>
            </w:pPr>
            <w:r w:rsidRPr="00FC5DC0">
              <w:rPr>
                <w:i/>
                <w:sz w:val="20"/>
                <w:szCs w:val="20"/>
              </w:rPr>
              <w:t>Основные комплектующие</w:t>
            </w:r>
          </w:p>
        </w:tc>
      </w:tr>
      <w:tr w:rsidR="00E412A8" w:rsidRPr="00FC5DC0" w:rsidTr="00D25933">
        <w:trPr>
          <w:trHeight w:val="141"/>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1</w:t>
            </w:r>
          </w:p>
        </w:tc>
        <w:tc>
          <w:tcPr>
            <w:tcW w:w="2409" w:type="dxa"/>
            <w:vAlign w:val="center"/>
          </w:tcPr>
          <w:p w:rsidR="00E412A8" w:rsidRPr="00FC5DC0" w:rsidRDefault="00E412A8" w:rsidP="00D25933">
            <w:pPr>
              <w:pStyle w:val="Default"/>
              <w:spacing w:line="276" w:lineRule="auto"/>
              <w:rPr>
                <w:rFonts w:ascii="Times New Roman" w:hAnsi="Times New Roman" w:cs="Times New Roman"/>
                <w:sz w:val="20"/>
                <w:szCs w:val="20"/>
              </w:rPr>
            </w:pPr>
            <w:proofErr w:type="spellStart"/>
            <w:r w:rsidRPr="00FC5DC0">
              <w:rPr>
                <w:rFonts w:ascii="Times New Roman" w:hAnsi="Times New Roman" w:cs="Times New Roman"/>
                <w:b/>
                <w:sz w:val="20"/>
                <w:szCs w:val="20"/>
              </w:rPr>
              <w:t>Кольпоскоп</w:t>
            </w:r>
            <w:proofErr w:type="spellEnd"/>
            <w:r w:rsidRPr="00FC5DC0">
              <w:rPr>
                <w:rFonts w:ascii="Times New Roman" w:hAnsi="Times New Roman" w:cs="Times New Roman"/>
                <w:b/>
                <w:sz w:val="20"/>
                <w:szCs w:val="20"/>
              </w:rPr>
              <w:t xml:space="preserve"> с цифровой видеосистемой</w:t>
            </w:r>
            <w:r w:rsidRPr="00FC5DC0">
              <w:rPr>
                <w:rFonts w:ascii="Times New Roman" w:hAnsi="Times New Roman" w:cs="Times New Roman"/>
                <w:sz w:val="20"/>
                <w:szCs w:val="20"/>
              </w:rPr>
              <w:t xml:space="preserve"> </w:t>
            </w:r>
          </w:p>
        </w:tc>
        <w:tc>
          <w:tcPr>
            <w:tcW w:w="6379"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jc w:val="both"/>
              <w:rPr>
                <w:sz w:val="20"/>
                <w:szCs w:val="20"/>
              </w:rPr>
            </w:pPr>
            <w:r w:rsidRPr="00FC5DC0">
              <w:rPr>
                <w:b/>
                <w:bCs/>
                <w:sz w:val="20"/>
                <w:szCs w:val="20"/>
              </w:rPr>
              <w:t>Область применения.</w:t>
            </w:r>
            <w:r w:rsidRPr="00FC5DC0">
              <w:rPr>
                <w:sz w:val="20"/>
                <w:szCs w:val="20"/>
              </w:rPr>
              <w:t xml:space="preserve"> Для кабинета патологии шейки матки.</w:t>
            </w:r>
          </w:p>
          <w:p w:rsidR="00E412A8" w:rsidRPr="00FC5DC0" w:rsidRDefault="00E412A8" w:rsidP="00D25933">
            <w:pPr>
              <w:jc w:val="both"/>
              <w:rPr>
                <w:sz w:val="20"/>
                <w:szCs w:val="20"/>
              </w:rPr>
            </w:pPr>
            <w:r w:rsidRPr="00FC5DC0">
              <w:rPr>
                <w:b/>
                <w:bCs/>
                <w:sz w:val="20"/>
                <w:szCs w:val="20"/>
              </w:rPr>
              <w:t>Оптическая система.</w:t>
            </w:r>
            <w:r w:rsidRPr="00FC5DC0">
              <w:rPr>
                <w:sz w:val="20"/>
                <w:szCs w:val="20"/>
              </w:rPr>
              <w:t xml:space="preserve"> Апохроматическая оптика с многослойным </w:t>
            </w:r>
            <w:proofErr w:type="spellStart"/>
            <w:r w:rsidRPr="00FC5DC0">
              <w:rPr>
                <w:sz w:val="20"/>
                <w:szCs w:val="20"/>
              </w:rPr>
              <w:t>антирефлексным</w:t>
            </w:r>
            <w:proofErr w:type="spellEnd"/>
            <w:r w:rsidRPr="00FC5DC0">
              <w:rPr>
                <w:sz w:val="20"/>
                <w:szCs w:val="20"/>
              </w:rPr>
              <w:t xml:space="preserve"> покрытием. Все линзы и призмы изготовлены из высококачественного стекла Рабочее расстояние: 244 мм. Поле зрения: 66,42,26,16,10 мм. Габаритные размеры: не более 1190х600х (985-1275) мм; масса: не более 35 </w:t>
            </w:r>
            <w:proofErr w:type="spellStart"/>
            <w:r w:rsidRPr="00FC5DC0">
              <w:rPr>
                <w:sz w:val="20"/>
                <w:szCs w:val="20"/>
              </w:rPr>
              <w:t>кг</w:t>
            </w:r>
            <w:proofErr w:type="gramStart"/>
            <w:r w:rsidRPr="00FC5DC0">
              <w:rPr>
                <w:sz w:val="20"/>
                <w:szCs w:val="20"/>
              </w:rPr>
              <w:t>.Ш</w:t>
            </w:r>
            <w:proofErr w:type="gramEnd"/>
            <w:r w:rsidRPr="00FC5DC0">
              <w:rPr>
                <w:sz w:val="20"/>
                <w:szCs w:val="20"/>
              </w:rPr>
              <w:t>ирокоугольные</w:t>
            </w:r>
            <w:proofErr w:type="spellEnd"/>
            <w:r w:rsidRPr="00FC5DC0">
              <w:rPr>
                <w:sz w:val="20"/>
                <w:szCs w:val="20"/>
              </w:rPr>
              <w:t xml:space="preserve"> окуляры 12,5х с увеличенным выносом выходного зрачка.</w:t>
            </w:r>
          </w:p>
          <w:p w:rsidR="00E412A8" w:rsidRPr="00FC5DC0" w:rsidRDefault="00E412A8" w:rsidP="00D25933">
            <w:pPr>
              <w:jc w:val="both"/>
              <w:rPr>
                <w:sz w:val="20"/>
                <w:szCs w:val="20"/>
              </w:rPr>
            </w:pPr>
            <w:r w:rsidRPr="00FC5DC0">
              <w:rPr>
                <w:b/>
                <w:bCs/>
                <w:sz w:val="20"/>
                <w:szCs w:val="20"/>
              </w:rPr>
              <w:t>Источник света.</w:t>
            </w:r>
            <w:r w:rsidRPr="00FC5DC0">
              <w:rPr>
                <w:sz w:val="20"/>
                <w:szCs w:val="20"/>
              </w:rPr>
              <w:t xml:space="preserve"> </w:t>
            </w:r>
            <w:proofErr w:type="gramStart"/>
            <w:r w:rsidRPr="00FC5DC0">
              <w:rPr>
                <w:sz w:val="20"/>
                <w:szCs w:val="20"/>
              </w:rPr>
              <w:t>Сверх</w:t>
            </w:r>
            <w:proofErr w:type="gramEnd"/>
            <w:r w:rsidRPr="00FC5DC0">
              <w:rPr>
                <w:sz w:val="20"/>
                <w:szCs w:val="20"/>
              </w:rPr>
              <w:t xml:space="preserve"> </w:t>
            </w:r>
            <w:proofErr w:type="gramStart"/>
            <w:r w:rsidRPr="00FC5DC0">
              <w:rPr>
                <w:sz w:val="20"/>
                <w:szCs w:val="20"/>
              </w:rPr>
              <w:t>яркий</w:t>
            </w:r>
            <w:proofErr w:type="gramEnd"/>
            <w:r w:rsidRPr="00FC5DC0">
              <w:rPr>
                <w:sz w:val="20"/>
                <w:szCs w:val="20"/>
              </w:rPr>
              <w:t xml:space="preserve"> светодиод мощностью в 10 Вт находится в оптической головке прибора. </w:t>
            </w:r>
            <w:proofErr w:type="spellStart"/>
            <w:r w:rsidRPr="00FC5DC0">
              <w:rPr>
                <w:sz w:val="20"/>
                <w:szCs w:val="20"/>
              </w:rPr>
              <w:t>Пятилинзовый</w:t>
            </w:r>
            <w:proofErr w:type="spellEnd"/>
            <w:r w:rsidRPr="00FC5DC0">
              <w:rPr>
                <w:sz w:val="20"/>
                <w:szCs w:val="20"/>
              </w:rPr>
              <w:t xml:space="preserve"> конденсор формирует световое пятно с освещенностью более 60000 Люкс. Поворотная призма конденсора обеспечивает </w:t>
            </w:r>
            <w:proofErr w:type="gramStart"/>
            <w:r w:rsidRPr="00FC5DC0">
              <w:rPr>
                <w:sz w:val="20"/>
                <w:szCs w:val="20"/>
              </w:rPr>
              <w:t>максимальную</w:t>
            </w:r>
            <w:proofErr w:type="gramEnd"/>
            <w:r w:rsidRPr="00FC5DC0">
              <w:rPr>
                <w:sz w:val="20"/>
                <w:szCs w:val="20"/>
              </w:rPr>
              <w:t xml:space="preserve"> </w:t>
            </w:r>
            <w:proofErr w:type="spellStart"/>
            <w:r w:rsidRPr="00FC5DC0">
              <w:rPr>
                <w:sz w:val="20"/>
                <w:szCs w:val="20"/>
              </w:rPr>
              <w:t>коаксиальность</w:t>
            </w:r>
            <w:proofErr w:type="spellEnd"/>
            <w:r w:rsidRPr="00FC5DC0">
              <w:rPr>
                <w:sz w:val="20"/>
                <w:szCs w:val="20"/>
              </w:rPr>
              <w:t xml:space="preserve"> света.</w:t>
            </w:r>
          </w:p>
          <w:p w:rsidR="00E412A8" w:rsidRPr="00FC5DC0" w:rsidRDefault="00E412A8" w:rsidP="00D25933">
            <w:pPr>
              <w:jc w:val="both"/>
              <w:rPr>
                <w:sz w:val="20"/>
                <w:szCs w:val="20"/>
              </w:rPr>
            </w:pPr>
            <w:r w:rsidRPr="00FC5DC0">
              <w:rPr>
                <w:b/>
                <w:bCs/>
                <w:sz w:val="20"/>
                <w:szCs w:val="20"/>
              </w:rPr>
              <w:t>Оптическая головка.</w:t>
            </w:r>
            <w:r w:rsidRPr="00FC5DC0">
              <w:rPr>
                <w:sz w:val="20"/>
                <w:szCs w:val="20"/>
              </w:rPr>
              <w:t xml:space="preserve"> Эргономичные ручки переключения увеличений, ручка тонкой фокусировки, ручка плавного изменения межзрачкового расстояния, удобно расположенная пластина ввода-вывода зеленого светофильтра, кнопка для получения </w:t>
            </w:r>
            <w:proofErr w:type="spellStart"/>
            <w:r w:rsidRPr="00FC5DC0">
              <w:rPr>
                <w:sz w:val="20"/>
                <w:szCs w:val="20"/>
              </w:rPr>
              <w:t>кольпоснимков</w:t>
            </w:r>
            <w:proofErr w:type="spellEnd"/>
            <w:r w:rsidRPr="00FC5DC0">
              <w:rPr>
                <w:sz w:val="20"/>
                <w:szCs w:val="20"/>
              </w:rPr>
              <w:t xml:space="preserve">. </w:t>
            </w:r>
            <w:proofErr w:type="gramStart"/>
            <w:r w:rsidRPr="00FC5DC0">
              <w:rPr>
                <w:sz w:val="20"/>
                <w:szCs w:val="20"/>
              </w:rPr>
              <w:t>Оснащена</w:t>
            </w:r>
            <w:proofErr w:type="gramEnd"/>
            <w:r w:rsidRPr="00FC5DC0">
              <w:rPr>
                <w:sz w:val="20"/>
                <w:szCs w:val="20"/>
              </w:rPr>
              <w:t xml:space="preserve"> специальными отверстиями для возможности крепления навесного оборудования.</w:t>
            </w:r>
          </w:p>
          <w:p w:rsidR="00E412A8" w:rsidRPr="00FC5DC0" w:rsidRDefault="00E412A8" w:rsidP="00D25933">
            <w:pPr>
              <w:jc w:val="both"/>
              <w:rPr>
                <w:sz w:val="20"/>
                <w:szCs w:val="20"/>
              </w:rPr>
            </w:pPr>
            <w:r w:rsidRPr="00FC5DC0">
              <w:rPr>
                <w:b/>
                <w:bCs/>
                <w:sz w:val="20"/>
                <w:szCs w:val="20"/>
              </w:rPr>
              <w:t>Штатив.</w:t>
            </w:r>
            <w:r w:rsidRPr="00FC5DC0">
              <w:rPr>
                <w:sz w:val="20"/>
                <w:szCs w:val="20"/>
              </w:rPr>
              <w:t xml:space="preserve"> Компактный, устойчивый. </w:t>
            </w:r>
            <w:proofErr w:type="gramStart"/>
            <w:r w:rsidRPr="00FC5DC0">
              <w:rPr>
                <w:sz w:val="20"/>
                <w:szCs w:val="20"/>
              </w:rPr>
              <w:t>Оснащен</w:t>
            </w:r>
            <w:proofErr w:type="gramEnd"/>
            <w:r w:rsidRPr="00FC5DC0">
              <w:rPr>
                <w:sz w:val="20"/>
                <w:szCs w:val="20"/>
              </w:rPr>
              <w:t xml:space="preserve"> </w:t>
            </w:r>
            <w:proofErr w:type="spellStart"/>
            <w:r w:rsidRPr="00FC5DC0">
              <w:rPr>
                <w:sz w:val="20"/>
                <w:szCs w:val="20"/>
              </w:rPr>
              <w:t>пантографическим</w:t>
            </w:r>
            <w:proofErr w:type="spellEnd"/>
            <w:r w:rsidRPr="00FC5DC0">
              <w:rPr>
                <w:sz w:val="20"/>
                <w:szCs w:val="20"/>
              </w:rPr>
              <w:t xml:space="preserve"> пружинным рычагом и </w:t>
            </w:r>
            <w:proofErr w:type="spellStart"/>
            <w:r w:rsidRPr="00FC5DC0">
              <w:rPr>
                <w:sz w:val="20"/>
                <w:szCs w:val="20"/>
              </w:rPr>
              <w:t>самонаправляющимися</w:t>
            </w:r>
            <w:proofErr w:type="spellEnd"/>
            <w:r w:rsidRPr="00FC5DC0">
              <w:rPr>
                <w:sz w:val="20"/>
                <w:szCs w:val="20"/>
              </w:rPr>
              <w:t xml:space="preserve"> прорезиненными колесами с системой торможения. Оси на игольчатых и опорных подшипниках. Фрикционные ручки для фиксации рычагов и оптической головки в нужном положении. Предусмотрена возможность поставки с креплением к креслу.</w:t>
            </w:r>
          </w:p>
          <w:p w:rsidR="00E412A8" w:rsidRPr="00FC5DC0" w:rsidRDefault="00E412A8" w:rsidP="00D25933">
            <w:pPr>
              <w:jc w:val="both"/>
              <w:rPr>
                <w:sz w:val="20"/>
                <w:szCs w:val="20"/>
              </w:rPr>
            </w:pPr>
            <w:r w:rsidRPr="00FC5DC0">
              <w:rPr>
                <w:b/>
                <w:bCs/>
                <w:sz w:val="20"/>
                <w:szCs w:val="20"/>
              </w:rPr>
              <w:t>Функционал.</w:t>
            </w:r>
            <w:r w:rsidRPr="00FC5DC0">
              <w:rPr>
                <w:sz w:val="20"/>
                <w:szCs w:val="20"/>
              </w:rPr>
              <w:t xml:space="preserve"> Ручка тонкой фокусировки. Регулятор плавного изменения межзрачкового расстояния. Запирающий рычаг на торце блока питания для жесткого торможения всех осей вращения и быстрой фиксации оптической головки от произвольного смещения.</w:t>
            </w:r>
          </w:p>
          <w:p w:rsidR="00E412A8" w:rsidRPr="00FC5DC0" w:rsidRDefault="00E412A8" w:rsidP="00D25933">
            <w:pPr>
              <w:jc w:val="both"/>
              <w:rPr>
                <w:sz w:val="20"/>
                <w:szCs w:val="20"/>
              </w:rPr>
            </w:pPr>
            <w:r w:rsidRPr="00FC5DC0">
              <w:rPr>
                <w:b/>
                <w:bCs/>
                <w:sz w:val="20"/>
                <w:szCs w:val="20"/>
              </w:rPr>
              <w:t>Дизайн.</w:t>
            </w:r>
            <w:r w:rsidRPr="00FC5DC0">
              <w:rPr>
                <w:sz w:val="20"/>
                <w:szCs w:val="20"/>
              </w:rPr>
              <w:t xml:space="preserve"> Эргономичный, современный, модернизованный.</w:t>
            </w:r>
          </w:p>
          <w:p w:rsidR="00E412A8" w:rsidRPr="00FC5DC0" w:rsidRDefault="00E412A8" w:rsidP="00D25933">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 xml:space="preserve">1 </w:t>
            </w:r>
            <w:proofErr w:type="spellStart"/>
            <w:proofErr w:type="gramStart"/>
            <w:r w:rsidRPr="00FC5DC0">
              <w:rPr>
                <w:sz w:val="20"/>
                <w:szCs w:val="20"/>
              </w:rPr>
              <w:t>шт</w:t>
            </w:r>
            <w:proofErr w:type="spellEnd"/>
            <w:proofErr w:type="gramEnd"/>
          </w:p>
        </w:tc>
      </w:tr>
      <w:tr w:rsidR="00E412A8" w:rsidRPr="00FC5DC0" w:rsidTr="00D25933">
        <w:trPr>
          <w:trHeight w:val="141"/>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lang w:val="en-US"/>
              </w:rPr>
            </w:pPr>
            <w:r w:rsidRPr="00FC5DC0">
              <w:rPr>
                <w:sz w:val="20"/>
                <w:szCs w:val="20"/>
                <w:lang w:val="en-US"/>
              </w:rPr>
              <w:t>2</w:t>
            </w:r>
          </w:p>
        </w:tc>
        <w:tc>
          <w:tcPr>
            <w:tcW w:w="2409" w:type="dxa"/>
            <w:vAlign w:val="center"/>
          </w:tcPr>
          <w:p w:rsidR="00E412A8" w:rsidRPr="00FC5DC0" w:rsidRDefault="00E412A8" w:rsidP="00D25933">
            <w:pPr>
              <w:pStyle w:val="Default"/>
              <w:spacing w:line="276" w:lineRule="auto"/>
              <w:rPr>
                <w:rFonts w:ascii="Times New Roman" w:hAnsi="Times New Roman" w:cs="Times New Roman"/>
                <w:sz w:val="20"/>
                <w:szCs w:val="20"/>
                <w:lang w:val="kk-KZ"/>
              </w:rPr>
            </w:pPr>
            <w:r w:rsidRPr="00FC5DC0">
              <w:rPr>
                <w:rFonts w:ascii="Times New Roman" w:hAnsi="Times New Roman" w:cs="Times New Roman"/>
                <w:sz w:val="20"/>
                <w:szCs w:val="20"/>
              </w:rPr>
              <w:t xml:space="preserve">Головка </w:t>
            </w:r>
            <w:proofErr w:type="spellStart"/>
            <w:r w:rsidRPr="00FC5DC0">
              <w:rPr>
                <w:rFonts w:ascii="Times New Roman" w:hAnsi="Times New Roman" w:cs="Times New Roman"/>
                <w:sz w:val="20"/>
                <w:szCs w:val="20"/>
              </w:rPr>
              <w:t>кольпоскопа</w:t>
            </w:r>
            <w:proofErr w:type="spellEnd"/>
            <w:r w:rsidRPr="00FC5DC0">
              <w:rPr>
                <w:rFonts w:ascii="Times New Roman" w:hAnsi="Times New Roman" w:cs="Times New Roman"/>
                <w:sz w:val="20"/>
                <w:szCs w:val="20"/>
              </w:rPr>
              <w:t xml:space="preserve"> </w:t>
            </w:r>
            <w:r w:rsidRPr="00FC5DC0">
              <w:rPr>
                <w:rFonts w:ascii="Times New Roman" w:hAnsi="Times New Roman" w:cs="Times New Roman"/>
                <w:sz w:val="20"/>
                <w:szCs w:val="20"/>
                <w:lang w:val="en-US"/>
              </w:rPr>
              <w:t xml:space="preserve">1 </w:t>
            </w:r>
            <w:proofErr w:type="gramStart"/>
            <w:r w:rsidRPr="00FC5DC0">
              <w:rPr>
                <w:rFonts w:ascii="Times New Roman" w:hAnsi="Times New Roman" w:cs="Times New Roman"/>
                <w:sz w:val="20"/>
                <w:szCs w:val="20"/>
                <w:lang w:val="kk-KZ"/>
              </w:rPr>
              <w:t>шт</w:t>
            </w:r>
            <w:proofErr w:type="gramEnd"/>
          </w:p>
        </w:tc>
        <w:tc>
          <w:tcPr>
            <w:tcW w:w="6379"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jc w:val="both"/>
              <w:rPr>
                <w:sz w:val="20"/>
                <w:szCs w:val="20"/>
              </w:rPr>
            </w:pPr>
            <w:r w:rsidRPr="00FC5DC0">
              <w:rPr>
                <w:sz w:val="20"/>
                <w:szCs w:val="20"/>
              </w:rPr>
              <w:t>Имеет встроенный 5-ти ступенчатый барабан смены</w:t>
            </w:r>
          </w:p>
          <w:p w:rsidR="00E412A8" w:rsidRPr="00FC5DC0" w:rsidRDefault="00E412A8" w:rsidP="00D25933">
            <w:pPr>
              <w:jc w:val="both"/>
              <w:rPr>
                <w:sz w:val="20"/>
                <w:szCs w:val="20"/>
              </w:rPr>
            </w:pPr>
            <w:r w:rsidRPr="00FC5DC0">
              <w:rPr>
                <w:sz w:val="20"/>
                <w:szCs w:val="20"/>
              </w:rPr>
              <w:t xml:space="preserve">увеличений, </w:t>
            </w:r>
            <w:proofErr w:type="gramStart"/>
            <w:r w:rsidRPr="00FC5DC0">
              <w:rPr>
                <w:sz w:val="20"/>
                <w:szCs w:val="20"/>
              </w:rPr>
              <w:t>выполненный</w:t>
            </w:r>
            <w:proofErr w:type="gramEnd"/>
            <w:r w:rsidRPr="00FC5DC0">
              <w:rPr>
                <w:sz w:val="20"/>
                <w:szCs w:val="20"/>
              </w:rPr>
              <w:t xml:space="preserve"> по оптическим схемам Галилея с показателями</w:t>
            </w:r>
          </w:p>
          <w:p w:rsidR="00E412A8" w:rsidRPr="00FC5DC0" w:rsidRDefault="00E412A8" w:rsidP="00D25933">
            <w:pPr>
              <w:jc w:val="both"/>
              <w:rPr>
                <w:sz w:val="20"/>
                <w:szCs w:val="20"/>
              </w:rPr>
            </w:pPr>
            <w:r w:rsidRPr="00FC5DC0">
              <w:rPr>
                <w:sz w:val="20"/>
                <w:szCs w:val="20"/>
              </w:rPr>
              <w:t>кратности: 0,4x; 0,6x; 1x; 1,6x; 2,5x.</w:t>
            </w:r>
          </w:p>
        </w:tc>
        <w:tc>
          <w:tcPr>
            <w:tcW w:w="1418"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 xml:space="preserve">1 </w:t>
            </w:r>
            <w:proofErr w:type="spellStart"/>
            <w:proofErr w:type="gramStart"/>
            <w:r w:rsidRPr="00FC5DC0">
              <w:rPr>
                <w:sz w:val="20"/>
                <w:szCs w:val="20"/>
              </w:rPr>
              <w:t>шт</w:t>
            </w:r>
            <w:proofErr w:type="spellEnd"/>
            <w:proofErr w:type="gramEnd"/>
            <w:r w:rsidRPr="00FC5DC0">
              <w:rPr>
                <w:sz w:val="20"/>
                <w:szCs w:val="20"/>
              </w:rPr>
              <w:t xml:space="preserve"> </w:t>
            </w:r>
          </w:p>
        </w:tc>
      </w:tr>
      <w:tr w:rsidR="00E412A8" w:rsidRPr="00FC5DC0" w:rsidTr="00D25933">
        <w:trPr>
          <w:trHeight w:val="141"/>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lang w:val="en-US"/>
              </w:rPr>
            </w:pPr>
            <w:r w:rsidRPr="00FC5DC0">
              <w:rPr>
                <w:sz w:val="20"/>
                <w:szCs w:val="20"/>
                <w:lang w:val="en-US"/>
              </w:rPr>
              <w:t>3</w:t>
            </w:r>
          </w:p>
        </w:tc>
        <w:tc>
          <w:tcPr>
            <w:tcW w:w="2409" w:type="dxa"/>
            <w:vAlign w:val="center"/>
          </w:tcPr>
          <w:p w:rsidR="00E412A8" w:rsidRPr="00FC5DC0" w:rsidRDefault="00E412A8" w:rsidP="00D25933">
            <w:pPr>
              <w:rPr>
                <w:sz w:val="20"/>
                <w:szCs w:val="20"/>
              </w:rPr>
            </w:pPr>
            <w:proofErr w:type="spellStart"/>
            <w:r w:rsidRPr="00FC5DC0">
              <w:rPr>
                <w:sz w:val="20"/>
                <w:szCs w:val="20"/>
              </w:rPr>
              <w:t>Видеосистема</w:t>
            </w:r>
            <w:proofErr w:type="gramStart"/>
            <w:r w:rsidRPr="00FC5DC0">
              <w:rPr>
                <w:sz w:val="20"/>
                <w:szCs w:val="20"/>
              </w:rPr>
              <w:t>,с</w:t>
            </w:r>
            <w:proofErr w:type="gramEnd"/>
            <w:r w:rsidRPr="00FC5DC0">
              <w:rPr>
                <w:sz w:val="20"/>
                <w:szCs w:val="20"/>
              </w:rPr>
              <w:t>остоящая</w:t>
            </w:r>
            <w:proofErr w:type="spellEnd"/>
            <w:r w:rsidRPr="00FC5DC0">
              <w:rPr>
                <w:sz w:val="20"/>
                <w:szCs w:val="20"/>
              </w:rPr>
              <w:t xml:space="preserve"> из цифровой</w:t>
            </w:r>
          </w:p>
          <w:p w:rsidR="00E412A8" w:rsidRPr="00FC5DC0" w:rsidRDefault="00E412A8" w:rsidP="00D25933">
            <w:pPr>
              <w:rPr>
                <w:sz w:val="20"/>
                <w:szCs w:val="20"/>
              </w:rPr>
            </w:pPr>
            <w:proofErr w:type="gramStart"/>
            <w:r w:rsidRPr="00FC5DC0">
              <w:rPr>
                <w:sz w:val="20"/>
                <w:szCs w:val="20"/>
              </w:rPr>
              <w:t>видеокамеры высокого разрешения (USB</w:t>
            </w:r>
            <w:proofErr w:type="gramEnd"/>
          </w:p>
          <w:p w:rsidR="00E412A8" w:rsidRPr="00FC5DC0" w:rsidRDefault="00E412A8" w:rsidP="00D25933">
            <w:pPr>
              <w:rPr>
                <w:sz w:val="20"/>
                <w:szCs w:val="20"/>
                <w:lang w:val="kk-KZ"/>
              </w:rPr>
            </w:pPr>
            <w:r w:rsidRPr="00FC5DC0">
              <w:rPr>
                <w:sz w:val="20"/>
                <w:szCs w:val="20"/>
              </w:rPr>
              <w:t>-</w:t>
            </w:r>
            <w:proofErr w:type="spellStart"/>
            <w:r w:rsidRPr="00FC5DC0">
              <w:rPr>
                <w:sz w:val="20"/>
                <w:szCs w:val="20"/>
              </w:rPr>
              <w:t>Digital</w:t>
            </w:r>
            <w:proofErr w:type="spellEnd"/>
            <w:r w:rsidRPr="00FC5DC0">
              <w:rPr>
                <w:sz w:val="20"/>
                <w:szCs w:val="20"/>
              </w:rPr>
              <w:t xml:space="preserve">) и </w:t>
            </w:r>
            <w:proofErr w:type="spellStart"/>
            <w:r w:rsidRPr="00FC5DC0">
              <w:rPr>
                <w:sz w:val="20"/>
                <w:szCs w:val="20"/>
              </w:rPr>
              <w:t>Программнго</w:t>
            </w:r>
            <w:proofErr w:type="spellEnd"/>
            <w:r w:rsidRPr="00FC5DC0">
              <w:rPr>
                <w:sz w:val="20"/>
                <w:szCs w:val="20"/>
              </w:rPr>
              <w:t xml:space="preserve"> обеспечения </w:t>
            </w:r>
            <w:proofErr w:type="spellStart"/>
            <w:r w:rsidRPr="00FC5DC0">
              <w:rPr>
                <w:sz w:val="20"/>
                <w:szCs w:val="20"/>
              </w:rPr>
              <w:t>MEDVisor</w:t>
            </w:r>
            <w:proofErr w:type="spellEnd"/>
            <w:r w:rsidRPr="00FC5DC0">
              <w:rPr>
                <w:sz w:val="20"/>
                <w:szCs w:val="20"/>
              </w:rPr>
              <w:t xml:space="preserve">, </w:t>
            </w:r>
            <w:r w:rsidRPr="00FC5DC0">
              <w:rPr>
                <w:color w:val="000000"/>
                <w:sz w:val="20"/>
                <w:szCs w:val="20"/>
              </w:rPr>
              <w:t>ПК и принтер для работы на программе</w:t>
            </w:r>
            <w:r w:rsidRPr="00FC5DC0">
              <w:rPr>
                <w:color w:val="000000"/>
                <w:sz w:val="20"/>
                <w:szCs w:val="20"/>
                <w:lang w:val="kk-KZ"/>
              </w:rPr>
              <w:t xml:space="preserve"> 1 </w:t>
            </w:r>
            <w:proofErr w:type="gramStart"/>
            <w:r w:rsidRPr="00FC5DC0">
              <w:rPr>
                <w:color w:val="000000"/>
                <w:sz w:val="20"/>
                <w:szCs w:val="20"/>
                <w:lang w:val="kk-KZ"/>
              </w:rPr>
              <w:t>шт</w:t>
            </w:r>
            <w:proofErr w:type="gramEnd"/>
          </w:p>
        </w:tc>
        <w:tc>
          <w:tcPr>
            <w:tcW w:w="6379"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jc w:val="both"/>
              <w:rPr>
                <w:sz w:val="20"/>
                <w:szCs w:val="20"/>
              </w:rPr>
            </w:pPr>
            <w:r w:rsidRPr="00FC5DC0">
              <w:rPr>
                <w:sz w:val="20"/>
                <w:szCs w:val="20"/>
              </w:rPr>
              <w:t xml:space="preserve">Трансляция реального изображения на экран компьютера (расстояние 10-25 м) в разрешении 960*720 </w:t>
            </w:r>
            <w:proofErr w:type="spellStart"/>
            <w:r w:rsidRPr="00FC5DC0">
              <w:rPr>
                <w:sz w:val="20"/>
                <w:szCs w:val="20"/>
              </w:rPr>
              <w:t>пикс</w:t>
            </w:r>
            <w:proofErr w:type="spellEnd"/>
            <w:r w:rsidRPr="00FC5DC0">
              <w:rPr>
                <w:sz w:val="20"/>
                <w:szCs w:val="20"/>
              </w:rPr>
              <w:t xml:space="preserve">./640-480 </w:t>
            </w:r>
            <w:proofErr w:type="spellStart"/>
            <w:r w:rsidRPr="00FC5DC0">
              <w:rPr>
                <w:sz w:val="20"/>
                <w:szCs w:val="20"/>
              </w:rPr>
              <w:t>пикс</w:t>
            </w:r>
            <w:proofErr w:type="spellEnd"/>
            <w:r w:rsidRPr="00FC5DC0">
              <w:rPr>
                <w:sz w:val="20"/>
                <w:szCs w:val="20"/>
              </w:rPr>
              <w:t xml:space="preserve">. </w:t>
            </w:r>
            <w:proofErr w:type="spellStart"/>
            <w:r w:rsidRPr="00FC5DC0">
              <w:rPr>
                <w:sz w:val="20"/>
                <w:szCs w:val="20"/>
              </w:rPr>
              <w:t>Кольпоснимки</w:t>
            </w:r>
            <w:proofErr w:type="spellEnd"/>
            <w:r w:rsidRPr="00FC5DC0">
              <w:rPr>
                <w:sz w:val="20"/>
                <w:szCs w:val="20"/>
              </w:rPr>
              <w:t xml:space="preserve"> с разрешением до 2млн. пикселей. Баланс белого и большая глубина регулировки цветности.</w:t>
            </w:r>
          </w:p>
          <w:p w:rsidR="00E412A8" w:rsidRPr="00FC5DC0" w:rsidRDefault="00E412A8" w:rsidP="00D25933">
            <w:pPr>
              <w:autoSpaceDE w:val="0"/>
              <w:autoSpaceDN w:val="0"/>
              <w:adjustRightInd w:val="0"/>
              <w:rPr>
                <w:sz w:val="20"/>
                <w:szCs w:val="20"/>
              </w:rPr>
            </w:pPr>
            <w:r w:rsidRPr="00FC5DC0">
              <w:rPr>
                <w:sz w:val="20"/>
                <w:szCs w:val="20"/>
              </w:rPr>
              <w:t xml:space="preserve">Видеосистема должна быть встроена в головку </w:t>
            </w:r>
            <w:proofErr w:type="spellStart"/>
            <w:r w:rsidRPr="00FC5DC0">
              <w:rPr>
                <w:sz w:val="20"/>
                <w:szCs w:val="20"/>
              </w:rPr>
              <w:t>кольпоскопа</w:t>
            </w:r>
            <w:proofErr w:type="spellEnd"/>
            <w:r w:rsidRPr="00FC5DC0">
              <w:rPr>
                <w:sz w:val="20"/>
                <w:szCs w:val="20"/>
              </w:rPr>
              <w:t xml:space="preserve"> и не должна мешать стереоскопическому режиму наблюдения</w:t>
            </w:r>
          </w:p>
          <w:p w:rsidR="00E412A8" w:rsidRPr="00FC5DC0" w:rsidRDefault="00E412A8" w:rsidP="00D25933">
            <w:pPr>
              <w:autoSpaceDE w:val="0"/>
              <w:autoSpaceDN w:val="0"/>
              <w:adjustRightInd w:val="0"/>
              <w:rPr>
                <w:sz w:val="20"/>
                <w:szCs w:val="20"/>
              </w:rPr>
            </w:pPr>
            <w:r w:rsidRPr="00FC5DC0">
              <w:rPr>
                <w:sz w:val="20"/>
                <w:szCs w:val="20"/>
              </w:rPr>
              <w:t xml:space="preserve">Видеосистема должна передавать изображение на экран монитора полностью соответствующее </w:t>
            </w:r>
            <w:proofErr w:type="gramStart"/>
            <w:r w:rsidRPr="00FC5DC0">
              <w:rPr>
                <w:sz w:val="20"/>
                <w:szCs w:val="20"/>
              </w:rPr>
              <w:t>видимому</w:t>
            </w:r>
            <w:proofErr w:type="gramEnd"/>
            <w:r w:rsidRPr="00FC5DC0">
              <w:rPr>
                <w:sz w:val="20"/>
                <w:szCs w:val="20"/>
              </w:rPr>
              <w:t xml:space="preserve"> через окуляры </w:t>
            </w:r>
            <w:proofErr w:type="spellStart"/>
            <w:r w:rsidRPr="00FC5DC0">
              <w:rPr>
                <w:sz w:val="20"/>
                <w:szCs w:val="20"/>
              </w:rPr>
              <w:t>кольпоскопа</w:t>
            </w:r>
            <w:proofErr w:type="spellEnd"/>
          </w:p>
          <w:p w:rsidR="00E412A8" w:rsidRPr="00FC5DC0" w:rsidRDefault="00E412A8" w:rsidP="00D25933">
            <w:pPr>
              <w:autoSpaceDE w:val="0"/>
              <w:autoSpaceDN w:val="0"/>
              <w:adjustRightInd w:val="0"/>
              <w:rPr>
                <w:sz w:val="20"/>
                <w:szCs w:val="20"/>
              </w:rPr>
            </w:pPr>
            <w:r w:rsidRPr="00FC5DC0">
              <w:rPr>
                <w:sz w:val="20"/>
                <w:szCs w:val="20"/>
              </w:rPr>
              <w:t xml:space="preserve">Наличие кнопки видеосъемки на головке </w:t>
            </w:r>
            <w:proofErr w:type="spellStart"/>
            <w:r w:rsidRPr="00FC5DC0">
              <w:rPr>
                <w:sz w:val="20"/>
                <w:szCs w:val="20"/>
              </w:rPr>
              <w:t>кольпоскопа</w:t>
            </w:r>
            <w:proofErr w:type="spellEnd"/>
          </w:p>
          <w:p w:rsidR="00E412A8" w:rsidRPr="00FC5DC0" w:rsidRDefault="00E412A8" w:rsidP="00D25933">
            <w:pPr>
              <w:autoSpaceDE w:val="0"/>
              <w:autoSpaceDN w:val="0"/>
              <w:adjustRightInd w:val="0"/>
              <w:rPr>
                <w:sz w:val="20"/>
                <w:szCs w:val="20"/>
              </w:rPr>
            </w:pPr>
            <w:r w:rsidRPr="00FC5DC0">
              <w:rPr>
                <w:sz w:val="20"/>
                <w:szCs w:val="20"/>
              </w:rPr>
              <w:t>Разрешение фотоснимка, пиксель, не менее 1920 х 1080</w:t>
            </w:r>
          </w:p>
          <w:p w:rsidR="00E412A8" w:rsidRPr="00FC5DC0" w:rsidRDefault="00E412A8" w:rsidP="00D25933">
            <w:pPr>
              <w:autoSpaceDE w:val="0"/>
              <w:autoSpaceDN w:val="0"/>
              <w:adjustRightInd w:val="0"/>
              <w:rPr>
                <w:sz w:val="20"/>
                <w:szCs w:val="20"/>
              </w:rPr>
            </w:pPr>
            <w:r w:rsidRPr="00FC5DC0">
              <w:rPr>
                <w:sz w:val="20"/>
                <w:szCs w:val="20"/>
              </w:rPr>
              <w:t>Подключение к компьютеру через USB порт</w:t>
            </w:r>
          </w:p>
          <w:p w:rsidR="00E412A8" w:rsidRPr="00FC5DC0" w:rsidRDefault="00E412A8" w:rsidP="00D25933">
            <w:pPr>
              <w:autoSpaceDE w:val="0"/>
              <w:autoSpaceDN w:val="0"/>
              <w:adjustRightInd w:val="0"/>
              <w:rPr>
                <w:sz w:val="20"/>
                <w:szCs w:val="20"/>
              </w:rPr>
            </w:pPr>
            <w:r w:rsidRPr="00FC5DC0">
              <w:rPr>
                <w:sz w:val="20"/>
                <w:szCs w:val="20"/>
              </w:rPr>
              <w:t>Видеосистема должна быть оснащена программным обеспечением</w:t>
            </w:r>
          </w:p>
          <w:p w:rsidR="00E412A8" w:rsidRPr="00FC5DC0" w:rsidRDefault="00E412A8" w:rsidP="00D25933">
            <w:pPr>
              <w:autoSpaceDE w:val="0"/>
              <w:autoSpaceDN w:val="0"/>
              <w:adjustRightInd w:val="0"/>
              <w:rPr>
                <w:sz w:val="20"/>
                <w:szCs w:val="20"/>
              </w:rPr>
            </w:pPr>
            <w:r w:rsidRPr="00FC5DC0">
              <w:rPr>
                <w:sz w:val="20"/>
                <w:szCs w:val="20"/>
              </w:rPr>
              <w:t xml:space="preserve">Комплектация видеосистемы -10 м </w:t>
            </w:r>
            <w:r w:rsidRPr="00FC5DC0">
              <w:rPr>
                <w:sz w:val="20"/>
                <w:szCs w:val="20"/>
                <w:lang w:val="en-US"/>
              </w:rPr>
              <w:t>USB</w:t>
            </w:r>
            <w:r w:rsidRPr="00FC5DC0">
              <w:rPr>
                <w:sz w:val="20"/>
                <w:szCs w:val="20"/>
              </w:rPr>
              <w:t xml:space="preserve"> активный кабель</w:t>
            </w:r>
          </w:p>
          <w:p w:rsidR="00E412A8" w:rsidRPr="00FC5DC0" w:rsidRDefault="00E412A8" w:rsidP="00D25933">
            <w:pPr>
              <w:autoSpaceDE w:val="0"/>
              <w:autoSpaceDN w:val="0"/>
              <w:adjustRightInd w:val="0"/>
              <w:rPr>
                <w:sz w:val="20"/>
                <w:szCs w:val="20"/>
              </w:rPr>
            </w:pPr>
            <w:r w:rsidRPr="00FC5DC0">
              <w:rPr>
                <w:sz w:val="20"/>
                <w:szCs w:val="20"/>
              </w:rPr>
              <w:lastRenderedPageBreak/>
              <w:t xml:space="preserve">Формирование общей (сетевой) базы данных с </w:t>
            </w:r>
            <w:proofErr w:type="spellStart"/>
            <w:r w:rsidRPr="00FC5DC0">
              <w:rPr>
                <w:sz w:val="20"/>
                <w:szCs w:val="20"/>
              </w:rPr>
              <w:t>кольпоскопическими</w:t>
            </w:r>
            <w:proofErr w:type="spellEnd"/>
            <w:r w:rsidRPr="00FC5DC0">
              <w:rPr>
                <w:sz w:val="20"/>
                <w:szCs w:val="20"/>
              </w:rPr>
              <w:t xml:space="preserve"> снимками пациентов и результатами обследования и диагностики</w:t>
            </w:r>
          </w:p>
          <w:p w:rsidR="00E412A8" w:rsidRPr="00FC5DC0" w:rsidRDefault="00E412A8" w:rsidP="00D25933">
            <w:pPr>
              <w:autoSpaceDE w:val="0"/>
              <w:autoSpaceDN w:val="0"/>
              <w:adjustRightInd w:val="0"/>
              <w:rPr>
                <w:sz w:val="20"/>
                <w:szCs w:val="20"/>
              </w:rPr>
            </w:pPr>
            <w:r w:rsidRPr="00FC5DC0">
              <w:rPr>
                <w:sz w:val="20"/>
                <w:szCs w:val="20"/>
              </w:rPr>
              <w:t>Возможность работать нескольким врачам под личными паролями со своими архивами и индивидуальными настройками</w:t>
            </w:r>
          </w:p>
          <w:p w:rsidR="00E412A8" w:rsidRPr="00FC5DC0" w:rsidRDefault="00E412A8" w:rsidP="00D25933">
            <w:pPr>
              <w:autoSpaceDE w:val="0"/>
              <w:autoSpaceDN w:val="0"/>
              <w:adjustRightInd w:val="0"/>
              <w:jc w:val="both"/>
              <w:rPr>
                <w:sz w:val="20"/>
                <w:szCs w:val="20"/>
              </w:rPr>
            </w:pPr>
            <w:r w:rsidRPr="00FC5DC0">
              <w:rPr>
                <w:sz w:val="20"/>
                <w:szCs w:val="20"/>
              </w:rPr>
              <w:t>Электронный журнал приемов (запись пациенток на прием по времени и по врачам)</w:t>
            </w:r>
          </w:p>
          <w:p w:rsidR="00E412A8" w:rsidRPr="00FC5DC0" w:rsidRDefault="00E412A8" w:rsidP="00D25933">
            <w:pPr>
              <w:autoSpaceDE w:val="0"/>
              <w:autoSpaceDN w:val="0"/>
              <w:adjustRightInd w:val="0"/>
              <w:jc w:val="both"/>
              <w:rPr>
                <w:sz w:val="20"/>
                <w:szCs w:val="20"/>
              </w:rPr>
            </w:pPr>
            <w:r w:rsidRPr="00FC5DC0">
              <w:rPr>
                <w:sz w:val="20"/>
                <w:szCs w:val="20"/>
              </w:rPr>
              <w:t xml:space="preserve">Наличие в программе электронной и </w:t>
            </w:r>
            <w:proofErr w:type="spellStart"/>
            <w:r w:rsidRPr="00FC5DC0">
              <w:rPr>
                <w:sz w:val="20"/>
                <w:szCs w:val="20"/>
              </w:rPr>
              <w:t>видеоинструкций</w:t>
            </w:r>
            <w:proofErr w:type="spellEnd"/>
            <w:r w:rsidRPr="00FC5DC0">
              <w:rPr>
                <w:sz w:val="20"/>
                <w:szCs w:val="20"/>
              </w:rPr>
              <w:t xml:space="preserve"> работы с программным обеспечением, </w:t>
            </w:r>
            <w:proofErr w:type="spellStart"/>
            <w:r w:rsidRPr="00FC5DC0">
              <w:rPr>
                <w:sz w:val="20"/>
                <w:szCs w:val="20"/>
              </w:rPr>
              <w:t>кольпоскопического</w:t>
            </w:r>
            <w:proofErr w:type="spellEnd"/>
            <w:r w:rsidRPr="00FC5DC0">
              <w:rPr>
                <w:sz w:val="20"/>
                <w:szCs w:val="20"/>
              </w:rPr>
              <w:t xml:space="preserve"> атласа из 180 </w:t>
            </w:r>
            <w:proofErr w:type="gramStart"/>
            <w:r w:rsidRPr="00FC5DC0">
              <w:rPr>
                <w:sz w:val="20"/>
                <w:szCs w:val="20"/>
              </w:rPr>
              <w:t>классических</w:t>
            </w:r>
            <w:proofErr w:type="gramEnd"/>
            <w:r w:rsidRPr="00FC5DC0">
              <w:rPr>
                <w:sz w:val="20"/>
                <w:szCs w:val="20"/>
              </w:rPr>
              <w:t xml:space="preserve"> </w:t>
            </w:r>
            <w:proofErr w:type="spellStart"/>
            <w:r w:rsidRPr="00FC5DC0">
              <w:rPr>
                <w:sz w:val="20"/>
                <w:szCs w:val="20"/>
              </w:rPr>
              <w:t>кольпоснимков</w:t>
            </w:r>
            <w:proofErr w:type="spellEnd"/>
            <w:r w:rsidRPr="00FC5DC0">
              <w:rPr>
                <w:sz w:val="20"/>
                <w:szCs w:val="20"/>
              </w:rPr>
              <w:t xml:space="preserve"> и методического пособия по </w:t>
            </w:r>
            <w:proofErr w:type="spellStart"/>
            <w:r w:rsidRPr="00FC5DC0">
              <w:rPr>
                <w:sz w:val="20"/>
                <w:szCs w:val="20"/>
              </w:rPr>
              <w:t>кольпоскопии</w:t>
            </w:r>
            <w:proofErr w:type="spellEnd"/>
          </w:p>
          <w:p w:rsidR="00E412A8" w:rsidRPr="00FC5DC0" w:rsidRDefault="00E412A8" w:rsidP="00D25933">
            <w:pPr>
              <w:autoSpaceDE w:val="0"/>
              <w:autoSpaceDN w:val="0"/>
              <w:adjustRightInd w:val="0"/>
              <w:jc w:val="both"/>
              <w:rPr>
                <w:sz w:val="20"/>
                <w:szCs w:val="20"/>
              </w:rPr>
            </w:pPr>
            <w:r w:rsidRPr="00FC5DC0">
              <w:rPr>
                <w:sz w:val="20"/>
                <w:szCs w:val="20"/>
              </w:rPr>
              <w:t xml:space="preserve">Возможность создания собственного </w:t>
            </w:r>
            <w:proofErr w:type="spellStart"/>
            <w:r w:rsidRPr="00FC5DC0">
              <w:rPr>
                <w:sz w:val="20"/>
                <w:szCs w:val="20"/>
              </w:rPr>
              <w:t>кольпоскопического</w:t>
            </w:r>
            <w:proofErr w:type="spellEnd"/>
            <w:r w:rsidRPr="00FC5DC0">
              <w:rPr>
                <w:sz w:val="20"/>
                <w:szCs w:val="20"/>
              </w:rPr>
              <w:t xml:space="preserve"> атласа</w:t>
            </w:r>
          </w:p>
          <w:p w:rsidR="00E412A8" w:rsidRPr="00FC5DC0" w:rsidRDefault="00E412A8" w:rsidP="00D25933">
            <w:pPr>
              <w:autoSpaceDE w:val="0"/>
              <w:autoSpaceDN w:val="0"/>
              <w:adjustRightInd w:val="0"/>
              <w:jc w:val="both"/>
              <w:rPr>
                <w:sz w:val="20"/>
                <w:szCs w:val="20"/>
              </w:rPr>
            </w:pPr>
            <w:r w:rsidRPr="00FC5DC0">
              <w:rPr>
                <w:sz w:val="20"/>
                <w:szCs w:val="20"/>
              </w:rPr>
              <w:t>Наличие электронных протоколов «</w:t>
            </w:r>
            <w:proofErr w:type="spellStart"/>
            <w:r w:rsidRPr="00FC5DC0">
              <w:rPr>
                <w:sz w:val="20"/>
                <w:szCs w:val="20"/>
              </w:rPr>
              <w:t>Кольпоскопия</w:t>
            </w:r>
            <w:proofErr w:type="spellEnd"/>
            <w:r w:rsidRPr="00FC5DC0">
              <w:rPr>
                <w:sz w:val="20"/>
                <w:szCs w:val="20"/>
              </w:rPr>
              <w:t>», «</w:t>
            </w:r>
            <w:proofErr w:type="spellStart"/>
            <w:r w:rsidRPr="00FC5DC0">
              <w:rPr>
                <w:sz w:val="20"/>
                <w:szCs w:val="20"/>
              </w:rPr>
              <w:t>Вагино</w:t>
            </w:r>
            <w:proofErr w:type="spellEnd"/>
            <w:r w:rsidRPr="00FC5DC0">
              <w:rPr>
                <w:sz w:val="20"/>
                <w:szCs w:val="20"/>
              </w:rPr>
              <w:t>-скопия», «</w:t>
            </w:r>
            <w:proofErr w:type="spellStart"/>
            <w:r w:rsidRPr="00FC5DC0">
              <w:rPr>
                <w:sz w:val="20"/>
                <w:szCs w:val="20"/>
              </w:rPr>
              <w:t>Вульвоскопия</w:t>
            </w:r>
            <w:proofErr w:type="spellEnd"/>
            <w:r w:rsidRPr="00FC5DC0">
              <w:rPr>
                <w:sz w:val="20"/>
                <w:szCs w:val="20"/>
              </w:rPr>
              <w:t xml:space="preserve">», «Общий прием гинеколога» в соответствии с международной классификацией </w:t>
            </w:r>
            <w:proofErr w:type="spellStart"/>
            <w:r w:rsidRPr="00FC5DC0">
              <w:rPr>
                <w:sz w:val="20"/>
                <w:szCs w:val="20"/>
              </w:rPr>
              <w:t>кольпоскопических</w:t>
            </w:r>
            <w:proofErr w:type="spellEnd"/>
            <w:r w:rsidRPr="00FC5DC0">
              <w:rPr>
                <w:sz w:val="20"/>
                <w:szCs w:val="20"/>
              </w:rPr>
              <w:t xml:space="preserve"> терминов принятой на конгрессе в Рио-де-Жанейро, 2011 г., </w:t>
            </w:r>
            <w:r w:rsidRPr="00FC5DC0">
              <w:rPr>
                <w:rFonts w:eastAsia="Calibri"/>
                <w:sz w:val="20"/>
                <w:szCs w:val="20"/>
                <w:lang w:val="uk-UA" w:eastAsia="uk-UA"/>
              </w:rPr>
              <w:t>IFCPC</w:t>
            </w:r>
          </w:p>
          <w:p w:rsidR="00E412A8" w:rsidRPr="00FC5DC0" w:rsidRDefault="00E412A8" w:rsidP="00D25933">
            <w:pPr>
              <w:autoSpaceDE w:val="0"/>
              <w:autoSpaceDN w:val="0"/>
              <w:adjustRightInd w:val="0"/>
              <w:jc w:val="both"/>
              <w:rPr>
                <w:sz w:val="20"/>
                <w:szCs w:val="20"/>
              </w:rPr>
            </w:pPr>
            <w:r w:rsidRPr="00FC5DC0">
              <w:rPr>
                <w:sz w:val="20"/>
                <w:szCs w:val="20"/>
              </w:rPr>
              <w:t>Автоматическое формирование отчетов после заполнения электронных протоколов «</w:t>
            </w:r>
            <w:proofErr w:type="spellStart"/>
            <w:r w:rsidRPr="00FC5DC0">
              <w:rPr>
                <w:sz w:val="20"/>
                <w:szCs w:val="20"/>
              </w:rPr>
              <w:t>Кольпоскопия</w:t>
            </w:r>
            <w:proofErr w:type="spellEnd"/>
            <w:r w:rsidRPr="00FC5DC0">
              <w:rPr>
                <w:sz w:val="20"/>
                <w:szCs w:val="20"/>
              </w:rPr>
              <w:t>», «</w:t>
            </w:r>
            <w:proofErr w:type="spellStart"/>
            <w:r w:rsidRPr="00FC5DC0">
              <w:rPr>
                <w:sz w:val="20"/>
                <w:szCs w:val="20"/>
              </w:rPr>
              <w:t>Вагиноскопия</w:t>
            </w:r>
            <w:proofErr w:type="spellEnd"/>
            <w:r w:rsidRPr="00FC5DC0">
              <w:rPr>
                <w:sz w:val="20"/>
                <w:szCs w:val="20"/>
              </w:rPr>
              <w:t>», «</w:t>
            </w:r>
            <w:proofErr w:type="spellStart"/>
            <w:r w:rsidRPr="00FC5DC0">
              <w:rPr>
                <w:sz w:val="20"/>
                <w:szCs w:val="20"/>
              </w:rPr>
              <w:t>Вульвоскопия</w:t>
            </w:r>
            <w:proofErr w:type="spellEnd"/>
            <w:r w:rsidRPr="00FC5DC0">
              <w:rPr>
                <w:sz w:val="20"/>
                <w:szCs w:val="20"/>
              </w:rPr>
              <w:t xml:space="preserve">», «Общий прием гинеколога» </w:t>
            </w:r>
          </w:p>
          <w:p w:rsidR="00E412A8" w:rsidRPr="00FC5DC0" w:rsidRDefault="00E412A8" w:rsidP="00D25933">
            <w:pPr>
              <w:autoSpaceDE w:val="0"/>
              <w:autoSpaceDN w:val="0"/>
              <w:adjustRightInd w:val="0"/>
              <w:jc w:val="both"/>
              <w:rPr>
                <w:sz w:val="20"/>
                <w:szCs w:val="20"/>
              </w:rPr>
            </w:pPr>
            <w:r w:rsidRPr="00FC5DC0">
              <w:rPr>
                <w:sz w:val="20"/>
                <w:szCs w:val="20"/>
              </w:rPr>
              <w:t>Автоматизированный поиск и выбор клинического диагноза в соответствии с МКБ-10</w:t>
            </w:r>
          </w:p>
          <w:p w:rsidR="00E412A8" w:rsidRPr="00FC5DC0" w:rsidRDefault="00E412A8" w:rsidP="00D25933">
            <w:pPr>
              <w:autoSpaceDE w:val="0"/>
              <w:autoSpaceDN w:val="0"/>
              <w:adjustRightInd w:val="0"/>
              <w:jc w:val="both"/>
              <w:rPr>
                <w:sz w:val="20"/>
                <w:szCs w:val="20"/>
              </w:rPr>
            </w:pPr>
            <w:r w:rsidRPr="00FC5DC0">
              <w:rPr>
                <w:sz w:val="20"/>
                <w:szCs w:val="20"/>
              </w:rPr>
              <w:t>Автоматизированная система статистики по клиническому диагнозу согласно МКБ-10</w:t>
            </w:r>
          </w:p>
          <w:p w:rsidR="00E412A8" w:rsidRPr="00FC5DC0" w:rsidRDefault="00E412A8" w:rsidP="00D25933">
            <w:pPr>
              <w:autoSpaceDE w:val="0"/>
              <w:autoSpaceDN w:val="0"/>
              <w:adjustRightInd w:val="0"/>
              <w:jc w:val="both"/>
              <w:rPr>
                <w:sz w:val="20"/>
                <w:szCs w:val="20"/>
              </w:rPr>
            </w:pPr>
            <w:r w:rsidRPr="00FC5DC0">
              <w:rPr>
                <w:sz w:val="20"/>
                <w:szCs w:val="20"/>
              </w:rPr>
              <w:t xml:space="preserve">Автопоиск пациенток по фамилии, по дате рождения, по </w:t>
            </w:r>
            <w:proofErr w:type="spellStart"/>
            <w:r w:rsidRPr="00FC5DC0">
              <w:rPr>
                <w:sz w:val="20"/>
                <w:szCs w:val="20"/>
              </w:rPr>
              <w:t>кольпоскопическому</w:t>
            </w:r>
            <w:proofErr w:type="spellEnd"/>
            <w:r w:rsidRPr="00FC5DC0">
              <w:rPr>
                <w:sz w:val="20"/>
                <w:szCs w:val="20"/>
              </w:rPr>
              <w:t xml:space="preserve"> заключению или по клиническому диагнозу</w:t>
            </w:r>
          </w:p>
          <w:p w:rsidR="00E412A8" w:rsidRPr="00FC5DC0" w:rsidRDefault="00E412A8" w:rsidP="00D25933">
            <w:pPr>
              <w:autoSpaceDE w:val="0"/>
              <w:autoSpaceDN w:val="0"/>
              <w:adjustRightInd w:val="0"/>
              <w:rPr>
                <w:sz w:val="20"/>
                <w:szCs w:val="20"/>
              </w:rPr>
            </w:pPr>
            <w:r w:rsidRPr="00FC5DC0">
              <w:rPr>
                <w:sz w:val="20"/>
                <w:szCs w:val="20"/>
              </w:rPr>
              <w:t>Возможность определять и фиксировать на снимке линейные размеры и площадь пораженных участков, отображать гинекологическую сетку, сноски и текст.</w:t>
            </w:r>
          </w:p>
          <w:p w:rsidR="00E412A8" w:rsidRPr="00FC5DC0" w:rsidRDefault="00E412A8" w:rsidP="00D25933">
            <w:pPr>
              <w:jc w:val="both"/>
              <w:rPr>
                <w:sz w:val="20"/>
                <w:szCs w:val="20"/>
              </w:rPr>
            </w:pPr>
            <w:r w:rsidRPr="00FC5DC0">
              <w:rPr>
                <w:sz w:val="20"/>
                <w:szCs w:val="20"/>
              </w:rPr>
              <w:t>Требования к компьютеру</w:t>
            </w:r>
            <w:r w:rsidRPr="00FC5DC0">
              <w:rPr>
                <w:b/>
                <w:sz w:val="20"/>
                <w:szCs w:val="20"/>
              </w:rPr>
              <w:t xml:space="preserve"> </w:t>
            </w:r>
            <w:r w:rsidRPr="00FC5DC0">
              <w:rPr>
                <w:sz w:val="20"/>
                <w:szCs w:val="20"/>
              </w:rPr>
              <w:t>Операционные системы:</w:t>
            </w:r>
          </w:p>
          <w:p w:rsidR="00E412A8" w:rsidRPr="00FC5DC0" w:rsidRDefault="00E412A8" w:rsidP="00D25933">
            <w:pPr>
              <w:jc w:val="both"/>
              <w:rPr>
                <w:sz w:val="20"/>
                <w:szCs w:val="20"/>
              </w:rPr>
            </w:pPr>
            <w:r w:rsidRPr="00FC5DC0">
              <w:rPr>
                <w:sz w:val="20"/>
                <w:szCs w:val="20"/>
                <w:lang w:val="en-US"/>
              </w:rPr>
              <w:t>Windows</w:t>
            </w:r>
            <w:r w:rsidRPr="00FC5DC0">
              <w:rPr>
                <w:sz w:val="20"/>
                <w:szCs w:val="20"/>
              </w:rPr>
              <w:t xml:space="preserve"> </w:t>
            </w:r>
            <w:r w:rsidRPr="00FC5DC0">
              <w:rPr>
                <w:sz w:val="20"/>
                <w:szCs w:val="20"/>
                <w:lang w:val="en-US"/>
              </w:rPr>
              <w:t>XP</w:t>
            </w:r>
            <w:r w:rsidRPr="00FC5DC0">
              <w:rPr>
                <w:sz w:val="20"/>
                <w:szCs w:val="20"/>
              </w:rPr>
              <w:t xml:space="preserve"> </w:t>
            </w:r>
            <w:r w:rsidRPr="00FC5DC0">
              <w:rPr>
                <w:sz w:val="20"/>
                <w:szCs w:val="20"/>
                <w:lang w:val="en-US"/>
              </w:rPr>
              <w:t>Service</w:t>
            </w:r>
            <w:r w:rsidRPr="00FC5DC0">
              <w:rPr>
                <w:sz w:val="20"/>
                <w:szCs w:val="20"/>
              </w:rPr>
              <w:t xml:space="preserve"> </w:t>
            </w:r>
            <w:r w:rsidRPr="00FC5DC0">
              <w:rPr>
                <w:sz w:val="20"/>
                <w:szCs w:val="20"/>
                <w:lang w:val="en-US"/>
              </w:rPr>
              <w:t>Pack</w:t>
            </w:r>
            <w:r w:rsidRPr="00FC5DC0">
              <w:rPr>
                <w:sz w:val="20"/>
                <w:szCs w:val="20"/>
              </w:rPr>
              <w:t xml:space="preserve"> 2, 3 (</w:t>
            </w:r>
            <w:r w:rsidRPr="00FC5DC0">
              <w:rPr>
                <w:sz w:val="20"/>
                <w:szCs w:val="20"/>
                <w:lang w:val="en-US"/>
              </w:rPr>
              <w:t>SP</w:t>
            </w:r>
            <w:r w:rsidRPr="00FC5DC0">
              <w:rPr>
                <w:sz w:val="20"/>
                <w:szCs w:val="20"/>
              </w:rPr>
              <w:t xml:space="preserve">2, </w:t>
            </w:r>
            <w:r w:rsidRPr="00FC5DC0">
              <w:rPr>
                <w:sz w:val="20"/>
                <w:szCs w:val="20"/>
                <w:lang w:val="en-US"/>
              </w:rPr>
              <w:t>SP</w:t>
            </w:r>
            <w:r w:rsidRPr="00FC5DC0">
              <w:rPr>
                <w:sz w:val="20"/>
                <w:szCs w:val="20"/>
              </w:rPr>
              <w:t>3)/</w:t>
            </w:r>
            <w:r w:rsidRPr="00FC5DC0">
              <w:rPr>
                <w:sz w:val="20"/>
                <w:szCs w:val="20"/>
                <w:lang w:val="en-US"/>
              </w:rPr>
              <w:t>Windows</w:t>
            </w:r>
            <w:r w:rsidRPr="00FC5DC0">
              <w:rPr>
                <w:sz w:val="20"/>
                <w:szCs w:val="20"/>
              </w:rPr>
              <w:t xml:space="preserve"> </w:t>
            </w:r>
            <w:r w:rsidRPr="00FC5DC0">
              <w:rPr>
                <w:sz w:val="20"/>
                <w:szCs w:val="20"/>
                <w:lang w:val="en-US"/>
              </w:rPr>
              <w:t>Vista</w:t>
            </w:r>
            <w:r w:rsidRPr="00FC5DC0">
              <w:rPr>
                <w:sz w:val="20"/>
                <w:szCs w:val="20"/>
              </w:rPr>
              <w:t xml:space="preserve">/ </w:t>
            </w:r>
            <w:r w:rsidRPr="00FC5DC0">
              <w:rPr>
                <w:sz w:val="20"/>
                <w:szCs w:val="20"/>
                <w:lang w:val="en-US"/>
              </w:rPr>
              <w:t>Windows</w:t>
            </w:r>
            <w:r w:rsidRPr="00FC5DC0">
              <w:rPr>
                <w:sz w:val="20"/>
                <w:szCs w:val="20"/>
              </w:rPr>
              <w:t xml:space="preserve"> 7/</w:t>
            </w:r>
            <w:r w:rsidRPr="00FC5DC0">
              <w:rPr>
                <w:sz w:val="20"/>
                <w:szCs w:val="20"/>
                <w:lang w:val="en-US"/>
              </w:rPr>
              <w:t>Windows</w:t>
            </w:r>
            <w:r w:rsidRPr="00FC5DC0">
              <w:rPr>
                <w:sz w:val="20"/>
                <w:szCs w:val="20"/>
              </w:rPr>
              <w:t xml:space="preserve"> 8/8.1; Процессор: 2</w:t>
            </w:r>
            <w:proofErr w:type="gramStart"/>
            <w:r w:rsidRPr="00FC5DC0">
              <w:rPr>
                <w:sz w:val="20"/>
                <w:szCs w:val="20"/>
              </w:rPr>
              <w:t>,0</w:t>
            </w:r>
            <w:proofErr w:type="gramEnd"/>
            <w:r w:rsidRPr="00FC5DC0">
              <w:rPr>
                <w:sz w:val="20"/>
                <w:szCs w:val="20"/>
              </w:rPr>
              <w:t xml:space="preserve"> ГГц и более; Оперативная память ОЗУ: 4 ГБ или более; Жесткий диск: 100 ГБ и более; Два свободных порта USB 2.0; Привод </w:t>
            </w:r>
            <w:proofErr w:type="spellStart"/>
            <w:r w:rsidRPr="00FC5DC0">
              <w:rPr>
                <w:sz w:val="20"/>
                <w:szCs w:val="20"/>
              </w:rPr>
              <w:t>CD+DVD.Принтер</w:t>
            </w:r>
            <w:proofErr w:type="spellEnd"/>
            <w:r w:rsidRPr="00FC5DC0">
              <w:rPr>
                <w:sz w:val="20"/>
                <w:szCs w:val="20"/>
              </w:rPr>
              <w:t xml:space="preserve"> лазерный.</w:t>
            </w:r>
          </w:p>
        </w:tc>
        <w:tc>
          <w:tcPr>
            <w:tcW w:w="1418"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lastRenderedPageBreak/>
              <w:t xml:space="preserve">1 </w:t>
            </w:r>
            <w:proofErr w:type="spellStart"/>
            <w:proofErr w:type="gramStart"/>
            <w:r w:rsidRPr="00FC5DC0">
              <w:rPr>
                <w:sz w:val="20"/>
                <w:szCs w:val="20"/>
              </w:rPr>
              <w:t>шт</w:t>
            </w:r>
            <w:proofErr w:type="spellEnd"/>
            <w:proofErr w:type="gramEnd"/>
            <w:r w:rsidRPr="00FC5DC0">
              <w:rPr>
                <w:sz w:val="20"/>
                <w:szCs w:val="20"/>
              </w:rPr>
              <w:t xml:space="preserve"> </w:t>
            </w:r>
          </w:p>
        </w:tc>
      </w:tr>
      <w:tr w:rsidR="00E412A8" w:rsidRPr="00FC5DC0" w:rsidTr="00D25933">
        <w:trPr>
          <w:trHeight w:val="141"/>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lang w:val="en-US"/>
              </w:rPr>
            </w:pPr>
            <w:r w:rsidRPr="00FC5DC0">
              <w:rPr>
                <w:sz w:val="20"/>
                <w:szCs w:val="20"/>
                <w:lang w:val="en-US"/>
              </w:rPr>
              <w:t>4</w:t>
            </w:r>
          </w:p>
        </w:tc>
        <w:tc>
          <w:tcPr>
            <w:tcW w:w="2409" w:type="dxa"/>
            <w:vAlign w:val="center"/>
          </w:tcPr>
          <w:p w:rsidR="00E412A8" w:rsidRPr="00FC5DC0" w:rsidRDefault="00E412A8" w:rsidP="00D25933">
            <w:pPr>
              <w:rPr>
                <w:sz w:val="20"/>
                <w:szCs w:val="20"/>
                <w:lang w:val="kk-KZ"/>
              </w:rPr>
            </w:pPr>
            <w:r w:rsidRPr="00FC5DC0">
              <w:rPr>
                <w:sz w:val="20"/>
                <w:szCs w:val="20"/>
              </w:rPr>
              <w:t xml:space="preserve">Кронштейн </w:t>
            </w:r>
            <w:proofErr w:type="spellStart"/>
            <w:r w:rsidRPr="00FC5DC0">
              <w:rPr>
                <w:sz w:val="20"/>
                <w:szCs w:val="20"/>
              </w:rPr>
              <w:t>параллелограмный</w:t>
            </w:r>
            <w:proofErr w:type="spellEnd"/>
            <w:r w:rsidRPr="00FC5DC0">
              <w:rPr>
                <w:sz w:val="20"/>
                <w:szCs w:val="20"/>
                <w:lang w:val="kk-KZ"/>
              </w:rPr>
              <w:t xml:space="preserve"> 1 </w:t>
            </w:r>
            <w:proofErr w:type="gramStart"/>
            <w:r w:rsidRPr="00FC5DC0">
              <w:rPr>
                <w:sz w:val="20"/>
                <w:szCs w:val="20"/>
                <w:lang w:val="kk-KZ"/>
              </w:rPr>
              <w:t>шт</w:t>
            </w:r>
            <w:proofErr w:type="gramEnd"/>
          </w:p>
        </w:tc>
        <w:tc>
          <w:tcPr>
            <w:tcW w:w="6379"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jc w:val="center"/>
              <w:rPr>
                <w:sz w:val="20"/>
                <w:szCs w:val="20"/>
              </w:rPr>
            </w:pPr>
            <w:r w:rsidRPr="00FC5DC0">
              <w:rPr>
                <w:sz w:val="20"/>
                <w:szCs w:val="20"/>
              </w:rPr>
              <w:t xml:space="preserve">Изменение положения головки </w:t>
            </w:r>
            <w:proofErr w:type="spellStart"/>
            <w:r w:rsidRPr="00FC5DC0">
              <w:rPr>
                <w:sz w:val="20"/>
                <w:szCs w:val="20"/>
              </w:rPr>
              <w:t>кольпоскопа</w:t>
            </w:r>
            <w:proofErr w:type="spellEnd"/>
            <w:r w:rsidRPr="00FC5DC0">
              <w:rPr>
                <w:sz w:val="20"/>
                <w:szCs w:val="20"/>
              </w:rPr>
              <w:t xml:space="preserve"> по вертикали осуществляется подвижкой  кронштейна </w:t>
            </w:r>
            <w:proofErr w:type="spellStart"/>
            <w:r w:rsidRPr="00FC5DC0">
              <w:rPr>
                <w:sz w:val="20"/>
                <w:szCs w:val="20"/>
              </w:rPr>
              <w:t>параллелограмного</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 xml:space="preserve">1 </w:t>
            </w:r>
            <w:proofErr w:type="spellStart"/>
            <w:proofErr w:type="gramStart"/>
            <w:r w:rsidRPr="00FC5DC0">
              <w:rPr>
                <w:sz w:val="20"/>
                <w:szCs w:val="20"/>
              </w:rPr>
              <w:t>шт</w:t>
            </w:r>
            <w:proofErr w:type="spellEnd"/>
            <w:proofErr w:type="gramEnd"/>
          </w:p>
        </w:tc>
      </w:tr>
      <w:tr w:rsidR="00E412A8" w:rsidRPr="00FC5DC0" w:rsidTr="00D25933">
        <w:trPr>
          <w:trHeight w:val="141"/>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5</w:t>
            </w:r>
          </w:p>
        </w:tc>
        <w:tc>
          <w:tcPr>
            <w:tcW w:w="2409" w:type="dxa"/>
            <w:vAlign w:val="center"/>
          </w:tcPr>
          <w:p w:rsidR="00E412A8" w:rsidRPr="00FC5DC0" w:rsidRDefault="00E412A8" w:rsidP="00D25933">
            <w:pPr>
              <w:rPr>
                <w:sz w:val="20"/>
                <w:szCs w:val="20"/>
                <w:lang w:val="kk-KZ"/>
              </w:rPr>
            </w:pPr>
            <w:r w:rsidRPr="00FC5DC0">
              <w:rPr>
                <w:sz w:val="20"/>
                <w:szCs w:val="20"/>
              </w:rPr>
              <w:t>Напольный штатив</w:t>
            </w:r>
            <w:r w:rsidRPr="00FC5DC0">
              <w:rPr>
                <w:sz w:val="20"/>
                <w:szCs w:val="20"/>
                <w:lang w:val="kk-KZ"/>
              </w:rPr>
              <w:t xml:space="preserve"> 1 </w:t>
            </w:r>
            <w:proofErr w:type="gramStart"/>
            <w:r w:rsidRPr="00FC5DC0">
              <w:rPr>
                <w:sz w:val="20"/>
                <w:szCs w:val="20"/>
                <w:lang w:val="kk-KZ"/>
              </w:rPr>
              <w:t>шт</w:t>
            </w:r>
            <w:proofErr w:type="gramEnd"/>
          </w:p>
        </w:tc>
        <w:tc>
          <w:tcPr>
            <w:tcW w:w="6379"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jc w:val="center"/>
              <w:rPr>
                <w:sz w:val="20"/>
                <w:szCs w:val="20"/>
              </w:rPr>
            </w:pPr>
            <w:r w:rsidRPr="00FC5DC0">
              <w:rPr>
                <w:sz w:val="20"/>
                <w:szCs w:val="20"/>
              </w:rPr>
              <w:t>Мобильное основание на 5-</w:t>
            </w:r>
          </w:p>
          <w:p w:rsidR="00E412A8" w:rsidRPr="00FC5DC0" w:rsidRDefault="00E412A8" w:rsidP="00D25933">
            <w:pPr>
              <w:jc w:val="center"/>
              <w:rPr>
                <w:sz w:val="20"/>
                <w:szCs w:val="20"/>
              </w:rPr>
            </w:pPr>
            <w:proofErr w:type="spellStart"/>
            <w:r w:rsidRPr="00FC5DC0">
              <w:rPr>
                <w:sz w:val="20"/>
                <w:szCs w:val="20"/>
              </w:rPr>
              <w:t>ти</w:t>
            </w:r>
            <w:proofErr w:type="spellEnd"/>
            <w:r w:rsidRPr="00FC5DC0">
              <w:rPr>
                <w:sz w:val="20"/>
                <w:szCs w:val="20"/>
              </w:rPr>
              <w:t xml:space="preserve"> самоориентирующихся </w:t>
            </w:r>
            <w:proofErr w:type="gramStart"/>
            <w:r w:rsidRPr="00FC5DC0">
              <w:rPr>
                <w:sz w:val="20"/>
                <w:szCs w:val="20"/>
              </w:rPr>
              <w:t>роликах</w:t>
            </w:r>
            <w:proofErr w:type="gramEnd"/>
            <w:r w:rsidRPr="00FC5DC0">
              <w:rPr>
                <w:sz w:val="20"/>
                <w:szCs w:val="20"/>
              </w:rPr>
              <w:t>. Для предотвращения самопроизвольного</w:t>
            </w:r>
          </w:p>
          <w:p w:rsidR="00E412A8" w:rsidRPr="00FC5DC0" w:rsidRDefault="00E412A8" w:rsidP="00D25933">
            <w:pPr>
              <w:jc w:val="center"/>
              <w:rPr>
                <w:sz w:val="20"/>
                <w:szCs w:val="20"/>
              </w:rPr>
            </w:pPr>
            <w:r w:rsidRPr="00FC5DC0">
              <w:rPr>
                <w:sz w:val="20"/>
                <w:szCs w:val="20"/>
              </w:rPr>
              <w:t>перемещения, ролики штатива имеют функцию блокировки качения.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 xml:space="preserve">1 </w:t>
            </w:r>
            <w:proofErr w:type="spellStart"/>
            <w:proofErr w:type="gramStart"/>
            <w:r w:rsidRPr="00FC5DC0">
              <w:rPr>
                <w:sz w:val="20"/>
                <w:szCs w:val="20"/>
              </w:rPr>
              <w:t>шт</w:t>
            </w:r>
            <w:proofErr w:type="spellEnd"/>
            <w:proofErr w:type="gramEnd"/>
          </w:p>
        </w:tc>
      </w:tr>
      <w:tr w:rsidR="00E412A8" w:rsidRPr="00FC5DC0" w:rsidTr="00D25933">
        <w:trPr>
          <w:trHeight w:val="141"/>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lang w:val="en-US"/>
              </w:rPr>
            </w:pPr>
            <w:r w:rsidRPr="00FC5DC0">
              <w:rPr>
                <w:sz w:val="20"/>
                <w:szCs w:val="20"/>
                <w:lang w:val="en-US"/>
              </w:rPr>
              <w:t>6</w:t>
            </w:r>
          </w:p>
        </w:tc>
        <w:tc>
          <w:tcPr>
            <w:tcW w:w="2409" w:type="dxa"/>
            <w:vAlign w:val="center"/>
          </w:tcPr>
          <w:p w:rsidR="00E412A8" w:rsidRPr="00FC5DC0" w:rsidRDefault="00E412A8" w:rsidP="00D25933">
            <w:pPr>
              <w:rPr>
                <w:sz w:val="20"/>
                <w:szCs w:val="20"/>
                <w:lang w:val="kk-KZ"/>
              </w:rPr>
            </w:pPr>
            <w:r w:rsidRPr="00FC5DC0">
              <w:rPr>
                <w:sz w:val="20"/>
                <w:szCs w:val="20"/>
              </w:rPr>
              <w:t>Стойка</w:t>
            </w:r>
            <w:r w:rsidRPr="00FC5DC0">
              <w:rPr>
                <w:sz w:val="20"/>
                <w:szCs w:val="20"/>
                <w:lang w:val="kk-KZ"/>
              </w:rPr>
              <w:t xml:space="preserve"> 1 </w:t>
            </w:r>
            <w:proofErr w:type="gramStart"/>
            <w:r w:rsidRPr="00FC5DC0">
              <w:rPr>
                <w:sz w:val="20"/>
                <w:szCs w:val="20"/>
                <w:lang w:val="kk-KZ"/>
              </w:rPr>
              <w:t>шт</w:t>
            </w:r>
            <w:proofErr w:type="gramEnd"/>
          </w:p>
        </w:tc>
        <w:tc>
          <w:tcPr>
            <w:tcW w:w="6379"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jc w:val="center"/>
              <w:rPr>
                <w:sz w:val="20"/>
                <w:szCs w:val="20"/>
              </w:rPr>
            </w:pPr>
            <w:r w:rsidRPr="00FC5DC0">
              <w:rPr>
                <w:sz w:val="20"/>
                <w:szCs w:val="20"/>
              </w:rPr>
              <w:t xml:space="preserve">Регулировка головки </w:t>
            </w:r>
            <w:proofErr w:type="spellStart"/>
            <w:r w:rsidRPr="00FC5DC0">
              <w:rPr>
                <w:sz w:val="20"/>
                <w:szCs w:val="20"/>
              </w:rPr>
              <w:t>кольпоскопа</w:t>
            </w:r>
            <w:proofErr w:type="spellEnd"/>
            <w:r w:rsidRPr="00FC5DC0">
              <w:rPr>
                <w:sz w:val="20"/>
                <w:szCs w:val="20"/>
              </w:rPr>
              <w:t xml:space="preserve"> по высоте реализуется телескопической стойкой.</w:t>
            </w:r>
          </w:p>
        </w:tc>
        <w:tc>
          <w:tcPr>
            <w:tcW w:w="1418"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 xml:space="preserve">1 </w:t>
            </w:r>
            <w:proofErr w:type="spellStart"/>
            <w:proofErr w:type="gramStart"/>
            <w:r w:rsidRPr="00FC5DC0">
              <w:rPr>
                <w:sz w:val="20"/>
                <w:szCs w:val="20"/>
              </w:rPr>
              <w:t>шт</w:t>
            </w:r>
            <w:proofErr w:type="spellEnd"/>
            <w:proofErr w:type="gramEnd"/>
          </w:p>
        </w:tc>
      </w:tr>
      <w:tr w:rsidR="00E412A8" w:rsidRPr="00FC5DC0" w:rsidTr="00D25933">
        <w:trPr>
          <w:trHeight w:val="141"/>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lang w:val="en-US"/>
              </w:rPr>
            </w:pPr>
            <w:r w:rsidRPr="00FC5DC0">
              <w:rPr>
                <w:sz w:val="20"/>
                <w:szCs w:val="20"/>
                <w:lang w:val="en-US"/>
              </w:rPr>
              <w:t>7</w:t>
            </w:r>
          </w:p>
        </w:tc>
        <w:tc>
          <w:tcPr>
            <w:tcW w:w="2409" w:type="dxa"/>
            <w:vAlign w:val="center"/>
          </w:tcPr>
          <w:p w:rsidR="00E412A8" w:rsidRPr="00FC5DC0" w:rsidRDefault="00E412A8" w:rsidP="00D25933">
            <w:pPr>
              <w:rPr>
                <w:sz w:val="20"/>
                <w:szCs w:val="20"/>
              </w:rPr>
            </w:pPr>
            <w:r w:rsidRPr="00FC5DC0">
              <w:rPr>
                <w:sz w:val="20"/>
                <w:szCs w:val="20"/>
              </w:rPr>
              <w:t>Основание</w:t>
            </w:r>
            <w:r w:rsidRPr="00FC5DC0">
              <w:rPr>
                <w:sz w:val="20"/>
                <w:szCs w:val="20"/>
                <w:lang w:val="kk-KZ"/>
              </w:rPr>
              <w:t xml:space="preserve"> 1 шт</w:t>
            </w:r>
            <w:r w:rsidRPr="00FC5DC0">
              <w:rPr>
                <w:sz w:val="20"/>
                <w:szCs w:val="20"/>
              </w:rPr>
              <w:t>.</w:t>
            </w:r>
          </w:p>
        </w:tc>
        <w:tc>
          <w:tcPr>
            <w:tcW w:w="6379"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jc w:val="center"/>
              <w:rPr>
                <w:sz w:val="20"/>
                <w:szCs w:val="20"/>
              </w:rPr>
            </w:pPr>
            <w:proofErr w:type="gramStart"/>
            <w:r w:rsidRPr="00FC5DC0">
              <w:rPr>
                <w:sz w:val="20"/>
                <w:szCs w:val="20"/>
              </w:rPr>
              <w:t>На</w:t>
            </w:r>
            <w:proofErr w:type="gramEnd"/>
            <w:r w:rsidRPr="00FC5DC0">
              <w:rPr>
                <w:sz w:val="20"/>
                <w:szCs w:val="20"/>
              </w:rPr>
              <w:t xml:space="preserve"> оснований крепится стойка. </w:t>
            </w:r>
            <w:proofErr w:type="gramStart"/>
            <w:r w:rsidRPr="00FC5DC0">
              <w:rPr>
                <w:sz w:val="20"/>
                <w:szCs w:val="20"/>
              </w:rPr>
              <w:t>Сделан</w:t>
            </w:r>
            <w:proofErr w:type="gramEnd"/>
            <w:r w:rsidRPr="00FC5DC0">
              <w:rPr>
                <w:sz w:val="20"/>
                <w:szCs w:val="20"/>
              </w:rPr>
              <w:t xml:space="preserve"> из прочного железа.</w:t>
            </w:r>
          </w:p>
        </w:tc>
        <w:tc>
          <w:tcPr>
            <w:tcW w:w="1418"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 xml:space="preserve">1 </w:t>
            </w:r>
            <w:proofErr w:type="spellStart"/>
            <w:proofErr w:type="gramStart"/>
            <w:r w:rsidRPr="00FC5DC0">
              <w:rPr>
                <w:sz w:val="20"/>
                <w:szCs w:val="20"/>
              </w:rPr>
              <w:t>шт</w:t>
            </w:r>
            <w:proofErr w:type="spellEnd"/>
            <w:proofErr w:type="gramEnd"/>
          </w:p>
        </w:tc>
      </w:tr>
      <w:tr w:rsidR="00E412A8" w:rsidRPr="00FC5DC0" w:rsidTr="00D25933">
        <w:trPr>
          <w:trHeight w:val="141"/>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8</w:t>
            </w:r>
          </w:p>
        </w:tc>
        <w:tc>
          <w:tcPr>
            <w:tcW w:w="2409" w:type="dxa"/>
            <w:vAlign w:val="center"/>
          </w:tcPr>
          <w:p w:rsidR="00E412A8" w:rsidRPr="00FC5DC0" w:rsidRDefault="00E412A8" w:rsidP="00D25933">
            <w:pPr>
              <w:rPr>
                <w:sz w:val="20"/>
                <w:szCs w:val="20"/>
              </w:rPr>
            </w:pPr>
            <w:r w:rsidRPr="00FC5DC0">
              <w:rPr>
                <w:sz w:val="20"/>
                <w:szCs w:val="20"/>
              </w:rPr>
              <w:t xml:space="preserve">Блок питания 1 </w:t>
            </w:r>
            <w:proofErr w:type="spellStart"/>
            <w:proofErr w:type="gramStart"/>
            <w:r w:rsidRPr="00FC5DC0">
              <w:rPr>
                <w:sz w:val="20"/>
                <w:szCs w:val="20"/>
              </w:rPr>
              <w:t>шт</w:t>
            </w:r>
            <w:proofErr w:type="spellEnd"/>
            <w:proofErr w:type="gramEnd"/>
          </w:p>
        </w:tc>
        <w:tc>
          <w:tcPr>
            <w:tcW w:w="6379"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jc w:val="center"/>
              <w:rPr>
                <w:sz w:val="20"/>
                <w:szCs w:val="20"/>
              </w:rPr>
            </w:pPr>
            <w:r w:rsidRPr="00FC5DC0">
              <w:rPr>
                <w:sz w:val="20"/>
                <w:szCs w:val="20"/>
              </w:rPr>
              <w:t xml:space="preserve">Блок питания </w:t>
            </w:r>
            <w:proofErr w:type="spellStart"/>
            <w:r w:rsidRPr="00FC5DC0">
              <w:rPr>
                <w:sz w:val="20"/>
                <w:szCs w:val="20"/>
              </w:rPr>
              <w:t>кольпоскопа</w:t>
            </w:r>
            <w:proofErr w:type="spellEnd"/>
            <w:r w:rsidRPr="00FC5DC0">
              <w:rPr>
                <w:sz w:val="20"/>
                <w:szCs w:val="20"/>
              </w:rPr>
              <w:t xml:space="preserve"> обеспечивает светодиод осветителя</w:t>
            </w:r>
          </w:p>
          <w:p w:rsidR="00E412A8" w:rsidRPr="00FC5DC0" w:rsidRDefault="00E412A8" w:rsidP="00D25933">
            <w:pPr>
              <w:jc w:val="center"/>
              <w:rPr>
                <w:sz w:val="20"/>
                <w:szCs w:val="20"/>
              </w:rPr>
            </w:pPr>
            <w:r w:rsidRPr="00FC5DC0">
              <w:rPr>
                <w:sz w:val="20"/>
                <w:szCs w:val="20"/>
              </w:rPr>
              <w:t>стабилизированным постоянным током. Блок питания установлен на штативе</w:t>
            </w:r>
          </w:p>
          <w:p w:rsidR="00E412A8" w:rsidRPr="00FC5DC0" w:rsidRDefault="00E412A8" w:rsidP="00D25933">
            <w:pPr>
              <w:jc w:val="center"/>
              <w:rPr>
                <w:sz w:val="20"/>
                <w:szCs w:val="20"/>
              </w:rPr>
            </w:pPr>
            <w:proofErr w:type="gramStart"/>
            <w:r w:rsidRPr="00FC5DC0">
              <w:rPr>
                <w:sz w:val="20"/>
                <w:szCs w:val="20"/>
              </w:rPr>
              <w:t>напольном</w:t>
            </w:r>
            <w:proofErr w:type="gramEnd"/>
            <w:r w:rsidRPr="00FC5DC0">
              <w:rPr>
                <w:sz w:val="20"/>
                <w:szCs w:val="20"/>
              </w:rPr>
              <w:t xml:space="preserve"> и используется как поворотный рычаг.</w:t>
            </w:r>
          </w:p>
        </w:tc>
        <w:tc>
          <w:tcPr>
            <w:tcW w:w="1418"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 xml:space="preserve">1 </w:t>
            </w:r>
            <w:proofErr w:type="spellStart"/>
            <w:proofErr w:type="gramStart"/>
            <w:r w:rsidRPr="00FC5DC0">
              <w:rPr>
                <w:sz w:val="20"/>
                <w:szCs w:val="20"/>
              </w:rPr>
              <w:t>шт</w:t>
            </w:r>
            <w:proofErr w:type="spellEnd"/>
            <w:proofErr w:type="gramEnd"/>
          </w:p>
        </w:tc>
      </w:tr>
      <w:tr w:rsidR="00E412A8" w:rsidRPr="00FC5DC0" w:rsidTr="00D25933">
        <w:trPr>
          <w:trHeight w:val="141"/>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rPr>
                <w:i/>
                <w:sz w:val="20"/>
                <w:szCs w:val="20"/>
              </w:rPr>
            </w:pPr>
            <w:r w:rsidRPr="00FC5DC0">
              <w:rPr>
                <w:i/>
                <w:sz w:val="20"/>
                <w:szCs w:val="20"/>
              </w:rPr>
              <w:t>Дополнительные комплектующие</w:t>
            </w:r>
          </w:p>
        </w:tc>
      </w:tr>
      <w:tr w:rsidR="00E412A8" w:rsidRPr="00FC5DC0" w:rsidTr="00D25933">
        <w:trPr>
          <w:trHeight w:val="141"/>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9</w:t>
            </w:r>
          </w:p>
        </w:tc>
        <w:tc>
          <w:tcPr>
            <w:tcW w:w="2409" w:type="dxa"/>
            <w:vAlign w:val="center"/>
          </w:tcPr>
          <w:p w:rsidR="00E412A8" w:rsidRPr="00FC5DC0" w:rsidRDefault="00E412A8" w:rsidP="00D25933">
            <w:pPr>
              <w:rPr>
                <w:sz w:val="20"/>
                <w:szCs w:val="20"/>
              </w:rPr>
            </w:pPr>
            <w:r w:rsidRPr="00FC5DC0">
              <w:rPr>
                <w:sz w:val="20"/>
                <w:szCs w:val="20"/>
              </w:rPr>
              <w:t xml:space="preserve">Инструменты: ключ 1 </w:t>
            </w:r>
            <w:proofErr w:type="spellStart"/>
            <w:proofErr w:type="gramStart"/>
            <w:r w:rsidRPr="00FC5DC0">
              <w:rPr>
                <w:sz w:val="20"/>
                <w:szCs w:val="20"/>
              </w:rPr>
              <w:t>шт</w:t>
            </w:r>
            <w:proofErr w:type="spellEnd"/>
            <w:proofErr w:type="gramEnd"/>
          </w:p>
        </w:tc>
        <w:tc>
          <w:tcPr>
            <w:tcW w:w="6379"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jc w:val="center"/>
              <w:rPr>
                <w:sz w:val="20"/>
                <w:szCs w:val="20"/>
              </w:rPr>
            </w:pPr>
            <w:r w:rsidRPr="00FC5DC0">
              <w:rPr>
                <w:sz w:val="20"/>
                <w:szCs w:val="20"/>
              </w:rPr>
              <w:t xml:space="preserve">Ключ шестигранный </w:t>
            </w:r>
            <w:proofErr w:type="gramStart"/>
            <w:r w:rsidRPr="00FC5DC0">
              <w:rPr>
                <w:sz w:val="20"/>
                <w:szCs w:val="20"/>
              </w:rPr>
              <w:t>-п</w:t>
            </w:r>
            <w:proofErr w:type="gramEnd"/>
            <w:r w:rsidRPr="00FC5DC0">
              <w:rPr>
                <w:sz w:val="20"/>
                <w:szCs w:val="20"/>
              </w:rPr>
              <w:t xml:space="preserve">рименяется для работ по монтажу и демонтажу </w:t>
            </w:r>
            <w:r w:rsidRPr="00FC5DC0">
              <w:rPr>
                <w:sz w:val="20"/>
                <w:szCs w:val="20"/>
              </w:rPr>
              <w:lastRenderedPageBreak/>
              <w:t>крепежа аппарата</w:t>
            </w:r>
          </w:p>
        </w:tc>
        <w:tc>
          <w:tcPr>
            <w:tcW w:w="1418"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lastRenderedPageBreak/>
              <w:t xml:space="preserve">1 </w:t>
            </w:r>
            <w:proofErr w:type="spellStart"/>
            <w:proofErr w:type="gramStart"/>
            <w:r w:rsidRPr="00FC5DC0">
              <w:rPr>
                <w:sz w:val="20"/>
                <w:szCs w:val="20"/>
              </w:rPr>
              <w:t>шт</w:t>
            </w:r>
            <w:proofErr w:type="spellEnd"/>
            <w:proofErr w:type="gramEnd"/>
          </w:p>
        </w:tc>
      </w:tr>
      <w:tr w:rsidR="00E412A8" w:rsidRPr="00FC5DC0" w:rsidTr="00D25933">
        <w:trPr>
          <w:trHeight w:val="141"/>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10</w:t>
            </w:r>
          </w:p>
        </w:tc>
        <w:tc>
          <w:tcPr>
            <w:tcW w:w="2409" w:type="dxa"/>
            <w:vAlign w:val="center"/>
          </w:tcPr>
          <w:p w:rsidR="00E412A8" w:rsidRPr="00FC5DC0" w:rsidRDefault="00E412A8" w:rsidP="00D25933">
            <w:pPr>
              <w:rPr>
                <w:sz w:val="20"/>
                <w:szCs w:val="20"/>
              </w:rPr>
            </w:pPr>
            <w:r w:rsidRPr="00FC5DC0">
              <w:rPr>
                <w:sz w:val="20"/>
                <w:szCs w:val="20"/>
              </w:rPr>
              <w:t xml:space="preserve">Руководство по эксплуатации 1 </w:t>
            </w:r>
            <w:proofErr w:type="spellStart"/>
            <w:proofErr w:type="gramStart"/>
            <w:r w:rsidRPr="00FC5DC0">
              <w:rPr>
                <w:sz w:val="20"/>
                <w:szCs w:val="20"/>
              </w:rPr>
              <w:t>шт</w:t>
            </w:r>
            <w:proofErr w:type="spellEnd"/>
            <w:proofErr w:type="gramEnd"/>
          </w:p>
        </w:tc>
        <w:tc>
          <w:tcPr>
            <w:tcW w:w="6379"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jc w:val="center"/>
              <w:rPr>
                <w:sz w:val="20"/>
                <w:szCs w:val="20"/>
              </w:rPr>
            </w:pPr>
            <w:r w:rsidRPr="00FC5DC0">
              <w:rPr>
                <w:sz w:val="20"/>
                <w:szCs w:val="20"/>
              </w:rPr>
              <w:t>Паспорт аппарат</w:t>
            </w:r>
            <w:proofErr w:type="gramStart"/>
            <w:r w:rsidRPr="00FC5DC0">
              <w:rPr>
                <w:sz w:val="20"/>
                <w:szCs w:val="20"/>
              </w:rPr>
              <w:t>а-</w:t>
            </w:r>
            <w:proofErr w:type="gramEnd"/>
            <w:r w:rsidRPr="00FC5DC0">
              <w:rPr>
                <w:sz w:val="20"/>
                <w:szCs w:val="20"/>
              </w:rPr>
              <w:t xml:space="preserve"> где расписаны все данные об аппарате. Формат А</w:t>
            </w:r>
            <w:proofErr w:type="gramStart"/>
            <w:r w:rsidRPr="00FC5DC0">
              <w:rPr>
                <w:sz w:val="20"/>
                <w:szCs w:val="20"/>
              </w:rPr>
              <w:t>4</w:t>
            </w:r>
            <w:proofErr w:type="gramEnd"/>
            <w:r w:rsidRPr="00FC5DC0">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 xml:space="preserve">1 </w:t>
            </w:r>
            <w:proofErr w:type="spellStart"/>
            <w:proofErr w:type="gramStart"/>
            <w:r w:rsidRPr="00FC5DC0">
              <w:rPr>
                <w:sz w:val="20"/>
                <w:szCs w:val="20"/>
              </w:rPr>
              <w:t>шт</w:t>
            </w:r>
            <w:proofErr w:type="spellEnd"/>
            <w:proofErr w:type="gramEnd"/>
            <w:r w:rsidRPr="00FC5DC0">
              <w:rPr>
                <w:sz w:val="20"/>
                <w:szCs w:val="20"/>
              </w:rPr>
              <w:t xml:space="preserve"> </w:t>
            </w:r>
          </w:p>
        </w:tc>
      </w:tr>
      <w:tr w:rsidR="00E412A8" w:rsidRPr="00FC5DC0" w:rsidTr="00D25933">
        <w:trPr>
          <w:trHeight w:val="141"/>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11</w:t>
            </w:r>
          </w:p>
        </w:tc>
        <w:tc>
          <w:tcPr>
            <w:tcW w:w="2409" w:type="dxa"/>
            <w:vAlign w:val="center"/>
          </w:tcPr>
          <w:p w:rsidR="00E412A8" w:rsidRPr="00FC5DC0" w:rsidRDefault="00E412A8" w:rsidP="00D25933">
            <w:pPr>
              <w:rPr>
                <w:sz w:val="20"/>
                <w:szCs w:val="20"/>
                <w:lang w:val="kk-KZ"/>
              </w:rPr>
            </w:pPr>
            <w:r w:rsidRPr="00FC5DC0">
              <w:rPr>
                <w:sz w:val="20"/>
                <w:szCs w:val="20"/>
                <w:lang w:val="en-US"/>
              </w:rPr>
              <w:t>CD</w:t>
            </w:r>
            <w:r w:rsidRPr="00FC5DC0">
              <w:rPr>
                <w:sz w:val="20"/>
                <w:szCs w:val="20"/>
                <w:lang w:val="kk-KZ"/>
              </w:rPr>
              <w:t>диск с програмным обеспечением и инструкцией по  установке – 2 шт</w:t>
            </w:r>
          </w:p>
        </w:tc>
        <w:tc>
          <w:tcPr>
            <w:tcW w:w="6379"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jc w:val="center"/>
              <w:rPr>
                <w:sz w:val="20"/>
                <w:szCs w:val="20"/>
                <w:lang w:val="kk-KZ"/>
              </w:rPr>
            </w:pPr>
            <w:r w:rsidRPr="00FC5DC0">
              <w:rPr>
                <w:sz w:val="20"/>
                <w:szCs w:val="20"/>
                <w:lang w:val="kk-KZ"/>
              </w:rPr>
              <w:t>Видеоинструкция по монтажу. Программа доступна на украинском, английском, русском, польском и казахском языках.</w:t>
            </w:r>
          </w:p>
        </w:tc>
        <w:tc>
          <w:tcPr>
            <w:tcW w:w="1418"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lang w:val="kk-KZ"/>
              </w:rPr>
            </w:pPr>
            <w:r w:rsidRPr="00FC5DC0">
              <w:rPr>
                <w:sz w:val="20"/>
                <w:szCs w:val="20"/>
                <w:lang w:val="kk-KZ"/>
              </w:rPr>
              <w:t>2 шт</w:t>
            </w:r>
          </w:p>
        </w:tc>
      </w:tr>
      <w:tr w:rsidR="00E412A8" w:rsidRPr="00FC5DC0" w:rsidTr="00D25933">
        <w:trPr>
          <w:trHeight w:val="141"/>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12</w:t>
            </w:r>
          </w:p>
        </w:tc>
        <w:tc>
          <w:tcPr>
            <w:tcW w:w="2409" w:type="dxa"/>
            <w:vAlign w:val="center"/>
          </w:tcPr>
          <w:p w:rsidR="00E412A8" w:rsidRPr="00FC5DC0" w:rsidRDefault="00E412A8" w:rsidP="00D25933">
            <w:pPr>
              <w:rPr>
                <w:sz w:val="20"/>
                <w:szCs w:val="20"/>
              </w:rPr>
            </w:pPr>
            <w:r w:rsidRPr="00FC5DC0">
              <w:rPr>
                <w:sz w:val="20"/>
                <w:szCs w:val="20"/>
              </w:rPr>
              <w:t xml:space="preserve">Упаковка №1- </w:t>
            </w:r>
            <w:proofErr w:type="spellStart"/>
            <w:proofErr w:type="gramStart"/>
            <w:r w:rsidRPr="00FC5DC0">
              <w:rPr>
                <w:sz w:val="20"/>
                <w:szCs w:val="20"/>
              </w:rPr>
              <w:t>шт</w:t>
            </w:r>
            <w:proofErr w:type="spellEnd"/>
            <w:proofErr w:type="gramEnd"/>
          </w:p>
        </w:tc>
        <w:tc>
          <w:tcPr>
            <w:tcW w:w="6379"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jc w:val="center"/>
              <w:rPr>
                <w:sz w:val="20"/>
                <w:szCs w:val="20"/>
              </w:rPr>
            </w:pPr>
            <w:r w:rsidRPr="00FC5DC0">
              <w:rPr>
                <w:sz w:val="20"/>
                <w:szCs w:val="20"/>
              </w:rPr>
              <w:t>Фирменная упаковка, защищает от внешних факторов во время перемещения и доставки аппарата.</w:t>
            </w:r>
          </w:p>
        </w:tc>
        <w:tc>
          <w:tcPr>
            <w:tcW w:w="1418"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sz w:val="20"/>
                <w:szCs w:val="20"/>
              </w:rPr>
            </w:pPr>
            <w:r w:rsidRPr="00FC5DC0">
              <w:rPr>
                <w:sz w:val="20"/>
                <w:szCs w:val="20"/>
              </w:rPr>
              <w:t xml:space="preserve">1 </w:t>
            </w:r>
            <w:proofErr w:type="spellStart"/>
            <w:proofErr w:type="gramStart"/>
            <w:r w:rsidRPr="00FC5DC0">
              <w:rPr>
                <w:sz w:val="20"/>
                <w:szCs w:val="20"/>
              </w:rPr>
              <w:t>шт</w:t>
            </w:r>
            <w:proofErr w:type="spellEnd"/>
            <w:proofErr w:type="gramEnd"/>
          </w:p>
        </w:tc>
      </w:tr>
      <w:tr w:rsidR="00E412A8" w:rsidRPr="00FC5DC0" w:rsidTr="00D25933">
        <w:trPr>
          <w:trHeight w:val="137"/>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10773" w:type="dxa"/>
            <w:gridSpan w:val="4"/>
            <w:tcBorders>
              <w:top w:val="single" w:sz="4" w:space="0" w:color="auto"/>
              <w:left w:val="single" w:sz="4" w:space="0" w:color="auto"/>
              <w:bottom w:val="single" w:sz="4" w:space="0" w:color="auto"/>
              <w:right w:val="single" w:sz="4" w:space="0" w:color="auto"/>
            </w:tcBorders>
          </w:tcPr>
          <w:p w:rsidR="00E412A8" w:rsidRPr="00FC5DC0" w:rsidRDefault="00E412A8" w:rsidP="00D25933">
            <w:pPr>
              <w:rPr>
                <w:i/>
                <w:sz w:val="20"/>
                <w:szCs w:val="20"/>
              </w:rPr>
            </w:pPr>
            <w:r w:rsidRPr="00FC5DC0">
              <w:rPr>
                <w:i/>
                <w:sz w:val="20"/>
                <w:szCs w:val="20"/>
              </w:rPr>
              <w:t xml:space="preserve">Расходные материалы и изнашиваемые узлы: </w:t>
            </w:r>
          </w:p>
        </w:tc>
      </w:tr>
      <w:tr w:rsidR="00E412A8" w:rsidRPr="00FC5DC0" w:rsidTr="00D25933">
        <w:trPr>
          <w:trHeight w:val="137"/>
        </w:trPr>
        <w:tc>
          <w:tcPr>
            <w:tcW w:w="709" w:type="dxa"/>
            <w:vMerge/>
            <w:tcBorders>
              <w:left w:val="single" w:sz="4" w:space="0" w:color="auto"/>
              <w:right w:val="single" w:sz="4" w:space="0" w:color="auto"/>
            </w:tcBorders>
            <w:vAlign w:val="center"/>
          </w:tcPr>
          <w:p w:rsidR="00E412A8" w:rsidRPr="00FC5DC0" w:rsidRDefault="00E412A8" w:rsidP="00D25933">
            <w:pPr>
              <w:jc w:val="center"/>
              <w:rPr>
                <w:b/>
                <w:sz w:val="20"/>
                <w:szCs w:val="20"/>
              </w:rPr>
            </w:pPr>
          </w:p>
        </w:tc>
        <w:tc>
          <w:tcPr>
            <w:tcW w:w="3686" w:type="dxa"/>
            <w:vMerge/>
            <w:tcBorders>
              <w:left w:val="single" w:sz="4" w:space="0" w:color="auto"/>
              <w:right w:val="single" w:sz="4" w:space="0" w:color="auto"/>
            </w:tcBorders>
            <w:vAlign w:val="center"/>
          </w:tcPr>
          <w:p w:rsidR="00E412A8" w:rsidRPr="00FC5DC0" w:rsidRDefault="00E412A8" w:rsidP="00D25933">
            <w:pPr>
              <w:ind w:right="-108"/>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rPr>
                <w:sz w:val="20"/>
                <w:szCs w:val="20"/>
              </w:rPr>
            </w:pPr>
            <w:r w:rsidRPr="00FC5DC0">
              <w:rPr>
                <w:sz w:val="20"/>
                <w:szCs w:val="20"/>
              </w:rPr>
              <w:t>13</w:t>
            </w:r>
          </w:p>
        </w:tc>
        <w:tc>
          <w:tcPr>
            <w:tcW w:w="2409"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rPr>
                <w:sz w:val="20"/>
                <w:szCs w:val="20"/>
              </w:rPr>
            </w:pPr>
            <w:r w:rsidRPr="00FC5DC0">
              <w:rPr>
                <w:sz w:val="20"/>
                <w:szCs w:val="20"/>
              </w:rPr>
              <w:t xml:space="preserve">Запасные части вставка плавкая ВП1-1-3 2 </w:t>
            </w:r>
            <w:proofErr w:type="spellStart"/>
            <w:proofErr w:type="gramStart"/>
            <w:r w:rsidRPr="00FC5DC0">
              <w:rPr>
                <w:sz w:val="20"/>
                <w:szCs w:val="20"/>
              </w:rPr>
              <w:t>шт</w:t>
            </w:r>
            <w:proofErr w:type="spellEnd"/>
            <w:proofErr w:type="gramEnd"/>
          </w:p>
        </w:tc>
        <w:tc>
          <w:tcPr>
            <w:tcW w:w="6379"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jc w:val="center"/>
              <w:rPr>
                <w:sz w:val="20"/>
                <w:szCs w:val="20"/>
              </w:rPr>
            </w:pPr>
            <w:r w:rsidRPr="00FC5DC0">
              <w:rPr>
                <w:sz w:val="20"/>
                <w:szCs w:val="20"/>
              </w:rPr>
              <w:t>Модель: ВП1-1-3 Номинальный ток срабатывания-3</w:t>
            </w:r>
            <w:proofErr w:type="gramStart"/>
            <w:r w:rsidRPr="00FC5DC0">
              <w:rPr>
                <w:sz w:val="20"/>
                <w:szCs w:val="20"/>
              </w:rPr>
              <w:t xml:space="preserve"> А</w:t>
            </w:r>
            <w:proofErr w:type="gramEnd"/>
            <w:r w:rsidRPr="00FC5DC0">
              <w:rPr>
                <w:sz w:val="20"/>
                <w:szCs w:val="20"/>
              </w:rPr>
              <w:t>; Рабочее напряжение - 250 В;</w:t>
            </w:r>
          </w:p>
          <w:p w:rsidR="00E412A8" w:rsidRPr="00FC5DC0" w:rsidRDefault="00E412A8" w:rsidP="00D25933">
            <w:pPr>
              <w:jc w:val="center"/>
              <w:rPr>
                <w:sz w:val="20"/>
                <w:szCs w:val="20"/>
              </w:rPr>
            </w:pPr>
            <w:r w:rsidRPr="00FC5DC0">
              <w:rPr>
                <w:sz w:val="20"/>
                <w:szCs w:val="20"/>
              </w:rPr>
              <w:t>Электрическая прочность изоляции- 900</w:t>
            </w:r>
            <w:proofErr w:type="gramStart"/>
            <w:r w:rsidRPr="00FC5DC0">
              <w:rPr>
                <w:sz w:val="20"/>
                <w:szCs w:val="20"/>
              </w:rPr>
              <w:t xml:space="preserve"> В</w:t>
            </w:r>
            <w:proofErr w:type="gramEnd"/>
            <w:r w:rsidRPr="00FC5DC0">
              <w:rPr>
                <w:sz w:val="20"/>
                <w:szCs w:val="20"/>
              </w:rPr>
              <w:t>; Время срабатывания при Inom-2.75 для приемок «1» и «3» не более 1,0 с;</w:t>
            </w:r>
          </w:p>
          <w:p w:rsidR="00E412A8" w:rsidRPr="00FC5DC0" w:rsidRDefault="00E412A8" w:rsidP="00D25933">
            <w:pPr>
              <w:jc w:val="center"/>
              <w:rPr>
                <w:sz w:val="20"/>
                <w:szCs w:val="20"/>
              </w:rPr>
            </w:pPr>
            <w:r w:rsidRPr="00FC5DC0">
              <w:rPr>
                <w:sz w:val="20"/>
                <w:szCs w:val="20"/>
              </w:rPr>
              <w:t>Время срабатывания при Inom-5.0 для приемок «5» и «7»- не более 1,0 с; Диапазон рабочих температур -60…+100 °C; Материал корпус</w:t>
            </w:r>
            <w:proofErr w:type="gramStart"/>
            <w:r w:rsidRPr="00FC5DC0">
              <w:rPr>
                <w:sz w:val="20"/>
                <w:szCs w:val="20"/>
              </w:rPr>
              <w:t>а-</w:t>
            </w:r>
            <w:proofErr w:type="gramEnd"/>
            <w:r w:rsidRPr="00FC5DC0">
              <w:rPr>
                <w:sz w:val="20"/>
                <w:szCs w:val="20"/>
              </w:rPr>
              <w:t xml:space="preserve"> керамика;</w:t>
            </w:r>
          </w:p>
        </w:tc>
        <w:tc>
          <w:tcPr>
            <w:tcW w:w="1418" w:type="dxa"/>
            <w:tcBorders>
              <w:top w:val="single" w:sz="4" w:space="0" w:color="auto"/>
              <w:left w:val="single" w:sz="4" w:space="0" w:color="auto"/>
              <w:bottom w:val="single" w:sz="4" w:space="0" w:color="auto"/>
              <w:right w:val="single" w:sz="4" w:space="0" w:color="auto"/>
            </w:tcBorders>
          </w:tcPr>
          <w:p w:rsidR="00E412A8" w:rsidRPr="00FC5DC0" w:rsidRDefault="00E412A8" w:rsidP="00D25933">
            <w:pPr>
              <w:jc w:val="center"/>
              <w:rPr>
                <w:sz w:val="20"/>
                <w:szCs w:val="20"/>
              </w:rPr>
            </w:pPr>
            <w:r w:rsidRPr="00FC5DC0">
              <w:rPr>
                <w:sz w:val="20"/>
                <w:szCs w:val="20"/>
              </w:rPr>
              <w:t xml:space="preserve">2 </w:t>
            </w:r>
            <w:proofErr w:type="spellStart"/>
            <w:proofErr w:type="gramStart"/>
            <w:r w:rsidRPr="00FC5DC0">
              <w:rPr>
                <w:sz w:val="20"/>
                <w:szCs w:val="20"/>
              </w:rPr>
              <w:t>шт</w:t>
            </w:r>
            <w:proofErr w:type="spellEnd"/>
            <w:proofErr w:type="gramEnd"/>
          </w:p>
        </w:tc>
      </w:tr>
      <w:tr w:rsidR="00E412A8" w:rsidRPr="00FC5DC0" w:rsidTr="00D25933">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tabs>
                <w:tab w:val="left" w:pos="450"/>
              </w:tabs>
              <w:jc w:val="center"/>
              <w:rPr>
                <w:b/>
                <w:sz w:val="20"/>
                <w:szCs w:val="20"/>
              </w:rPr>
            </w:pPr>
            <w:r w:rsidRPr="00FC5DC0">
              <w:rPr>
                <w:b/>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rPr>
                <w:b/>
                <w:sz w:val="20"/>
                <w:szCs w:val="20"/>
              </w:rPr>
            </w:pPr>
            <w:r w:rsidRPr="00FC5DC0">
              <w:rPr>
                <w:b/>
                <w:bCs/>
                <w:sz w:val="20"/>
                <w:szCs w:val="20"/>
              </w:rPr>
              <w:t>Требования к условиям эксплуатации</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rPr>
                <w:sz w:val="20"/>
                <w:szCs w:val="20"/>
              </w:rPr>
            </w:pPr>
            <w:r w:rsidRPr="00FC5DC0">
              <w:rPr>
                <w:sz w:val="20"/>
                <w:szCs w:val="20"/>
              </w:rPr>
              <w:t>Предназначен для работы при температуре окружающей среды от +10</w:t>
            </w:r>
            <w:proofErr w:type="gramStart"/>
            <w:r w:rsidRPr="00FC5DC0">
              <w:rPr>
                <w:sz w:val="20"/>
                <w:szCs w:val="20"/>
              </w:rPr>
              <w:t>ºС</w:t>
            </w:r>
            <w:proofErr w:type="gramEnd"/>
            <w:r w:rsidRPr="00FC5DC0">
              <w:rPr>
                <w:sz w:val="20"/>
                <w:szCs w:val="20"/>
              </w:rPr>
              <w:t xml:space="preserve"> до +40ºС, относительной влажности воздуха от 30% до 75% и атмосферном давлении от 700 </w:t>
            </w:r>
            <w:proofErr w:type="spellStart"/>
            <w:r w:rsidRPr="00FC5DC0">
              <w:rPr>
                <w:sz w:val="20"/>
                <w:szCs w:val="20"/>
              </w:rPr>
              <w:t>гПа</w:t>
            </w:r>
            <w:proofErr w:type="spellEnd"/>
            <w:r w:rsidRPr="00FC5DC0">
              <w:rPr>
                <w:sz w:val="20"/>
                <w:szCs w:val="20"/>
              </w:rPr>
              <w:t xml:space="preserve"> до 1060 </w:t>
            </w:r>
            <w:proofErr w:type="spellStart"/>
            <w:r w:rsidRPr="00FC5DC0">
              <w:rPr>
                <w:sz w:val="20"/>
                <w:szCs w:val="20"/>
              </w:rPr>
              <w:t>гПа</w:t>
            </w:r>
            <w:proofErr w:type="spellEnd"/>
            <w:r w:rsidRPr="00FC5DC0">
              <w:rPr>
                <w:sz w:val="20"/>
                <w:szCs w:val="20"/>
              </w:rPr>
              <w:t xml:space="preserve">. Хранить и использовать </w:t>
            </w:r>
            <w:proofErr w:type="spellStart"/>
            <w:r w:rsidRPr="00FC5DC0">
              <w:rPr>
                <w:sz w:val="20"/>
                <w:szCs w:val="20"/>
              </w:rPr>
              <w:t>кольпоскоп</w:t>
            </w:r>
            <w:proofErr w:type="spellEnd"/>
            <w:r w:rsidRPr="00FC5DC0">
              <w:rPr>
                <w:sz w:val="20"/>
                <w:szCs w:val="20"/>
              </w:rPr>
              <w:t xml:space="preserve"> в местах,</w:t>
            </w:r>
          </w:p>
          <w:p w:rsidR="00E412A8" w:rsidRPr="00FC5DC0" w:rsidRDefault="00E412A8" w:rsidP="00D25933">
            <w:pPr>
              <w:rPr>
                <w:sz w:val="20"/>
                <w:szCs w:val="20"/>
              </w:rPr>
            </w:pPr>
            <w:r w:rsidRPr="00FC5DC0">
              <w:rPr>
                <w:sz w:val="20"/>
                <w:szCs w:val="20"/>
              </w:rPr>
              <w:t>подверженных длительному воздействию прямых солнечных лучей, а</w:t>
            </w:r>
          </w:p>
          <w:p w:rsidR="00E412A8" w:rsidRPr="00FC5DC0" w:rsidRDefault="00E412A8" w:rsidP="00D25933">
            <w:pPr>
              <w:rPr>
                <w:sz w:val="20"/>
                <w:szCs w:val="20"/>
              </w:rPr>
            </w:pPr>
            <w:r w:rsidRPr="00FC5DC0">
              <w:rPr>
                <w:sz w:val="20"/>
                <w:szCs w:val="20"/>
              </w:rPr>
              <w:t xml:space="preserve">так же воздействию рентгеновских лучей или </w:t>
            </w:r>
            <w:proofErr w:type="gramStart"/>
            <w:r w:rsidRPr="00FC5DC0">
              <w:rPr>
                <w:sz w:val="20"/>
                <w:szCs w:val="20"/>
              </w:rPr>
              <w:t>сильного</w:t>
            </w:r>
            <w:proofErr w:type="gramEnd"/>
          </w:p>
          <w:p w:rsidR="00E412A8" w:rsidRPr="00FC5DC0" w:rsidRDefault="00E412A8" w:rsidP="00D25933">
            <w:pPr>
              <w:rPr>
                <w:sz w:val="20"/>
                <w:szCs w:val="20"/>
              </w:rPr>
            </w:pPr>
            <w:r w:rsidRPr="00FC5DC0">
              <w:rPr>
                <w:sz w:val="20"/>
                <w:szCs w:val="20"/>
              </w:rPr>
              <w:t>электромагнитного излучения запрещается.</w:t>
            </w:r>
          </w:p>
        </w:tc>
      </w:tr>
      <w:tr w:rsidR="00E412A8" w:rsidRPr="00FC5DC0" w:rsidTr="00D25933">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b/>
                <w:sz w:val="20"/>
                <w:szCs w:val="20"/>
              </w:rPr>
            </w:pPr>
            <w:r w:rsidRPr="00FC5DC0">
              <w:rPr>
                <w:b/>
                <w:sz w:val="20"/>
                <w:szCs w:val="20"/>
              </w:rPr>
              <w:t>4</w:t>
            </w:r>
          </w:p>
        </w:tc>
        <w:tc>
          <w:tcPr>
            <w:tcW w:w="3686"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rPr>
                <w:i/>
                <w:sz w:val="20"/>
                <w:szCs w:val="20"/>
              </w:rPr>
            </w:pPr>
            <w:r w:rsidRPr="00FC5DC0">
              <w:rPr>
                <w:b/>
                <w:sz w:val="20"/>
                <w:szCs w:val="20"/>
              </w:rPr>
              <w:t xml:space="preserve">Условия осуществления поставки МТ </w:t>
            </w:r>
            <w:r w:rsidRPr="00FC5DC0">
              <w:rPr>
                <w:i/>
                <w:sz w:val="20"/>
                <w:szCs w:val="20"/>
              </w:rPr>
              <w:t>(в соответствии с ИНКОТЕРМС 2010)</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rPr>
                <w:sz w:val="20"/>
                <w:szCs w:val="20"/>
                <w:lang w:bidi="ru-RU"/>
              </w:rPr>
            </w:pPr>
            <w:r w:rsidRPr="00FC5DC0">
              <w:rPr>
                <w:sz w:val="20"/>
                <w:szCs w:val="20"/>
                <w:lang w:val="en-US" w:bidi="ru-RU"/>
              </w:rPr>
              <w:t>DDP</w:t>
            </w:r>
            <w:r w:rsidRPr="00FC5DC0">
              <w:rPr>
                <w:sz w:val="20"/>
                <w:szCs w:val="20"/>
                <w:lang w:bidi="ru-RU"/>
              </w:rPr>
              <w:t xml:space="preserve"> КГП «Областная клиническая больница»</w:t>
            </w:r>
          </w:p>
          <w:p w:rsidR="00E412A8" w:rsidRPr="00FC5DC0" w:rsidRDefault="00E412A8" w:rsidP="00D25933">
            <w:pPr>
              <w:rPr>
                <w:sz w:val="20"/>
                <w:szCs w:val="20"/>
                <w:lang w:val="en-US" w:bidi="ru-RU"/>
              </w:rPr>
            </w:pPr>
            <w:proofErr w:type="spellStart"/>
            <w:r w:rsidRPr="00FC5DC0">
              <w:rPr>
                <w:sz w:val="20"/>
                <w:szCs w:val="20"/>
                <w:lang w:val="en-US" w:bidi="ru-RU"/>
              </w:rPr>
              <w:t>управления</w:t>
            </w:r>
            <w:proofErr w:type="spellEnd"/>
            <w:r w:rsidRPr="00FC5DC0">
              <w:rPr>
                <w:sz w:val="20"/>
                <w:szCs w:val="20"/>
                <w:lang w:val="en-US" w:bidi="ru-RU"/>
              </w:rPr>
              <w:t xml:space="preserve"> </w:t>
            </w:r>
            <w:proofErr w:type="spellStart"/>
            <w:r w:rsidRPr="00FC5DC0">
              <w:rPr>
                <w:sz w:val="20"/>
                <w:szCs w:val="20"/>
                <w:lang w:val="en-US" w:bidi="ru-RU"/>
              </w:rPr>
              <w:t>здравоохранения</w:t>
            </w:r>
            <w:proofErr w:type="spellEnd"/>
            <w:r w:rsidRPr="00FC5DC0">
              <w:rPr>
                <w:sz w:val="20"/>
                <w:szCs w:val="20"/>
                <w:lang w:val="en-US" w:bidi="ru-RU"/>
              </w:rPr>
              <w:t xml:space="preserve"> </w:t>
            </w:r>
            <w:proofErr w:type="spellStart"/>
            <w:r w:rsidRPr="00FC5DC0">
              <w:rPr>
                <w:sz w:val="20"/>
                <w:szCs w:val="20"/>
                <w:lang w:val="en-US" w:bidi="ru-RU"/>
              </w:rPr>
              <w:t>Карагандинской</w:t>
            </w:r>
            <w:proofErr w:type="spellEnd"/>
            <w:r w:rsidRPr="00FC5DC0">
              <w:rPr>
                <w:sz w:val="20"/>
                <w:szCs w:val="20"/>
                <w:lang w:val="en-US" w:bidi="ru-RU"/>
              </w:rPr>
              <w:t xml:space="preserve"> </w:t>
            </w:r>
            <w:proofErr w:type="spellStart"/>
            <w:r w:rsidRPr="00FC5DC0">
              <w:rPr>
                <w:sz w:val="20"/>
                <w:szCs w:val="20"/>
                <w:lang w:val="en-US" w:bidi="ru-RU"/>
              </w:rPr>
              <w:t>области</w:t>
            </w:r>
            <w:proofErr w:type="spellEnd"/>
          </w:p>
          <w:p w:rsidR="00E412A8" w:rsidRPr="00FC5DC0" w:rsidRDefault="00E412A8" w:rsidP="00D25933">
            <w:pPr>
              <w:jc w:val="center"/>
              <w:rPr>
                <w:sz w:val="20"/>
                <w:szCs w:val="20"/>
              </w:rPr>
            </w:pPr>
          </w:p>
        </w:tc>
      </w:tr>
      <w:tr w:rsidR="00E412A8" w:rsidRPr="00FC5DC0" w:rsidTr="00D25933">
        <w:trPr>
          <w:trHeight w:val="470"/>
        </w:trPr>
        <w:tc>
          <w:tcPr>
            <w:tcW w:w="709"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b/>
                <w:sz w:val="20"/>
                <w:szCs w:val="20"/>
              </w:rPr>
            </w:pPr>
            <w:r w:rsidRPr="00FC5DC0">
              <w:rPr>
                <w:b/>
                <w:sz w:val="20"/>
                <w:szCs w:val="20"/>
              </w:rPr>
              <w:t>5</w:t>
            </w:r>
          </w:p>
        </w:tc>
        <w:tc>
          <w:tcPr>
            <w:tcW w:w="3686"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rPr>
                <w:b/>
                <w:sz w:val="20"/>
                <w:szCs w:val="20"/>
              </w:rPr>
            </w:pPr>
            <w:r w:rsidRPr="00FC5DC0">
              <w:rPr>
                <w:b/>
                <w:sz w:val="20"/>
                <w:szCs w:val="20"/>
              </w:rPr>
              <w:t xml:space="preserve">Срок поставки МТ и место дислокации </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rPr>
                <w:sz w:val="20"/>
                <w:szCs w:val="20"/>
              </w:rPr>
            </w:pPr>
            <w:r w:rsidRPr="00FC5DC0">
              <w:rPr>
                <w:sz w:val="20"/>
                <w:szCs w:val="20"/>
              </w:rPr>
              <w:t>30 календарных дней</w:t>
            </w:r>
          </w:p>
          <w:p w:rsidR="00E412A8" w:rsidRPr="00FC5DC0" w:rsidRDefault="00E412A8" w:rsidP="00D25933">
            <w:pPr>
              <w:rPr>
                <w:sz w:val="20"/>
                <w:szCs w:val="20"/>
              </w:rPr>
            </w:pPr>
            <w:r w:rsidRPr="00FC5DC0">
              <w:rPr>
                <w:sz w:val="20"/>
                <w:szCs w:val="20"/>
              </w:rPr>
              <w:t xml:space="preserve">Адрес: </w:t>
            </w:r>
            <w:proofErr w:type="spellStart"/>
            <w:r w:rsidRPr="00FC5DC0">
              <w:rPr>
                <w:sz w:val="20"/>
                <w:szCs w:val="20"/>
              </w:rPr>
              <w:t>г</w:t>
            </w:r>
            <w:proofErr w:type="gramStart"/>
            <w:r w:rsidRPr="00FC5DC0">
              <w:rPr>
                <w:sz w:val="20"/>
                <w:szCs w:val="20"/>
              </w:rPr>
              <w:t>.К</w:t>
            </w:r>
            <w:proofErr w:type="gramEnd"/>
            <w:r w:rsidRPr="00FC5DC0">
              <w:rPr>
                <w:sz w:val="20"/>
                <w:szCs w:val="20"/>
              </w:rPr>
              <w:t>араганда</w:t>
            </w:r>
            <w:proofErr w:type="spellEnd"/>
            <w:r w:rsidRPr="00FC5DC0">
              <w:rPr>
                <w:sz w:val="20"/>
                <w:szCs w:val="20"/>
              </w:rPr>
              <w:t xml:space="preserve">, </w:t>
            </w:r>
            <w:proofErr w:type="spellStart"/>
            <w:r w:rsidRPr="00FC5DC0">
              <w:rPr>
                <w:sz w:val="20"/>
                <w:szCs w:val="20"/>
              </w:rPr>
              <w:t>пр.Н.Назарбаева</w:t>
            </w:r>
            <w:proofErr w:type="spellEnd"/>
            <w:r w:rsidRPr="00FC5DC0">
              <w:rPr>
                <w:sz w:val="20"/>
                <w:szCs w:val="20"/>
              </w:rPr>
              <w:t xml:space="preserve"> 10А</w:t>
            </w:r>
          </w:p>
        </w:tc>
      </w:tr>
      <w:tr w:rsidR="00E412A8" w:rsidRPr="00FC5DC0" w:rsidTr="00D25933">
        <w:trPr>
          <w:trHeight w:val="136"/>
        </w:trPr>
        <w:tc>
          <w:tcPr>
            <w:tcW w:w="709"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jc w:val="center"/>
              <w:rPr>
                <w:b/>
                <w:sz w:val="20"/>
                <w:szCs w:val="20"/>
              </w:rPr>
            </w:pPr>
            <w:r w:rsidRPr="00FC5DC0">
              <w:rPr>
                <w:b/>
                <w:sz w:val="20"/>
                <w:szCs w:val="20"/>
              </w:rPr>
              <w:t>6</w:t>
            </w:r>
          </w:p>
        </w:tc>
        <w:tc>
          <w:tcPr>
            <w:tcW w:w="3686" w:type="dxa"/>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rPr>
                <w:sz w:val="20"/>
                <w:szCs w:val="20"/>
              </w:rPr>
            </w:pPr>
            <w:r w:rsidRPr="00FC5DC0">
              <w:rPr>
                <w:b/>
                <w:sz w:val="20"/>
                <w:szCs w:val="20"/>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0773" w:type="dxa"/>
            <w:gridSpan w:val="4"/>
            <w:tcBorders>
              <w:top w:val="single" w:sz="4" w:space="0" w:color="auto"/>
              <w:left w:val="single" w:sz="4" w:space="0" w:color="auto"/>
              <w:bottom w:val="single" w:sz="4" w:space="0" w:color="auto"/>
              <w:right w:val="single" w:sz="4" w:space="0" w:color="auto"/>
            </w:tcBorders>
            <w:vAlign w:val="center"/>
          </w:tcPr>
          <w:p w:rsidR="00E412A8" w:rsidRPr="00FC5DC0" w:rsidRDefault="00E412A8" w:rsidP="00D25933">
            <w:pPr>
              <w:rPr>
                <w:sz w:val="20"/>
                <w:szCs w:val="20"/>
              </w:rPr>
            </w:pPr>
            <w:r w:rsidRPr="00FC5DC0">
              <w:rPr>
                <w:sz w:val="20"/>
                <w:szCs w:val="20"/>
              </w:rPr>
              <w:t xml:space="preserve">Гарантийное сервисное обслуживание МТ не менее 37 месяцев. </w:t>
            </w:r>
          </w:p>
          <w:p w:rsidR="00E412A8" w:rsidRPr="00FC5DC0" w:rsidRDefault="00E412A8" w:rsidP="00D25933">
            <w:pPr>
              <w:rPr>
                <w:sz w:val="20"/>
                <w:szCs w:val="20"/>
              </w:rPr>
            </w:pPr>
            <w:r w:rsidRPr="00FC5DC0">
              <w:rPr>
                <w:sz w:val="20"/>
                <w:szCs w:val="20"/>
              </w:rPr>
              <w:t>Плановое техническое обслуживание должно проводиться не реже чем 1 раз в квартал.</w:t>
            </w:r>
          </w:p>
          <w:p w:rsidR="00E412A8" w:rsidRPr="00FC5DC0" w:rsidRDefault="00E412A8" w:rsidP="00D25933">
            <w:pPr>
              <w:rPr>
                <w:sz w:val="20"/>
                <w:szCs w:val="20"/>
              </w:rPr>
            </w:pPr>
            <w:r w:rsidRPr="00FC5DC0">
              <w:rPr>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E412A8" w:rsidRPr="00FC5DC0" w:rsidRDefault="00E412A8" w:rsidP="00D25933">
            <w:pPr>
              <w:rPr>
                <w:sz w:val="20"/>
                <w:szCs w:val="20"/>
              </w:rPr>
            </w:pPr>
            <w:r w:rsidRPr="00FC5DC0">
              <w:rPr>
                <w:sz w:val="20"/>
                <w:szCs w:val="20"/>
              </w:rPr>
              <w:t>- замену отработавших ресурс составных частей;</w:t>
            </w:r>
          </w:p>
          <w:p w:rsidR="00E412A8" w:rsidRPr="00FC5DC0" w:rsidRDefault="00E412A8" w:rsidP="00D25933">
            <w:pPr>
              <w:rPr>
                <w:sz w:val="20"/>
                <w:szCs w:val="20"/>
              </w:rPr>
            </w:pPr>
            <w:r w:rsidRPr="00FC5DC0">
              <w:rPr>
                <w:sz w:val="20"/>
                <w:szCs w:val="20"/>
              </w:rPr>
              <w:t>- замене или восстановлении отдельных частей МТ;</w:t>
            </w:r>
          </w:p>
          <w:p w:rsidR="00E412A8" w:rsidRPr="00FC5DC0" w:rsidRDefault="00E412A8" w:rsidP="00D25933">
            <w:pPr>
              <w:rPr>
                <w:sz w:val="20"/>
                <w:szCs w:val="20"/>
              </w:rPr>
            </w:pPr>
            <w:r w:rsidRPr="00FC5DC0">
              <w:rPr>
                <w:sz w:val="20"/>
                <w:szCs w:val="20"/>
              </w:rPr>
              <w:t>- настройку и регулировку изделия; специфические для данного изделия работы и т.п.;</w:t>
            </w:r>
          </w:p>
          <w:p w:rsidR="00E412A8" w:rsidRPr="00FC5DC0" w:rsidRDefault="00E412A8" w:rsidP="00D25933">
            <w:pPr>
              <w:rPr>
                <w:sz w:val="20"/>
                <w:szCs w:val="20"/>
              </w:rPr>
            </w:pPr>
            <w:r w:rsidRPr="00FC5DC0">
              <w:rPr>
                <w:sz w:val="20"/>
                <w:szCs w:val="20"/>
              </w:rPr>
              <w:t>- чистку, смазку и при необходимости переборку основных механизмов и узлов;</w:t>
            </w:r>
          </w:p>
          <w:p w:rsidR="00E412A8" w:rsidRPr="00FC5DC0" w:rsidRDefault="00E412A8" w:rsidP="00D25933">
            <w:pPr>
              <w:rPr>
                <w:sz w:val="20"/>
                <w:szCs w:val="20"/>
              </w:rPr>
            </w:pPr>
            <w:r w:rsidRPr="00FC5DC0">
              <w:rPr>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FC5DC0">
              <w:rPr>
                <w:sz w:val="20"/>
                <w:szCs w:val="20"/>
              </w:rPr>
              <w:t>блочно</w:t>
            </w:r>
            <w:proofErr w:type="spellEnd"/>
            <w:r w:rsidRPr="00FC5DC0">
              <w:rPr>
                <w:sz w:val="20"/>
                <w:szCs w:val="20"/>
              </w:rPr>
              <w:t>-узловой разборкой);</w:t>
            </w:r>
          </w:p>
          <w:p w:rsidR="00E412A8" w:rsidRPr="00FC5DC0" w:rsidRDefault="00E412A8" w:rsidP="00D25933">
            <w:pPr>
              <w:rPr>
                <w:sz w:val="20"/>
                <w:szCs w:val="20"/>
              </w:rPr>
            </w:pPr>
            <w:r w:rsidRPr="00FC5DC0">
              <w:rPr>
                <w:sz w:val="20"/>
                <w:szCs w:val="20"/>
              </w:rPr>
              <w:t>- иные указанные в эксплуатационной документации операции, специфические для конкретного типа изделий</w:t>
            </w:r>
          </w:p>
        </w:tc>
      </w:tr>
    </w:tbl>
    <w:p w:rsidR="00E412A8" w:rsidRPr="00FC5DC0" w:rsidRDefault="00E412A8" w:rsidP="006E2641">
      <w:pPr>
        <w:ind w:firstLine="567"/>
        <w:jc w:val="both"/>
        <w:rPr>
          <w:sz w:val="20"/>
          <w:szCs w:val="20"/>
        </w:rPr>
      </w:pPr>
    </w:p>
    <w:p w:rsidR="0014298B" w:rsidRPr="00FC5DC0" w:rsidRDefault="0014298B" w:rsidP="006E2641">
      <w:pPr>
        <w:ind w:firstLine="567"/>
        <w:jc w:val="both"/>
        <w:rPr>
          <w:sz w:val="20"/>
          <w:szCs w:val="20"/>
        </w:rPr>
      </w:pPr>
    </w:p>
    <w:p w:rsidR="0014298B" w:rsidRDefault="0014298B" w:rsidP="006E2641">
      <w:pPr>
        <w:ind w:firstLine="567"/>
        <w:jc w:val="both"/>
        <w:rPr>
          <w:sz w:val="20"/>
          <w:szCs w:val="20"/>
        </w:rPr>
      </w:pPr>
    </w:p>
    <w:p w:rsidR="00FC5DC0" w:rsidRDefault="00FC5DC0" w:rsidP="006E2641">
      <w:pPr>
        <w:ind w:firstLine="567"/>
        <w:jc w:val="both"/>
        <w:rPr>
          <w:sz w:val="20"/>
          <w:szCs w:val="20"/>
        </w:rPr>
      </w:pPr>
    </w:p>
    <w:p w:rsidR="00FC5DC0" w:rsidRDefault="00FC5DC0" w:rsidP="006E2641">
      <w:pPr>
        <w:ind w:firstLine="567"/>
        <w:jc w:val="both"/>
        <w:rPr>
          <w:sz w:val="20"/>
          <w:szCs w:val="20"/>
        </w:rPr>
      </w:pPr>
    </w:p>
    <w:p w:rsidR="00254DDC" w:rsidRDefault="00254DDC" w:rsidP="006E2641">
      <w:pPr>
        <w:ind w:firstLine="567"/>
        <w:jc w:val="both"/>
        <w:rPr>
          <w:sz w:val="20"/>
          <w:szCs w:val="20"/>
        </w:rPr>
      </w:pPr>
    </w:p>
    <w:p w:rsidR="00210E43" w:rsidRPr="00FC5DC0" w:rsidRDefault="00210E43" w:rsidP="006E2641">
      <w:pPr>
        <w:ind w:firstLine="567"/>
        <w:jc w:val="both"/>
        <w:rPr>
          <w:sz w:val="20"/>
          <w:szCs w:val="20"/>
        </w:rPr>
      </w:pPr>
    </w:p>
    <w:p w:rsidR="00254DDC" w:rsidRPr="00FC5DC0" w:rsidRDefault="00254DDC" w:rsidP="006E2641">
      <w:pPr>
        <w:ind w:firstLine="567"/>
        <w:jc w:val="both"/>
        <w:rPr>
          <w:sz w:val="20"/>
          <w:szCs w:val="20"/>
        </w:rPr>
      </w:pPr>
    </w:p>
    <w:p w:rsidR="0014298B" w:rsidRPr="00FC5DC0" w:rsidRDefault="0014298B" w:rsidP="006E2641">
      <w:pPr>
        <w:ind w:firstLine="567"/>
        <w:jc w:val="both"/>
        <w:rPr>
          <w:sz w:val="20"/>
          <w:szCs w:val="20"/>
        </w:rPr>
      </w:pPr>
    </w:p>
    <w:p w:rsidR="00E412A8" w:rsidRPr="00FC5DC0" w:rsidRDefault="00254DDC" w:rsidP="00254DDC">
      <w:pPr>
        <w:ind w:firstLine="567"/>
        <w:jc w:val="center"/>
        <w:rPr>
          <w:rFonts w:eastAsia="Calibri"/>
          <w:b/>
          <w:bCs/>
          <w:sz w:val="20"/>
          <w:szCs w:val="20"/>
          <w:lang w:eastAsia="ko-KR"/>
        </w:rPr>
      </w:pPr>
      <w:r w:rsidRPr="00FC5DC0">
        <w:rPr>
          <w:rFonts w:eastAsia="Calibri"/>
          <w:b/>
          <w:bCs/>
          <w:sz w:val="20"/>
          <w:szCs w:val="20"/>
          <w:lang w:eastAsia="ko-KR"/>
        </w:rPr>
        <w:lastRenderedPageBreak/>
        <w:t>Лот №3</w:t>
      </w:r>
    </w:p>
    <w:p w:rsidR="00240211" w:rsidRPr="00FC5DC0" w:rsidRDefault="00240211" w:rsidP="00254DDC">
      <w:pPr>
        <w:ind w:firstLine="567"/>
        <w:jc w:val="center"/>
        <w:rPr>
          <w:sz w:val="20"/>
          <w:szCs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126"/>
        <w:gridCol w:w="13005"/>
      </w:tblGrid>
      <w:tr w:rsidR="00E412A8" w:rsidRPr="00FC5DC0" w:rsidTr="00D25933">
        <w:trPr>
          <w:trHeight w:val="519"/>
        </w:trPr>
        <w:tc>
          <w:tcPr>
            <w:tcW w:w="568" w:type="dxa"/>
            <w:shd w:val="clear" w:color="auto" w:fill="C0C0C0"/>
          </w:tcPr>
          <w:p w:rsidR="00E412A8" w:rsidRPr="00FC5DC0" w:rsidRDefault="00E412A8" w:rsidP="00D25933">
            <w:pPr>
              <w:pStyle w:val="TableParagraph"/>
              <w:ind w:left="110" w:right="130"/>
              <w:jc w:val="center"/>
              <w:rPr>
                <w:b/>
                <w:sz w:val="20"/>
                <w:szCs w:val="20"/>
              </w:rPr>
            </w:pPr>
            <w:r w:rsidRPr="00FC5DC0">
              <w:rPr>
                <w:b/>
                <w:sz w:val="20"/>
                <w:szCs w:val="20"/>
              </w:rPr>
              <w:t>№ п/п</w:t>
            </w:r>
          </w:p>
        </w:tc>
        <w:tc>
          <w:tcPr>
            <w:tcW w:w="2126" w:type="dxa"/>
            <w:shd w:val="clear" w:color="auto" w:fill="C0C0C0"/>
          </w:tcPr>
          <w:p w:rsidR="00E412A8" w:rsidRPr="00FC5DC0" w:rsidRDefault="00E412A8" w:rsidP="00D25933">
            <w:pPr>
              <w:pStyle w:val="TableParagraph"/>
              <w:ind w:left="110"/>
              <w:jc w:val="center"/>
              <w:rPr>
                <w:b/>
                <w:sz w:val="20"/>
                <w:szCs w:val="20"/>
              </w:rPr>
            </w:pPr>
            <w:proofErr w:type="spellStart"/>
            <w:r w:rsidRPr="00FC5DC0">
              <w:rPr>
                <w:b/>
                <w:sz w:val="20"/>
                <w:szCs w:val="20"/>
              </w:rPr>
              <w:t>Критерии</w:t>
            </w:r>
            <w:proofErr w:type="spellEnd"/>
          </w:p>
        </w:tc>
        <w:tc>
          <w:tcPr>
            <w:tcW w:w="13005" w:type="dxa"/>
            <w:shd w:val="clear" w:color="auto" w:fill="C0C0C0"/>
          </w:tcPr>
          <w:p w:rsidR="00E412A8" w:rsidRPr="00FC5DC0" w:rsidRDefault="00E412A8" w:rsidP="00D25933">
            <w:pPr>
              <w:pStyle w:val="TableParagraph"/>
              <w:ind w:left="110"/>
              <w:jc w:val="center"/>
              <w:rPr>
                <w:b/>
                <w:sz w:val="20"/>
                <w:szCs w:val="20"/>
              </w:rPr>
            </w:pPr>
            <w:proofErr w:type="spellStart"/>
            <w:r w:rsidRPr="00FC5DC0">
              <w:rPr>
                <w:b/>
                <w:sz w:val="20"/>
                <w:szCs w:val="20"/>
              </w:rPr>
              <w:t>Описание</w:t>
            </w:r>
            <w:proofErr w:type="spellEnd"/>
          </w:p>
        </w:tc>
      </w:tr>
      <w:tr w:rsidR="00E412A8" w:rsidRPr="00FC5DC0" w:rsidTr="00D25933">
        <w:trPr>
          <w:trHeight w:val="602"/>
        </w:trPr>
        <w:tc>
          <w:tcPr>
            <w:tcW w:w="568" w:type="dxa"/>
          </w:tcPr>
          <w:p w:rsidR="00E412A8" w:rsidRPr="00FC5DC0" w:rsidRDefault="00E412A8" w:rsidP="00D25933">
            <w:pPr>
              <w:pStyle w:val="TableParagraph"/>
              <w:spacing w:before="171"/>
              <w:ind w:left="110"/>
              <w:rPr>
                <w:sz w:val="20"/>
                <w:szCs w:val="20"/>
              </w:rPr>
            </w:pPr>
            <w:r w:rsidRPr="00FC5DC0">
              <w:rPr>
                <w:sz w:val="20"/>
                <w:szCs w:val="20"/>
              </w:rPr>
              <w:t>1</w:t>
            </w:r>
          </w:p>
        </w:tc>
        <w:tc>
          <w:tcPr>
            <w:tcW w:w="2126" w:type="dxa"/>
          </w:tcPr>
          <w:p w:rsidR="00E412A8" w:rsidRPr="00FC5DC0" w:rsidRDefault="00E412A8" w:rsidP="00D25933">
            <w:pPr>
              <w:pStyle w:val="TableParagraph"/>
              <w:ind w:left="109" w:right="83"/>
              <w:rPr>
                <w:i/>
                <w:sz w:val="20"/>
                <w:szCs w:val="20"/>
              </w:rPr>
            </w:pPr>
            <w:proofErr w:type="spellStart"/>
            <w:r w:rsidRPr="00FC5DC0">
              <w:rPr>
                <w:sz w:val="20"/>
                <w:szCs w:val="20"/>
              </w:rPr>
              <w:t>Наименование</w:t>
            </w:r>
            <w:proofErr w:type="spellEnd"/>
            <w:r w:rsidRPr="00FC5DC0">
              <w:rPr>
                <w:sz w:val="20"/>
                <w:szCs w:val="20"/>
              </w:rPr>
              <w:t xml:space="preserve"> </w:t>
            </w:r>
            <w:proofErr w:type="spellStart"/>
            <w:r w:rsidRPr="00FC5DC0">
              <w:rPr>
                <w:sz w:val="20"/>
                <w:szCs w:val="20"/>
              </w:rPr>
              <w:t>медицинской</w:t>
            </w:r>
            <w:proofErr w:type="spellEnd"/>
            <w:r w:rsidRPr="00FC5DC0">
              <w:rPr>
                <w:sz w:val="20"/>
                <w:szCs w:val="20"/>
              </w:rPr>
              <w:t xml:space="preserve"> </w:t>
            </w:r>
            <w:proofErr w:type="spellStart"/>
            <w:r w:rsidRPr="00FC5DC0">
              <w:rPr>
                <w:sz w:val="20"/>
                <w:szCs w:val="20"/>
              </w:rPr>
              <w:t>техники</w:t>
            </w:r>
            <w:proofErr w:type="spellEnd"/>
            <w:r w:rsidRPr="00FC5DC0">
              <w:rPr>
                <w:sz w:val="20"/>
                <w:szCs w:val="20"/>
              </w:rPr>
              <w:t xml:space="preserve"> </w:t>
            </w:r>
          </w:p>
        </w:tc>
        <w:tc>
          <w:tcPr>
            <w:tcW w:w="13005" w:type="dxa"/>
          </w:tcPr>
          <w:p w:rsidR="00E412A8" w:rsidRPr="00FC5DC0" w:rsidRDefault="00E412A8" w:rsidP="00D25933">
            <w:pPr>
              <w:rPr>
                <w:sz w:val="20"/>
                <w:szCs w:val="20"/>
                <w:lang w:val="ru-RU"/>
              </w:rPr>
            </w:pPr>
            <w:r w:rsidRPr="00FC5DC0">
              <w:rPr>
                <w:sz w:val="20"/>
                <w:szCs w:val="20"/>
                <w:lang w:val="ru-RU"/>
              </w:rPr>
              <w:t xml:space="preserve">Набор для </w:t>
            </w:r>
            <w:proofErr w:type="spellStart"/>
            <w:r w:rsidRPr="00FC5DC0">
              <w:rPr>
                <w:sz w:val="20"/>
                <w:szCs w:val="20"/>
                <w:lang w:val="ru-RU"/>
              </w:rPr>
              <w:t>гистероскопии</w:t>
            </w:r>
            <w:proofErr w:type="spellEnd"/>
            <w:r w:rsidRPr="00FC5DC0">
              <w:rPr>
                <w:sz w:val="20"/>
                <w:szCs w:val="20"/>
                <w:lang w:val="ru-RU"/>
              </w:rPr>
              <w:t xml:space="preserve"> для системы для проведения эндоскопической </w:t>
            </w:r>
            <w:proofErr w:type="spellStart"/>
            <w:r w:rsidRPr="00FC5DC0">
              <w:rPr>
                <w:sz w:val="20"/>
                <w:szCs w:val="20"/>
                <w:lang w:val="ru-RU"/>
              </w:rPr>
              <w:t>гистероскопии</w:t>
            </w:r>
            <w:proofErr w:type="spellEnd"/>
          </w:p>
        </w:tc>
      </w:tr>
      <w:tr w:rsidR="00E412A8" w:rsidRPr="00FC5DC0" w:rsidTr="00D25933">
        <w:trPr>
          <w:trHeight w:val="557"/>
        </w:trPr>
        <w:tc>
          <w:tcPr>
            <w:tcW w:w="568" w:type="dxa"/>
            <w:tcBorders>
              <w:top w:val="nil"/>
            </w:tcBorders>
          </w:tcPr>
          <w:p w:rsidR="00E412A8" w:rsidRPr="00FC5DC0" w:rsidRDefault="00E412A8" w:rsidP="00D25933">
            <w:pPr>
              <w:rPr>
                <w:sz w:val="20"/>
                <w:szCs w:val="20"/>
                <w:lang w:val="ru-RU"/>
              </w:rPr>
            </w:pPr>
          </w:p>
        </w:tc>
        <w:tc>
          <w:tcPr>
            <w:tcW w:w="2126" w:type="dxa"/>
            <w:tcBorders>
              <w:top w:val="nil"/>
            </w:tcBorders>
          </w:tcPr>
          <w:p w:rsidR="00E412A8" w:rsidRPr="00FC5DC0" w:rsidRDefault="00E412A8" w:rsidP="00D25933">
            <w:pPr>
              <w:rPr>
                <w:sz w:val="20"/>
                <w:szCs w:val="20"/>
              </w:rPr>
            </w:pPr>
            <w:proofErr w:type="spellStart"/>
            <w:r w:rsidRPr="00FC5DC0">
              <w:rPr>
                <w:sz w:val="20"/>
                <w:szCs w:val="20"/>
              </w:rPr>
              <w:t>Требования</w:t>
            </w:r>
            <w:proofErr w:type="spellEnd"/>
            <w:r w:rsidRPr="00FC5DC0">
              <w:rPr>
                <w:sz w:val="20"/>
                <w:szCs w:val="20"/>
              </w:rPr>
              <w:t xml:space="preserve"> к </w:t>
            </w:r>
            <w:proofErr w:type="spellStart"/>
            <w:r w:rsidRPr="00FC5DC0">
              <w:rPr>
                <w:sz w:val="20"/>
                <w:szCs w:val="20"/>
              </w:rPr>
              <w:t>комплектации</w:t>
            </w:r>
            <w:proofErr w:type="spellEnd"/>
          </w:p>
        </w:tc>
        <w:tc>
          <w:tcPr>
            <w:tcW w:w="13005" w:type="dxa"/>
          </w:tcPr>
          <w:tbl>
            <w:tblPr>
              <w:tblpPr w:leftFromText="180" w:rightFromText="180" w:vertAnchor="text" w:horzAnchor="margin" w:tblpXSpec="center" w:tblpY="-159"/>
              <w:tblOverlap w:val="never"/>
              <w:tblW w:w="12190" w:type="dxa"/>
              <w:tblLayout w:type="fixed"/>
              <w:tblLook w:val="04A0" w:firstRow="1" w:lastRow="0" w:firstColumn="1" w:lastColumn="0" w:noHBand="0" w:noVBand="1"/>
            </w:tblPr>
            <w:tblGrid>
              <w:gridCol w:w="567"/>
              <w:gridCol w:w="9639"/>
              <w:gridCol w:w="992"/>
              <w:gridCol w:w="992"/>
            </w:tblGrid>
            <w:tr w:rsidR="00E412A8" w:rsidRPr="00FC5DC0" w:rsidTr="00D25933">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412A8" w:rsidRPr="00FC5DC0" w:rsidRDefault="00E412A8" w:rsidP="00D25933">
                  <w:pPr>
                    <w:jc w:val="center"/>
                    <w:rPr>
                      <w:b/>
                      <w:bCs/>
                      <w:sz w:val="20"/>
                      <w:szCs w:val="20"/>
                    </w:rPr>
                  </w:pPr>
                  <w:r w:rsidRPr="00FC5DC0">
                    <w:rPr>
                      <w:b/>
                      <w:bCs/>
                      <w:sz w:val="20"/>
                      <w:szCs w:val="20"/>
                    </w:rPr>
                    <w:t xml:space="preserve">№ </w:t>
                  </w:r>
                </w:p>
              </w:tc>
              <w:tc>
                <w:tcPr>
                  <w:tcW w:w="9639" w:type="dxa"/>
                  <w:tcBorders>
                    <w:top w:val="single" w:sz="4" w:space="0" w:color="auto"/>
                    <w:left w:val="nil"/>
                    <w:bottom w:val="single" w:sz="4" w:space="0" w:color="auto"/>
                    <w:right w:val="single" w:sz="4" w:space="0" w:color="auto"/>
                  </w:tcBorders>
                  <w:shd w:val="clear" w:color="000000" w:fill="A6A6A6"/>
                  <w:vAlign w:val="center"/>
                  <w:hideMark/>
                </w:tcPr>
                <w:p w:rsidR="00E412A8" w:rsidRPr="00FC5DC0" w:rsidRDefault="00E412A8" w:rsidP="00D25933">
                  <w:pPr>
                    <w:jc w:val="center"/>
                    <w:rPr>
                      <w:b/>
                      <w:bCs/>
                      <w:sz w:val="20"/>
                      <w:szCs w:val="20"/>
                    </w:rPr>
                  </w:pPr>
                  <w:r w:rsidRPr="00FC5DC0">
                    <w:rPr>
                      <w:b/>
                      <w:bCs/>
                      <w:sz w:val="20"/>
                      <w:szCs w:val="20"/>
                    </w:rPr>
                    <w:t xml:space="preserve">Наименование </w:t>
                  </w:r>
                </w:p>
              </w:tc>
              <w:tc>
                <w:tcPr>
                  <w:tcW w:w="992" w:type="dxa"/>
                  <w:tcBorders>
                    <w:top w:val="single" w:sz="4" w:space="0" w:color="auto"/>
                    <w:left w:val="nil"/>
                    <w:bottom w:val="single" w:sz="4" w:space="0" w:color="auto"/>
                    <w:right w:val="single" w:sz="4" w:space="0" w:color="auto"/>
                  </w:tcBorders>
                  <w:shd w:val="clear" w:color="000000" w:fill="A6A6A6"/>
                  <w:vAlign w:val="center"/>
                  <w:hideMark/>
                </w:tcPr>
                <w:p w:rsidR="00E412A8" w:rsidRPr="00FC5DC0" w:rsidRDefault="00E412A8" w:rsidP="00D25933">
                  <w:pPr>
                    <w:jc w:val="center"/>
                    <w:rPr>
                      <w:b/>
                      <w:bCs/>
                      <w:sz w:val="20"/>
                      <w:szCs w:val="20"/>
                    </w:rPr>
                  </w:pPr>
                  <w:r w:rsidRPr="00FC5DC0">
                    <w:rPr>
                      <w:b/>
                      <w:bCs/>
                      <w:sz w:val="20"/>
                      <w:szCs w:val="20"/>
                    </w:rPr>
                    <w:t>Кол-во</w:t>
                  </w:r>
                </w:p>
              </w:tc>
              <w:tc>
                <w:tcPr>
                  <w:tcW w:w="992" w:type="dxa"/>
                  <w:tcBorders>
                    <w:top w:val="single" w:sz="4" w:space="0" w:color="auto"/>
                    <w:left w:val="nil"/>
                    <w:bottom w:val="single" w:sz="4" w:space="0" w:color="auto"/>
                    <w:right w:val="single" w:sz="4" w:space="0" w:color="auto"/>
                  </w:tcBorders>
                  <w:shd w:val="clear" w:color="000000" w:fill="A6A6A6"/>
                  <w:vAlign w:val="center"/>
                  <w:hideMark/>
                </w:tcPr>
                <w:p w:rsidR="00E412A8" w:rsidRPr="00FC5DC0" w:rsidRDefault="00E412A8" w:rsidP="00D25933">
                  <w:pPr>
                    <w:jc w:val="center"/>
                    <w:rPr>
                      <w:b/>
                      <w:bCs/>
                      <w:sz w:val="20"/>
                      <w:szCs w:val="20"/>
                    </w:rPr>
                  </w:pPr>
                  <w:r w:rsidRPr="00FC5DC0">
                    <w:rPr>
                      <w:b/>
                      <w:bCs/>
                      <w:sz w:val="20"/>
                      <w:szCs w:val="20"/>
                    </w:rPr>
                    <w:t>Ед. изм.</w:t>
                  </w:r>
                </w:p>
              </w:tc>
            </w:tr>
            <w:tr w:rsidR="00E412A8" w:rsidRPr="00FC5DC0" w:rsidTr="00D25933">
              <w:trPr>
                <w:trHeight w:val="300"/>
              </w:trPr>
              <w:tc>
                <w:tcPr>
                  <w:tcW w:w="567" w:type="dxa"/>
                  <w:tcBorders>
                    <w:top w:val="nil"/>
                    <w:left w:val="single" w:sz="4" w:space="0" w:color="auto"/>
                    <w:bottom w:val="single" w:sz="4" w:space="0" w:color="auto"/>
                    <w:right w:val="single" w:sz="4" w:space="0" w:color="auto"/>
                  </w:tcBorders>
                  <w:shd w:val="clear" w:color="000000" w:fill="FFFFFF"/>
                  <w:hideMark/>
                </w:tcPr>
                <w:p w:rsidR="00E412A8" w:rsidRPr="00FC5DC0" w:rsidRDefault="00E412A8" w:rsidP="00D25933">
                  <w:pPr>
                    <w:rPr>
                      <w:sz w:val="20"/>
                      <w:szCs w:val="20"/>
                    </w:rPr>
                  </w:pPr>
                  <w:r w:rsidRPr="00FC5DC0">
                    <w:rPr>
                      <w:sz w:val="20"/>
                      <w:szCs w:val="20"/>
                    </w:rPr>
                    <w:t>1</w:t>
                  </w:r>
                </w:p>
              </w:tc>
              <w:tc>
                <w:tcPr>
                  <w:tcW w:w="9639" w:type="dxa"/>
                  <w:tcBorders>
                    <w:top w:val="nil"/>
                    <w:left w:val="nil"/>
                    <w:bottom w:val="single" w:sz="4" w:space="0" w:color="auto"/>
                    <w:right w:val="single" w:sz="4" w:space="0" w:color="auto"/>
                  </w:tcBorders>
                  <w:shd w:val="clear" w:color="000000" w:fill="FFFFFF"/>
                  <w:noWrap/>
                </w:tcPr>
                <w:p w:rsidR="00E412A8" w:rsidRPr="00FC5DC0" w:rsidRDefault="00E412A8" w:rsidP="00D25933">
                  <w:pPr>
                    <w:rPr>
                      <w:sz w:val="20"/>
                      <w:szCs w:val="20"/>
                    </w:rPr>
                  </w:pPr>
                  <w:r w:rsidRPr="00FC5DC0">
                    <w:rPr>
                      <w:sz w:val="20"/>
                      <w:szCs w:val="20"/>
                    </w:rPr>
                    <w:t xml:space="preserve">Оптика жесткая со стеклянными линзами, компактный </w:t>
                  </w:r>
                  <w:proofErr w:type="spellStart"/>
                  <w:r w:rsidRPr="00FC5DC0">
                    <w:rPr>
                      <w:sz w:val="20"/>
                      <w:szCs w:val="20"/>
                    </w:rPr>
                    <w:t>гистероскоп</w:t>
                  </w:r>
                  <w:proofErr w:type="spellEnd"/>
                  <w:r w:rsidRPr="00FC5DC0">
                    <w:rPr>
                      <w:sz w:val="20"/>
                      <w:szCs w:val="20"/>
                    </w:rPr>
                    <w:t>,  30° диаметр 2,9 мм</w:t>
                  </w:r>
                  <w:proofErr w:type="gramStart"/>
                  <w:r w:rsidRPr="00FC5DC0">
                    <w:rPr>
                      <w:sz w:val="20"/>
                      <w:szCs w:val="20"/>
                    </w:rPr>
                    <w:t xml:space="preserve">., </w:t>
                  </w:r>
                  <w:proofErr w:type="gramEnd"/>
                  <w:r w:rsidRPr="00FC5DC0">
                    <w:rPr>
                      <w:sz w:val="20"/>
                      <w:szCs w:val="20"/>
                    </w:rPr>
                    <w:t xml:space="preserve">длина 24 см., с ирригационным соединением, для использования с тубусом постоянного промывания </w:t>
                  </w:r>
                </w:p>
              </w:tc>
              <w:tc>
                <w:tcPr>
                  <w:tcW w:w="992" w:type="dxa"/>
                  <w:tcBorders>
                    <w:top w:val="nil"/>
                    <w:left w:val="nil"/>
                    <w:bottom w:val="single" w:sz="4" w:space="0" w:color="auto"/>
                    <w:right w:val="single" w:sz="4" w:space="0" w:color="auto"/>
                  </w:tcBorders>
                  <w:shd w:val="clear" w:color="auto" w:fill="auto"/>
                  <w:noWrap/>
                  <w:hideMark/>
                </w:tcPr>
                <w:p w:rsidR="00E412A8" w:rsidRPr="00FC5DC0" w:rsidRDefault="00E412A8" w:rsidP="00D25933">
                  <w:pPr>
                    <w:rPr>
                      <w:color w:val="000000"/>
                      <w:sz w:val="20"/>
                      <w:szCs w:val="20"/>
                    </w:rPr>
                  </w:pPr>
                  <w:r w:rsidRPr="00FC5DC0">
                    <w:rPr>
                      <w:color w:val="000000"/>
                      <w:sz w:val="20"/>
                      <w:szCs w:val="20"/>
                    </w:rPr>
                    <w:t>1</w:t>
                  </w:r>
                </w:p>
              </w:tc>
              <w:tc>
                <w:tcPr>
                  <w:tcW w:w="992" w:type="dxa"/>
                  <w:tcBorders>
                    <w:top w:val="nil"/>
                    <w:left w:val="nil"/>
                    <w:bottom w:val="single" w:sz="4" w:space="0" w:color="auto"/>
                    <w:right w:val="single" w:sz="4" w:space="0" w:color="auto"/>
                  </w:tcBorders>
                  <w:shd w:val="clear" w:color="000000" w:fill="FFFFFF"/>
                  <w:noWrap/>
                  <w:hideMark/>
                </w:tcPr>
                <w:p w:rsidR="00E412A8" w:rsidRPr="00FC5DC0" w:rsidRDefault="00E412A8" w:rsidP="00D25933">
                  <w:pPr>
                    <w:rPr>
                      <w:color w:val="000000"/>
                      <w:sz w:val="20"/>
                      <w:szCs w:val="20"/>
                    </w:rPr>
                  </w:pPr>
                  <w:r w:rsidRPr="00FC5DC0">
                    <w:rPr>
                      <w:color w:val="000000"/>
                      <w:sz w:val="20"/>
                      <w:szCs w:val="20"/>
                    </w:rPr>
                    <w:t>шт.</w:t>
                  </w:r>
                </w:p>
              </w:tc>
            </w:tr>
            <w:tr w:rsidR="00E412A8" w:rsidRPr="00FC5DC0" w:rsidTr="00D25933">
              <w:trPr>
                <w:trHeight w:val="312"/>
              </w:trPr>
              <w:tc>
                <w:tcPr>
                  <w:tcW w:w="567" w:type="dxa"/>
                  <w:tcBorders>
                    <w:top w:val="nil"/>
                    <w:left w:val="single" w:sz="4" w:space="0" w:color="auto"/>
                    <w:bottom w:val="single" w:sz="4" w:space="0" w:color="auto"/>
                    <w:right w:val="single" w:sz="4" w:space="0" w:color="auto"/>
                  </w:tcBorders>
                  <w:shd w:val="clear" w:color="auto" w:fill="auto"/>
                  <w:hideMark/>
                </w:tcPr>
                <w:p w:rsidR="00E412A8" w:rsidRPr="00FC5DC0" w:rsidRDefault="00E412A8" w:rsidP="00D25933">
                  <w:pPr>
                    <w:rPr>
                      <w:color w:val="000000"/>
                      <w:sz w:val="20"/>
                      <w:szCs w:val="20"/>
                    </w:rPr>
                  </w:pPr>
                  <w:r w:rsidRPr="00FC5DC0">
                    <w:rPr>
                      <w:color w:val="000000"/>
                      <w:sz w:val="20"/>
                      <w:szCs w:val="20"/>
                    </w:rPr>
                    <w:t>2</w:t>
                  </w:r>
                </w:p>
              </w:tc>
              <w:tc>
                <w:tcPr>
                  <w:tcW w:w="9639" w:type="dxa"/>
                  <w:tcBorders>
                    <w:top w:val="nil"/>
                    <w:left w:val="nil"/>
                    <w:bottom w:val="single" w:sz="4" w:space="0" w:color="auto"/>
                    <w:right w:val="single" w:sz="4" w:space="0" w:color="auto"/>
                  </w:tcBorders>
                  <w:shd w:val="clear" w:color="000000" w:fill="FFFFFF"/>
                  <w:noWrap/>
                </w:tcPr>
                <w:p w:rsidR="00E412A8" w:rsidRPr="00FC5DC0" w:rsidRDefault="00E412A8" w:rsidP="00D25933">
                  <w:pPr>
                    <w:rPr>
                      <w:sz w:val="20"/>
                      <w:szCs w:val="20"/>
                    </w:rPr>
                  </w:pPr>
                  <w:r w:rsidRPr="00FC5DC0">
                    <w:rPr>
                      <w:sz w:val="20"/>
                      <w:szCs w:val="20"/>
                    </w:rPr>
                    <w:t>Тубус, диагностический  постоянного промывания, размер 3,7 мм</w:t>
                  </w:r>
                  <w:proofErr w:type="gramStart"/>
                  <w:r w:rsidRPr="00FC5DC0">
                    <w:rPr>
                      <w:sz w:val="20"/>
                      <w:szCs w:val="20"/>
                    </w:rPr>
                    <w:t xml:space="preserve">., </w:t>
                  </w:r>
                  <w:proofErr w:type="gramEnd"/>
                  <w:r w:rsidRPr="00FC5DC0">
                    <w:rPr>
                      <w:sz w:val="20"/>
                      <w:szCs w:val="20"/>
                    </w:rPr>
                    <w:t xml:space="preserve">длина 18 см., для подсоединения аспирации </w:t>
                  </w:r>
                </w:p>
              </w:tc>
              <w:tc>
                <w:tcPr>
                  <w:tcW w:w="992" w:type="dxa"/>
                  <w:tcBorders>
                    <w:top w:val="nil"/>
                    <w:left w:val="nil"/>
                    <w:bottom w:val="single" w:sz="4" w:space="0" w:color="auto"/>
                    <w:right w:val="single" w:sz="4" w:space="0" w:color="auto"/>
                  </w:tcBorders>
                  <w:shd w:val="clear" w:color="auto" w:fill="auto"/>
                  <w:noWrap/>
                  <w:hideMark/>
                </w:tcPr>
                <w:p w:rsidR="00E412A8" w:rsidRPr="00FC5DC0" w:rsidRDefault="00E412A8" w:rsidP="00D25933">
                  <w:pPr>
                    <w:rPr>
                      <w:color w:val="000000"/>
                      <w:sz w:val="20"/>
                      <w:szCs w:val="20"/>
                    </w:rPr>
                  </w:pPr>
                  <w:r w:rsidRPr="00FC5DC0">
                    <w:rPr>
                      <w:color w:val="000000"/>
                      <w:sz w:val="20"/>
                      <w:szCs w:val="20"/>
                    </w:rPr>
                    <w:t>1</w:t>
                  </w:r>
                </w:p>
              </w:tc>
              <w:tc>
                <w:tcPr>
                  <w:tcW w:w="992" w:type="dxa"/>
                  <w:tcBorders>
                    <w:top w:val="nil"/>
                    <w:left w:val="nil"/>
                    <w:bottom w:val="single" w:sz="4" w:space="0" w:color="auto"/>
                    <w:right w:val="single" w:sz="4" w:space="0" w:color="auto"/>
                  </w:tcBorders>
                  <w:shd w:val="clear" w:color="000000" w:fill="FFFFFF"/>
                  <w:noWrap/>
                  <w:hideMark/>
                </w:tcPr>
                <w:p w:rsidR="00E412A8" w:rsidRPr="00FC5DC0" w:rsidRDefault="00E412A8" w:rsidP="00D25933">
                  <w:pPr>
                    <w:rPr>
                      <w:color w:val="000000"/>
                      <w:sz w:val="20"/>
                      <w:szCs w:val="20"/>
                    </w:rPr>
                  </w:pPr>
                  <w:r w:rsidRPr="00FC5DC0">
                    <w:rPr>
                      <w:color w:val="000000"/>
                      <w:sz w:val="20"/>
                      <w:szCs w:val="20"/>
                    </w:rPr>
                    <w:t>шт.</w:t>
                  </w:r>
                </w:p>
              </w:tc>
            </w:tr>
            <w:tr w:rsidR="00E412A8" w:rsidRPr="00FC5DC0" w:rsidTr="00D25933">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rsidR="00E412A8" w:rsidRPr="00FC5DC0" w:rsidRDefault="00E412A8" w:rsidP="00D25933">
                  <w:pPr>
                    <w:rPr>
                      <w:color w:val="000000"/>
                      <w:sz w:val="20"/>
                      <w:szCs w:val="20"/>
                    </w:rPr>
                  </w:pPr>
                  <w:r w:rsidRPr="00FC5DC0">
                    <w:rPr>
                      <w:color w:val="000000"/>
                      <w:sz w:val="20"/>
                      <w:szCs w:val="20"/>
                    </w:rPr>
                    <w:t>3</w:t>
                  </w:r>
                </w:p>
              </w:tc>
              <w:tc>
                <w:tcPr>
                  <w:tcW w:w="9639" w:type="dxa"/>
                  <w:tcBorders>
                    <w:top w:val="nil"/>
                    <w:left w:val="nil"/>
                    <w:bottom w:val="single" w:sz="4" w:space="0" w:color="auto"/>
                    <w:right w:val="single" w:sz="4" w:space="0" w:color="auto"/>
                  </w:tcBorders>
                  <w:shd w:val="clear" w:color="000000" w:fill="FFFFFF"/>
                  <w:noWrap/>
                </w:tcPr>
                <w:p w:rsidR="00E412A8" w:rsidRPr="00FC5DC0" w:rsidRDefault="00E412A8" w:rsidP="00D25933">
                  <w:pPr>
                    <w:rPr>
                      <w:sz w:val="20"/>
                      <w:szCs w:val="20"/>
                    </w:rPr>
                  </w:pPr>
                  <w:r w:rsidRPr="00FC5DC0">
                    <w:rPr>
                      <w:sz w:val="20"/>
                      <w:szCs w:val="20"/>
                    </w:rPr>
                    <w:t>Тубус, операционный, размер 4,4 мм</w:t>
                  </w:r>
                  <w:proofErr w:type="gramStart"/>
                  <w:r w:rsidRPr="00FC5DC0">
                    <w:rPr>
                      <w:sz w:val="20"/>
                      <w:szCs w:val="20"/>
                    </w:rPr>
                    <w:t xml:space="preserve">., </w:t>
                  </w:r>
                  <w:proofErr w:type="gramEnd"/>
                  <w:r w:rsidRPr="00FC5DC0">
                    <w:rPr>
                      <w:sz w:val="20"/>
                      <w:szCs w:val="20"/>
                    </w:rPr>
                    <w:t>длина 16 см., с инструментальным каналом для полу жёстких инструментов 5шр., с соединением для аспирации</w:t>
                  </w:r>
                </w:p>
              </w:tc>
              <w:tc>
                <w:tcPr>
                  <w:tcW w:w="992" w:type="dxa"/>
                  <w:tcBorders>
                    <w:top w:val="nil"/>
                    <w:left w:val="nil"/>
                    <w:bottom w:val="single" w:sz="4" w:space="0" w:color="auto"/>
                    <w:right w:val="single" w:sz="4" w:space="0" w:color="auto"/>
                  </w:tcBorders>
                  <w:shd w:val="clear" w:color="auto" w:fill="auto"/>
                  <w:noWrap/>
                  <w:hideMark/>
                </w:tcPr>
                <w:p w:rsidR="00E412A8" w:rsidRPr="00FC5DC0" w:rsidRDefault="00E412A8" w:rsidP="00D25933">
                  <w:pPr>
                    <w:rPr>
                      <w:color w:val="000000"/>
                      <w:sz w:val="20"/>
                      <w:szCs w:val="20"/>
                    </w:rPr>
                  </w:pPr>
                  <w:r w:rsidRPr="00FC5DC0">
                    <w:rPr>
                      <w:color w:val="000000"/>
                      <w:sz w:val="20"/>
                      <w:szCs w:val="20"/>
                    </w:rPr>
                    <w:t>1</w:t>
                  </w:r>
                </w:p>
              </w:tc>
              <w:tc>
                <w:tcPr>
                  <w:tcW w:w="992" w:type="dxa"/>
                  <w:tcBorders>
                    <w:top w:val="nil"/>
                    <w:left w:val="nil"/>
                    <w:bottom w:val="single" w:sz="4" w:space="0" w:color="auto"/>
                    <w:right w:val="single" w:sz="4" w:space="0" w:color="auto"/>
                  </w:tcBorders>
                  <w:shd w:val="clear" w:color="000000" w:fill="FFFFFF"/>
                  <w:noWrap/>
                  <w:hideMark/>
                </w:tcPr>
                <w:p w:rsidR="00E412A8" w:rsidRPr="00FC5DC0" w:rsidRDefault="00E412A8" w:rsidP="00D25933">
                  <w:pPr>
                    <w:rPr>
                      <w:color w:val="000000"/>
                      <w:sz w:val="20"/>
                      <w:szCs w:val="20"/>
                    </w:rPr>
                  </w:pPr>
                  <w:r w:rsidRPr="00FC5DC0">
                    <w:rPr>
                      <w:color w:val="000000"/>
                      <w:sz w:val="20"/>
                      <w:szCs w:val="20"/>
                    </w:rPr>
                    <w:t>шт.</w:t>
                  </w:r>
                </w:p>
              </w:tc>
            </w:tr>
            <w:tr w:rsidR="00E412A8" w:rsidRPr="00FC5DC0" w:rsidTr="00D25933">
              <w:trPr>
                <w:trHeight w:val="300"/>
              </w:trPr>
              <w:tc>
                <w:tcPr>
                  <w:tcW w:w="567" w:type="dxa"/>
                  <w:tcBorders>
                    <w:top w:val="nil"/>
                    <w:left w:val="single" w:sz="4" w:space="0" w:color="auto"/>
                    <w:bottom w:val="single" w:sz="4" w:space="0" w:color="auto"/>
                    <w:right w:val="single" w:sz="4" w:space="0" w:color="auto"/>
                  </w:tcBorders>
                  <w:shd w:val="clear" w:color="000000" w:fill="FFFFFF"/>
                  <w:hideMark/>
                </w:tcPr>
                <w:p w:rsidR="00E412A8" w:rsidRPr="00FC5DC0" w:rsidRDefault="00E412A8" w:rsidP="00D25933">
                  <w:pPr>
                    <w:rPr>
                      <w:sz w:val="20"/>
                      <w:szCs w:val="20"/>
                    </w:rPr>
                  </w:pPr>
                  <w:r w:rsidRPr="00FC5DC0">
                    <w:rPr>
                      <w:sz w:val="20"/>
                      <w:szCs w:val="20"/>
                    </w:rPr>
                    <w:t>4</w:t>
                  </w:r>
                </w:p>
              </w:tc>
              <w:tc>
                <w:tcPr>
                  <w:tcW w:w="9639" w:type="dxa"/>
                  <w:tcBorders>
                    <w:top w:val="nil"/>
                    <w:left w:val="nil"/>
                    <w:bottom w:val="single" w:sz="4" w:space="0" w:color="auto"/>
                    <w:right w:val="single" w:sz="4" w:space="0" w:color="auto"/>
                  </w:tcBorders>
                  <w:shd w:val="clear" w:color="000000" w:fill="FFFFFF"/>
                  <w:noWrap/>
                </w:tcPr>
                <w:p w:rsidR="00E412A8" w:rsidRPr="00FC5DC0" w:rsidRDefault="00E412A8" w:rsidP="00D25933">
                  <w:pPr>
                    <w:rPr>
                      <w:sz w:val="20"/>
                      <w:szCs w:val="20"/>
                    </w:rPr>
                  </w:pPr>
                  <w:r w:rsidRPr="00FC5DC0">
                    <w:rPr>
                      <w:sz w:val="20"/>
                      <w:szCs w:val="20"/>
                    </w:rPr>
                    <w:t xml:space="preserve">Щипцы, полужесткие, </w:t>
                  </w:r>
                  <w:proofErr w:type="spellStart"/>
                  <w:r w:rsidRPr="00FC5DC0">
                    <w:rPr>
                      <w:sz w:val="20"/>
                      <w:szCs w:val="20"/>
                    </w:rPr>
                    <w:t>биопсийные</w:t>
                  </w:r>
                  <w:proofErr w:type="spellEnd"/>
                  <w:r w:rsidRPr="00FC5DC0">
                    <w:rPr>
                      <w:sz w:val="20"/>
                      <w:szCs w:val="20"/>
                    </w:rPr>
                    <w:t xml:space="preserve"> и захватывающие 5 </w:t>
                  </w:r>
                  <w:proofErr w:type="spellStart"/>
                  <w:r w:rsidRPr="00FC5DC0">
                    <w:rPr>
                      <w:sz w:val="20"/>
                      <w:szCs w:val="20"/>
                    </w:rPr>
                    <w:t>Шр</w:t>
                  </w:r>
                  <w:proofErr w:type="spellEnd"/>
                  <w:r w:rsidRPr="00FC5DC0">
                    <w:rPr>
                      <w:sz w:val="20"/>
                      <w:szCs w:val="20"/>
                    </w:rPr>
                    <w:t xml:space="preserve">., длина 34 см, с 2-мя подвижными </w:t>
                  </w:r>
                  <w:proofErr w:type="spellStart"/>
                  <w:r w:rsidRPr="00FC5DC0">
                    <w:rPr>
                      <w:sz w:val="20"/>
                      <w:szCs w:val="20"/>
                    </w:rPr>
                    <w:t>браншами</w:t>
                  </w:r>
                  <w:proofErr w:type="spellEnd"/>
                </w:p>
              </w:tc>
              <w:tc>
                <w:tcPr>
                  <w:tcW w:w="992" w:type="dxa"/>
                  <w:tcBorders>
                    <w:top w:val="nil"/>
                    <w:left w:val="nil"/>
                    <w:bottom w:val="single" w:sz="4" w:space="0" w:color="auto"/>
                    <w:right w:val="single" w:sz="4" w:space="0" w:color="auto"/>
                  </w:tcBorders>
                  <w:shd w:val="clear" w:color="auto" w:fill="auto"/>
                  <w:noWrap/>
                  <w:hideMark/>
                </w:tcPr>
                <w:p w:rsidR="00E412A8" w:rsidRPr="00FC5DC0" w:rsidRDefault="00E412A8" w:rsidP="00D25933">
                  <w:pPr>
                    <w:rPr>
                      <w:color w:val="000000"/>
                      <w:sz w:val="20"/>
                      <w:szCs w:val="20"/>
                    </w:rPr>
                  </w:pPr>
                  <w:r w:rsidRPr="00FC5DC0">
                    <w:rPr>
                      <w:color w:val="000000"/>
                      <w:sz w:val="20"/>
                      <w:szCs w:val="20"/>
                    </w:rPr>
                    <w:t>1</w:t>
                  </w:r>
                </w:p>
              </w:tc>
              <w:tc>
                <w:tcPr>
                  <w:tcW w:w="992" w:type="dxa"/>
                  <w:tcBorders>
                    <w:top w:val="nil"/>
                    <w:left w:val="nil"/>
                    <w:bottom w:val="single" w:sz="4" w:space="0" w:color="auto"/>
                    <w:right w:val="single" w:sz="4" w:space="0" w:color="auto"/>
                  </w:tcBorders>
                  <w:shd w:val="clear" w:color="000000" w:fill="FFFFFF"/>
                  <w:noWrap/>
                  <w:hideMark/>
                </w:tcPr>
                <w:p w:rsidR="00E412A8" w:rsidRPr="00FC5DC0" w:rsidRDefault="00E412A8" w:rsidP="00D25933">
                  <w:pPr>
                    <w:rPr>
                      <w:color w:val="000000"/>
                      <w:sz w:val="20"/>
                      <w:szCs w:val="20"/>
                    </w:rPr>
                  </w:pPr>
                  <w:r w:rsidRPr="00FC5DC0">
                    <w:rPr>
                      <w:color w:val="000000"/>
                      <w:sz w:val="20"/>
                      <w:szCs w:val="20"/>
                    </w:rPr>
                    <w:t>шт.</w:t>
                  </w:r>
                </w:p>
              </w:tc>
            </w:tr>
            <w:tr w:rsidR="00E412A8" w:rsidRPr="00FC5DC0" w:rsidTr="00D25933">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E412A8" w:rsidRPr="00FC5DC0" w:rsidRDefault="00E412A8" w:rsidP="00D25933">
                  <w:pPr>
                    <w:rPr>
                      <w:color w:val="000000"/>
                      <w:sz w:val="20"/>
                      <w:szCs w:val="20"/>
                    </w:rPr>
                  </w:pPr>
                  <w:r w:rsidRPr="00FC5DC0">
                    <w:rPr>
                      <w:color w:val="000000"/>
                      <w:sz w:val="20"/>
                      <w:szCs w:val="20"/>
                    </w:rPr>
                    <w:t>5</w:t>
                  </w:r>
                </w:p>
              </w:tc>
              <w:tc>
                <w:tcPr>
                  <w:tcW w:w="9639" w:type="dxa"/>
                  <w:tcBorders>
                    <w:top w:val="nil"/>
                    <w:left w:val="nil"/>
                    <w:bottom w:val="single" w:sz="4" w:space="0" w:color="auto"/>
                    <w:right w:val="single" w:sz="4" w:space="0" w:color="auto"/>
                  </w:tcBorders>
                  <w:shd w:val="clear" w:color="000000" w:fill="FFFFFF"/>
                  <w:noWrap/>
                </w:tcPr>
                <w:p w:rsidR="00E412A8" w:rsidRPr="00FC5DC0" w:rsidRDefault="00E412A8" w:rsidP="00D25933">
                  <w:pPr>
                    <w:rPr>
                      <w:sz w:val="20"/>
                      <w:szCs w:val="20"/>
                    </w:rPr>
                  </w:pPr>
                  <w:r w:rsidRPr="00FC5DC0">
                    <w:rPr>
                      <w:sz w:val="20"/>
                      <w:szCs w:val="20"/>
                    </w:rPr>
                    <w:t xml:space="preserve">Ножницы, полужесткие, тупоконечные, 5 </w:t>
                  </w:r>
                  <w:proofErr w:type="spellStart"/>
                  <w:r w:rsidRPr="00FC5DC0">
                    <w:rPr>
                      <w:sz w:val="20"/>
                      <w:szCs w:val="20"/>
                    </w:rPr>
                    <w:t>Шр</w:t>
                  </w:r>
                  <w:proofErr w:type="spellEnd"/>
                  <w:r w:rsidRPr="00FC5DC0">
                    <w:rPr>
                      <w:sz w:val="20"/>
                      <w:szCs w:val="20"/>
                    </w:rPr>
                    <w:t xml:space="preserve">., длина 34 см, с одной подвижной </w:t>
                  </w:r>
                  <w:proofErr w:type="spellStart"/>
                  <w:r w:rsidRPr="00FC5DC0">
                    <w:rPr>
                      <w:sz w:val="20"/>
                      <w:szCs w:val="20"/>
                    </w:rPr>
                    <w:t>браншей</w:t>
                  </w:r>
                  <w:proofErr w:type="spellEnd"/>
                </w:p>
              </w:tc>
              <w:tc>
                <w:tcPr>
                  <w:tcW w:w="992" w:type="dxa"/>
                  <w:tcBorders>
                    <w:top w:val="nil"/>
                    <w:left w:val="nil"/>
                    <w:bottom w:val="single" w:sz="4" w:space="0" w:color="auto"/>
                    <w:right w:val="single" w:sz="4" w:space="0" w:color="auto"/>
                  </w:tcBorders>
                  <w:shd w:val="clear" w:color="auto" w:fill="auto"/>
                  <w:noWrap/>
                  <w:hideMark/>
                </w:tcPr>
                <w:p w:rsidR="00E412A8" w:rsidRPr="00FC5DC0" w:rsidRDefault="00E412A8" w:rsidP="00D25933">
                  <w:pPr>
                    <w:rPr>
                      <w:color w:val="000000"/>
                      <w:sz w:val="20"/>
                      <w:szCs w:val="20"/>
                    </w:rPr>
                  </w:pPr>
                  <w:r w:rsidRPr="00FC5DC0">
                    <w:rPr>
                      <w:color w:val="000000"/>
                      <w:sz w:val="20"/>
                      <w:szCs w:val="20"/>
                    </w:rPr>
                    <w:t>1</w:t>
                  </w:r>
                </w:p>
              </w:tc>
              <w:tc>
                <w:tcPr>
                  <w:tcW w:w="992" w:type="dxa"/>
                  <w:tcBorders>
                    <w:top w:val="nil"/>
                    <w:left w:val="nil"/>
                    <w:bottom w:val="single" w:sz="4" w:space="0" w:color="auto"/>
                    <w:right w:val="single" w:sz="4" w:space="0" w:color="auto"/>
                  </w:tcBorders>
                  <w:shd w:val="clear" w:color="000000" w:fill="FFFFFF"/>
                  <w:noWrap/>
                  <w:hideMark/>
                </w:tcPr>
                <w:p w:rsidR="00E412A8" w:rsidRPr="00FC5DC0" w:rsidRDefault="00E412A8" w:rsidP="00D25933">
                  <w:pPr>
                    <w:rPr>
                      <w:color w:val="000000"/>
                      <w:sz w:val="20"/>
                      <w:szCs w:val="20"/>
                    </w:rPr>
                  </w:pPr>
                  <w:r w:rsidRPr="00FC5DC0">
                    <w:rPr>
                      <w:color w:val="000000"/>
                      <w:sz w:val="20"/>
                      <w:szCs w:val="20"/>
                    </w:rPr>
                    <w:t>шт.</w:t>
                  </w:r>
                </w:p>
              </w:tc>
            </w:tr>
            <w:tr w:rsidR="00E412A8" w:rsidRPr="00FC5DC0" w:rsidTr="00D25933">
              <w:trPr>
                <w:trHeight w:val="300"/>
              </w:trPr>
              <w:tc>
                <w:tcPr>
                  <w:tcW w:w="567" w:type="dxa"/>
                  <w:tcBorders>
                    <w:top w:val="nil"/>
                    <w:left w:val="single" w:sz="4" w:space="0" w:color="auto"/>
                    <w:bottom w:val="single" w:sz="4" w:space="0" w:color="auto"/>
                    <w:right w:val="single" w:sz="4" w:space="0" w:color="auto"/>
                  </w:tcBorders>
                  <w:shd w:val="clear" w:color="000000" w:fill="FFFFFF"/>
                  <w:hideMark/>
                </w:tcPr>
                <w:p w:rsidR="00E412A8" w:rsidRPr="00FC5DC0" w:rsidRDefault="00E412A8" w:rsidP="00D25933">
                  <w:pPr>
                    <w:rPr>
                      <w:sz w:val="20"/>
                      <w:szCs w:val="20"/>
                    </w:rPr>
                  </w:pPr>
                  <w:r w:rsidRPr="00FC5DC0">
                    <w:rPr>
                      <w:sz w:val="20"/>
                      <w:szCs w:val="20"/>
                    </w:rPr>
                    <w:t>6</w:t>
                  </w:r>
                </w:p>
              </w:tc>
              <w:tc>
                <w:tcPr>
                  <w:tcW w:w="9639" w:type="dxa"/>
                  <w:tcBorders>
                    <w:top w:val="nil"/>
                    <w:left w:val="nil"/>
                    <w:bottom w:val="single" w:sz="4" w:space="0" w:color="auto"/>
                    <w:right w:val="single" w:sz="4" w:space="0" w:color="auto"/>
                  </w:tcBorders>
                  <w:shd w:val="clear" w:color="000000" w:fill="FFFFFF"/>
                  <w:noWrap/>
                </w:tcPr>
                <w:p w:rsidR="00E412A8" w:rsidRPr="00FC5DC0" w:rsidRDefault="00E412A8" w:rsidP="00D25933">
                  <w:pPr>
                    <w:rPr>
                      <w:sz w:val="20"/>
                      <w:szCs w:val="20"/>
                    </w:rPr>
                  </w:pPr>
                  <w:r w:rsidRPr="00FC5DC0">
                    <w:rPr>
                      <w:sz w:val="20"/>
                      <w:szCs w:val="20"/>
                    </w:rPr>
                    <w:t xml:space="preserve">Ножницы, остроконечные, 5 </w:t>
                  </w:r>
                  <w:proofErr w:type="spellStart"/>
                  <w:r w:rsidRPr="00FC5DC0">
                    <w:rPr>
                      <w:sz w:val="20"/>
                      <w:szCs w:val="20"/>
                    </w:rPr>
                    <w:t>Шр</w:t>
                  </w:r>
                  <w:proofErr w:type="spellEnd"/>
                  <w:r w:rsidRPr="00FC5DC0">
                    <w:rPr>
                      <w:sz w:val="20"/>
                      <w:szCs w:val="20"/>
                    </w:rPr>
                    <w:t xml:space="preserve">., длина 34 см, с одной подвижной </w:t>
                  </w:r>
                  <w:proofErr w:type="spellStart"/>
                  <w:r w:rsidRPr="00FC5DC0">
                    <w:rPr>
                      <w:sz w:val="20"/>
                      <w:szCs w:val="20"/>
                    </w:rPr>
                    <w:t>браншей</w:t>
                  </w:r>
                  <w:proofErr w:type="spellEnd"/>
                  <w:r w:rsidRPr="00FC5DC0">
                    <w:rPr>
                      <w:sz w:val="20"/>
                      <w:szCs w:val="20"/>
                    </w:rPr>
                    <w:t>, полужесткие</w:t>
                  </w:r>
                </w:p>
              </w:tc>
              <w:tc>
                <w:tcPr>
                  <w:tcW w:w="992" w:type="dxa"/>
                  <w:tcBorders>
                    <w:top w:val="nil"/>
                    <w:left w:val="nil"/>
                    <w:bottom w:val="single" w:sz="4" w:space="0" w:color="auto"/>
                    <w:right w:val="single" w:sz="4" w:space="0" w:color="auto"/>
                  </w:tcBorders>
                  <w:shd w:val="clear" w:color="auto" w:fill="auto"/>
                  <w:noWrap/>
                  <w:hideMark/>
                </w:tcPr>
                <w:p w:rsidR="00E412A8" w:rsidRPr="00FC5DC0" w:rsidRDefault="00E412A8" w:rsidP="00D25933">
                  <w:pPr>
                    <w:rPr>
                      <w:color w:val="000000"/>
                      <w:sz w:val="20"/>
                      <w:szCs w:val="20"/>
                    </w:rPr>
                  </w:pPr>
                  <w:r w:rsidRPr="00FC5DC0">
                    <w:rPr>
                      <w:color w:val="000000"/>
                      <w:sz w:val="20"/>
                      <w:szCs w:val="20"/>
                    </w:rPr>
                    <w:t>1</w:t>
                  </w:r>
                </w:p>
              </w:tc>
              <w:tc>
                <w:tcPr>
                  <w:tcW w:w="992" w:type="dxa"/>
                  <w:tcBorders>
                    <w:top w:val="nil"/>
                    <w:left w:val="nil"/>
                    <w:bottom w:val="single" w:sz="4" w:space="0" w:color="auto"/>
                    <w:right w:val="single" w:sz="4" w:space="0" w:color="auto"/>
                  </w:tcBorders>
                  <w:shd w:val="clear" w:color="000000" w:fill="FFFFFF"/>
                  <w:noWrap/>
                  <w:hideMark/>
                </w:tcPr>
                <w:p w:rsidR="00E412A8" w:rsidRPr="00FC5DC0" w:rsidRDefault="00E412A8" w:rsidP="00D25933">
                  <w:pPr>
                    <w:rPr>
                      <w:color w:val="000000"/>
                      <w:sz w:val="20"/>
                      <w:szCs w:val="20"/>
                    </w:rPr>
                  </w:pPr>
                  <w:r w:rsidRPr="00FC5DC0">
                    <w:rPr>
                      <w:color w:val="000000"/>
                      <w:sz w:val="20"/>
                      <w:szCs w:val="20"/>
                    </w:rPr>
                    <w:t>шт.</w:t>
                  </w:r>
                </w:p>
              </w:tc>
            </w:tr>
            <w:tr w:rsidR="00E412A8" w:rsidRPr="00FC5DC0" w:rsidTr="00D25933">
              <w:trPr>
                <w:trHeight w:val="300"/>
              </w:trPr>
              <w:tc>
                <w:tcPr>
                  <w:tcW w:w="567" w:type="dxa"/>
                  <w:tcBorders>
                    <w:top w:val="nil"/>
                    <w:left w:val="single" w:sz="4" w:space="0" w:color="auto"/>
                    <w:bottom w:val="single" w:sz="4" w:space="0" w:color="auto"/>
                    <w:right w:val="single" w:sz="4" w:space="0" w:color="auto"/>
                  </w:tcBorders>
                  <w:shd w:val="clear" w:color="auto" w:fill="auto"/>
                  <w:hideMark/>
                </w:tcPr>
                <w:p w:rsidR="00E412A8" w:rsidRPr="00FC5DC0" w:rsidRDefault="00E412A8" w:rsidP="00D25933">
                  <w:pPr>
                    <w:rPr>
                      <w:color w:val="000000"/>
                      <w:sz w:val="20"/>
                      <w:szCs w:val="20"/>
                    </w:rPr>
                  </w:pPr>
                  <w:r w:rsidRPr="00FC5DC0">
                    <w:rPr>
                      <w:color w:val="000000"/>
                      <w:sz w:val="20"/>
                      <w:szCs w:val="20"/>
                    </w:rPr>
                    <w:t>7</w:t>
                  </w:r>
                </w:p>
              </w:tc>
              <w:tc>
                <w:tcPr>
                  <w:tcW w:w="9639" w:type="dxa"/>
                  <w:tcBorders>
                    <w:top w:val="nil"/>
                    <w:left w:val="nil"/>
                    <w:bottom w:val="single" w:sz="4" w:space="0" w:color="auto"/>
                    <w:right w:val="single" w:sz="4" w:space="0" w:color="auto"/>
                  </w:tcBorders>
                  <w:shd w:val="clear" w:color="000000" w:fill="FFFFFF"/>
                  <w:noWrap/>
                </w:tcPr>
                <w:p w:rsidR="00E412A8" w:rsidRPr="00FC5DC0" w:rsidRDefault="00E412A8" w:rsidP="00D25933">
                  <w:pPr>
                    <w:rPr>
                      <w:sz w:val="20"/>
                      <w:szCs w:val="20"/>
                    </w:rPr>
                  </w:pPr>
                  <w:proofErr w:type="spellStart"/>
                  <w:proofErr w:type="gramStart"/>
                  <w:r w:rsidRPr="00FC5DC0">
                    <w:rPr>
                      <w:sz w:val="20"/>
                      <w:szCs w:val="20"/>
                    </w:rPr>
                    <w:t>Выкусыватель</w:t>
                  </w:r>
                  <w:proofErr w:type="spellEnd"/>
                  <w:r w:rsidRPr="00FC5DC0">
                    <w:rPr>
                      <w:sz w:val="20"/>
                      <w:szCs w:val="20"/>
                    </w:rPr>
                    <w:t xml:space="preserve"> </w:t>
                  </w:r>
                  <w:proofErr w:type="spellStart"/>
                  <w:r w:rsidRPr="00FC5DC0">
                    <w:rPr>
                      <w:sz w:val="20"/>
                      <w:szCs w:val="20"/>
                    </w:rPr>
                    <w:t>биопсийный</w:t>
                  </w:r>
                  <w:proofErr w:type="spellEnd"/>
                  <w:r w:rsidRPr="00FC5DC0">
                    <w:rPr>
                      <w:sz w:val="20"/>
                      <w:szCs w:val="20"/>
                    </w:rPr>
                    <w:t xml:space="preserve">, ложкообразный, 5 </w:t>
                  </w:r>
                  <w:proofErr w:type="spellStart"/>
                  <w:r w:rsidRPr="00FC5DC0">
                    <w:rPr>
                      <w:sz w:val="20"/>
                      <w:szCs w:val="20"/>
                    </w:rPr>
                    <w:t>Шр</w:t>
                  </w:r>
                  <w:proofErr w:type="spellEnd"/>
                  <w:r w:rsidRPr="00FC5DC0">
                    <w:rPr>
                      <w:sz w:val="20"/>
                      <w:szCs w:val="20"/>
                    </w:rPr>
                    <w:t xml:space="preserve">., длина 34 см, с 2-мя подвижными </w:t>
                  </w:r>
                  <w:proofErr w:type="spellStart"/>
                  <w:r w:rsidRPr="00FC5DC0">
                    <w:rPr>
                      <w:sz w:val="20"/>
                      <w:szCs w:val="20"/>
                    </w:rPr>
                    <w:t>браншами</w:t>
                  </w:r>
                  <w:proofErr w:type="spellEnd"/>
                  <w:r w:rsidRPr="00FC5DC0">
                    <w:rPr>
                      <w:sz w:val="20"/>
                      <w:szCs w:val="20"/>
                    </w:rPr>
                    <w:t>, полужесткий</w:t>
                  </w:r>
                  <w:proofErr w:type="gramEnd"/>
                </w:p>
              </w:tc>
              <w:tc>
                <w:tcPr>
                  <w:tcW w:w="992" w:type="dxa"/>
                  <w:tcBorders>
                    <w:top w:val="nil"/>
                    <w:left w:val="nil"/>
                    <w:bottom w:val="single" w:sz="4" w:space="0" w:color="auto"/>
                    <w:right w:val="single" w:sz="4" w:space="0" w:color="auto"/>
                  </w:tcBorders>
                  <w:shd w:val="clear" w:color="auto" w:fill="auto"/>
                  <w:noWrap/>
                  <w:hideMark/>
                </w:tcPr>
                <w:p w:rsidR="00E412A8" w:rsidRPr="00FC5DC0" w:rsidRDefault="00E412A8" w:rsidP="00D25933">
                  <w:pPr>
                    <w:rPr>
                      <w:color w:val="000000"/>
                      <w:sz w:val="20"/>
                      <w:szCs w:val="20"/>
                    </w:rPr>
                  </w:pPr>
                  <w:r w:rsidRPr="00FC5DC0">
                    <w:rPr>
                      <w:color w:val="000000"/>
                      <w:sz w:val="20"/>
                      <w:szCs w:val="20"/>
                    </w:rPr>
                    <w:t>1</w:t>
                  </w:r>
                </w:p>
              </w:tc>
              <w:tc>
                <w:tcPr>
                  <w:tcW w:w="992" w:type="dxa"/>
                  <w:tcBorders>
                    <w:top w:val="nil"/>
                    <w:left w:val="nil"/>
                    <w:bottom w:val="single" w:sz="4" w:space="0" w:color="auto"/>
                    <w:right w:val="single" w:sz="4" w:space="0" w:color="auto"/>
                  </w:tcBorders>
                  <w:shd w:val="clear" w:color="000000" w:fill="FFFFFF"/>
                  <w:noWrap/>
                  <w:hideMark/>
                </w:tcPr>
                <w:p w:rsidR="00E412A8" w:rsidRPr="00FC5DC0" w:rsidRDefault="00E412A8" w:rsidP="00D25933">
                  <w:pPr>
                    <w:rPr>
                      <w:color w:val="000000"/>
                      <w:sz w:val="20"/>
                      <w:szCs w:val="20"/>
                    </w:rPr>
                  </w:pPr>
                  <w:r w:rsidRPr="00FC5DC0">
                    <w:rPr>
                      <w:color w:val="000000"/>
                      <w:sz w:val="20"/>
                      <w:szCs w:val="20"/>
                    </w:rPr>
                    <w:t>шт.</w:t>
                  </w:r>
                </w:p>
              </w:tc>
            </w:tr>
          </w:tbl>
          <w:p w:rsidR="00E412A8" w:rsidRPr="00FC5DC0" w:rsidRDefault="00E412A8" w:rsidP="00D25933">
            <w:pPr>
              <w:pStyle w:val="a4"/>
              <w:rPr>
                <w:rFonts w:ascii="Times New Roman" w:hAnsi="Times New Roman" w:cs="Times New Roman"/>
                <w:sz w:val="20"/>
                <w:szCs w:val="20"/>
              </w:rPr>
            </w:pPr>
          </w:p>
        </w:tc>
      </w:tr>
      <w:tr w:rsidR="00E412A8" w:rsidRPr="00FC5DC0" w:rsidTr="00D25933">
        <w:trPr>
          <w:trHeight w:val="469"/>
        </w:trPr>
        <w:tc>
          <w:tcPr>
            <w:tcW w:w="568" w:type="dxa"/>
          </w:tcPr>
          <w:p w:rsidR="00E412A8" w:rsidRPr="00FC5DC0" w:rsidRDefault="00E412A8" w:rsidP="00D25933">
            <w:pPr>
              <w:pStyle w:val="TableParagraph"/>
              <w:spacing w:before="110"/>
              <w:ind w:left="110"/>
              <w:rPr>
                <w:sz w:val="20"/>
                <w:szCs w:val="20"/>
              </w:rPr>
            </w:pPr>
            <w:r w:rsidRPr="00FC5DC0">
              <w:rPr>
                <w:sz w:val="20"/>
                <w:szCs w:val="20"/>
              </w:rPr>
              <w:t>4</w:t>
            </w:r>
          </w:p>
        </w:tc>
        <w:tc>
          <w:tcPr>
            <w:tcW w:w="2126" w:type="dxa"/>
          </w:tcPr>
          <w:p w:rsidR="00E412A8" w:rsidRPr="00FC5DC0" w:rsidRDefault="00E412A8" w:rsidP="00D25933">
            <w:pPr>
              <w:pStyle w:val="TableParagraph"/>
              <w:spacing w:line="224" w:lineRule="exact"/>
              <w:ind w:left="110"/>
              <w:rPr>
                <w:sz w:val="20"/>
                <w:szCs w:val="20"/>
              </w:rPr>
            </w:pPr>
            <w:proofErr w:type="spellStart"/>
            <w:r w:rsidRPr="00FC5DC0">
              <w:rPr>
                <w:sz w:val="20"/>
                <w:szCs w:val="20"/>
              </w:rPr>
              <w:t>Другое</w:t>
            </w:r>
            <w:proofErr w:type="spellEnd"/>
          </w:p>
        </w:tc>
        <w:tc>
          <w:tcPr>
            <w:tcW w:w="13005" w:type="dxa"/>
          </w:tcPr>
          <w:p w:rsidR="00E412A8" w:rsidRPr="00FC5DC0" w:rsidRDefault="00E412A8" w:rsidP="00210E43">
            <w:pPr>
              <w:pStyle w:val="TableParagraph"/>
              <w:spacing w:line="235" w:lineRule="auto"/>
              <w:ind w:left="110"/>
              <w:rPr>
                <w:sz w:val="20"/>
                <w:szCs w:val="20"/>
                <w:lang w:val="ru-RU"/>
              </w:rPr>
            </w:pPr>
            <w:r w:rsidRPr="00FC5DC0">
              <w:rPr>
                <w:sz w:val="20"/>
                <w:szCs w:val="20"/>
                <w:lang w:val="ru-RU"/>
              </w:rPr>
              <w:t>Гарантийное сервисное обслуживание МИ не менее 12 месяцев</w:t>
            </w:r>
            <w:r w:rsidRPr="00FC5DC0">
              <w:rPr>
                <w:i/>
                <w:sz w:val="20"/>
                <w:szCs w:val="20"/>
                <w:lang w:val="ru-RU"/>
              </w:rPr>
              <w:t xml:space="preserve">. </w:t>
            </w:r>
            <w:bookmarkStart w:id="7" w:name="_GoBack"/>
            <w:bookmarkEnd w:id="7"/>
          </w:p>
        </w:tc>
      </w:tr>
      <w:tr w:rsidR="00E412A8" w:rsidRPr="00FC5DC0" w:rsidTr="00D25933">
        <w:trPr>
          <w:trHeight w:val="921"/>
        </w:trPr>
        <w:tc>
          <w:tcPr>
            <w:tcW w:w="568" w:type="dxa"/>
          </w:tcPr>
          <w:p w:rsidR="00E412A8" w:rsidRPr="00FC5DC0" w:rsidRDefault="00E412A8" w:rsidP="00D25933">
            <w:pPr>
              <w:pStyle w:val="TableParagraph"/>
              <w:spacing w:before="2"/>
              <w:rPr>
                <w:b/>
                <w:sz w:val="20"/>
                <w:szCs w:val="20"/>
                <w:lang w:val="ru-RU"/>
              </w:rPr>
            </w:pPr>
          </w:p>
          <w:p w:rsidR="00E412A8" w:rsidRPr="00FC5DC0" w:rsidRDefault="00E412A8" w:rsidP="00D25933">
            <w:pPr>
              <w:pStyle w:val="TableParagraph"/>
              <w:spacing w:before="1"/>
              <w:ind w:left="110"/>
              <w:rPr>
                <w:sz w:val="20"/>
                <w:szCs w:val="20"/>
              </w:rPr>
            </w:pPr>
            <w:r w:rsidRPr="00FC5DC0">
              <w:rPr>
                <w:sz w:val="20"/>
                <w:szCs w:val="20"/>
              </w:rPr>
              <w:t>5</w:t>
            </w:r>
          </w:p>
        </w:tc>
        <w:tc>
          <w:tcPr>
            <w:tcW w:w="2126" w:type="dxa"/>
          </w:tcPr>
          <w:p w:rsidR="00E412A8" w:rsidRPr="00FC5DC0" w:rsidRDefault="00E412A8" w:rsidP="00D25933">
            <w:pPr>
              <w:pStyle w:val="TableParagraph"/>
              <w:ind w:left="110"/>
              <w:rPr>
                <w:i/>
                <w:sz w:val="20"/>
                <w:szCs w:val="20"/>
                <w:lang w:val="ru-RU"/>
              </w:rPr>
            </w:pPr>
            <w:r w:rsidRPr="00FC5DC0">
              <w:rPr>
                <w:sz w:val="20"/>
                <w:szCs w:val="20"/>
                <w:lang w:val="ru-RU"/>
              </w:rPr>
              <w:t xml:space="preserve">Условия осуществления поставки МТ </w:t>
            </w:r>
            <w:r w:rsidRPr="00FC5DC0">
              <w:rPr>
                <w:i/>
                <w:sz w:val="20"/>
                <w:szCs w:val="20"/>
                <w:lang w:val="ru-RU"/>
              </w:rPr>
              <w:t>(в соответствии с ИНКОТЕРМС 2010)</w:t>
            </w:r>
          </w:p>
        </w:tc>
        <w:tc>
          <w:tcPr>
            <w:tcW w:w="13005" w:type="dxa"/>
          </w:tcPr>
          <w:p w:rsidR="00E412A8" w:rsidRPr="00FC5DC0" w:rsidRDefault="00E412A8" w:rsidP="00D25933">
            <w:pPr>
              <w:snapToGrid w:val="0"/>
              <w:rPr>
                <w:sz w:val="20"/>
                <w:szCs w:val="20"/>
                <w:lang w:val="ru-RU"/>
              </w:rPr>
            </w:pPr>
            <w:r w:rsidRPr="00FC5DC0">
              <w:rPr>
                <w:sz w:val="20"/>
                <w:szCs w:val="20"/>
              </w:rPr>
              <w:t>DDP</w:t>
            </w:r>
            <w:r w:rsidRPr="00FC5DC0">
              <w:rPr>
                <w:sz w:val="20"/>
                <w:szCs w:val="20"/>
                <w:lang w:val="ru-RU"/>
              </w:rPr>
              <w:t xml:space="preserve"> КГП «Областная клиническая больница»</w:t>
            </w:r>
          </w:p>
          <w:p w:rsidR="00E412A8" w:rsidRPr="00FC5DC0" w:rsidRDefault="00E412A8" w:rsidP="00D25933">
            <w:pPr>
              <w:snapToGrid w:val="0"/>
              <w:rPr>
                <w:sz w:val="20"/>
                <w:szCs w:val="20"/>
              </w:rPr>
            </w:pPr>
            <w:proofErr w:type="spellStart"/>
            <w:r w:rsidRPr="00FC5DC0">
              <w:rPr>
                <w:sz w:val="20"/>
                <w:szCs w:val="20"/>
              </w:rPr>
              <w:t>управления</w:t>
            </w:r>
            <w:proofErr w:type="spellEnd"/>
            <w:r w:rsidRPr="00FC5DC0">
              <w:rPr>
                <w:sz w:val="20"/>
                <w:szCs w:val="20"/>
              </w:rPr>
              <w:t xml:space="preserve"> </w:t>
            </w:r>
            <w:proofErr w:type="spellStart"/>
            <w:r w:rsidRPr="00FC5DC0">
              <w:rPr>
                <w:sz w:val="20"/>
                <w:szCs w:val="20"/>
              </w:rPr>
              <w:t>здравоохранения</w:t>
            </w:r>
            <w:proofErr w:type="spellEnd"/>
            <w:r w:rsidRPr="00FC5DC0">
              <w:rPr>
                <w:sz w:val="20"/>
                <w:szCs w:val="20"/>
              </w:rPr>
              <w:t xml:space="preserve"> </w:t>
            </w:r>
            <w:proofErr w:type="spellStart"/>
            <w:r w:rsidRPr="00FC5DC0">
              <w:rPr>
                <w:sz w:val="20"/>
                <w:szCs w:val="20"/>
              </w:rPr>
              <w:t>Карагандинской</w:t>
            </w:r>
            <w:proofErr w:type="spellEnd"/>
            <w:r w:rsidRPr="00FC5DC0">
              <w:rPr>
                <w:sz w:val="20"/>
                <w:szCs w:val="20"/>
              </w:rPr>
              <w:t xml:space="preserve"> </w:t>
            </w:r>
            <w:proofErr w:type="spellStart"/>
            <w:r w:rsidRPr="00FC5DC0">
              <w:rPr>
                <w:sz w:val="20"/>
                <w:szCs w:val="20"/>
              </w:rPr>
              <w:t>области</w:t>
            </w:r>
            <w:proofErr w:type="spellEnd"/>
          </w:p>
          <w:p w:rsidR="00E412A8" w:rsidRPr="00FC5DC0" w:rsidRDefault="00E412A8" w:rsidP="00D25933">
            <w:pPr>
              <w:pStyle w:val="TableParagraph"/>
              <w:ind w:left="3791" w:right="3755" w:firstLine="263"/>
              <w:rPr>
                <w:sz w:val="20"/>
                <w:szCs w:val="20"/>
              </w:rPr>
            </w:pPr>
          </w:p>
        </w:tc>
      </w:tr>
      <w:tr w:rsidR="00E412A8" w:rsidRPr="00FC5DC0" w:rsidTr="00D25933">
        <w:trPr>
          <w:trHeight w:val="676"/>
        </w:trPr>
        <w:tc>
          <w:tcPr>
            <w:tcW w:w="568" w:type="dxa"/>
          </w:tcPr>
          <w:p w:rsidR="00E412A8" w:rsidRPr="00FC5DC0" w:rsidRDefault="00E412A8" w:rsidP="00D25933">
            <w:pPr>
              <w:pStyle w:val="TableParagraph"/>
              <w:spacing w:before="2"/>
              <w:rPr>
                <w:b/>
                <w:sz w:val="20"/>
                <w:szCs w:val="20"/>
              </w:rPr>
            </w:pPr>
          </w:p>
          <w:p w:rsidR="00E412A8" w:rsidRPr="00FC5DC0" w:rsidRDefault="00E412A8" w:rsidP="00D25933">
            <w:pPr>
              <w:pStyle w:val="TableParagraph"/>
              <w:ind w:left="110"/>
              <w:rPr>
                <w:sz w:val="20"/>
                <w:szCs w:val="20"/>
              </w:rPr>
            </w:pPr>
            <w:r w:rsidRPr="00FC5DC0">
              <w:rPr>
                <w:sz w:val="20"/>
                <w:szCs w:val="20"/>
              </w:rPr>
              <w:t>6</w:t>
            </w:r>
          </w:p>
        </w:tc>
        <w:tc>
          <w:tcPr>
            <w:tcW w:w="2126" w:type="dxa"/>
          </w:tcPr>
          <w:p w:rsidR="00E412A8" w:rsidRPr="00FC5DC0" w:rsidRDefault="00E412A8" w:rsidP="00D25933">
            <w:pPr>
              <w:pStyle w:val="TableParagraph"/>
              <w:spacing w:before="106"/>
              <w:ind w:left="110" w:right="219"/>
              <w:rPr>
                <w:sz w:val="20"/>
                <w:szCs w:val="20"/>
                <w:lang w:val="ru-RU"/>
              </w:rPr>
            </w:pPr>
            <w:r w:rsidRPr="00FC5DC0">
              <w:rPr>
                <w:sz w:val="20"/>
                <w:szCs w:val="20"/>
                <w:lang w:val="ru-RU"/>
              </w:rPr>
              <w:t>Срок поставки МТ и место дислокации</w:t>
            </w:r>
          </w:p>
        </w:tc>
        <w:tc>
          <w:tcPr>
            <w:tcW w:w="13005" w:type="dxa"/>
          </w:tcPr>
          <w:p w:rsidR="00E412A8" w:rsidRPr="00FC5DC0" w:rsidRDefault="00E412A8" w:rsidP="00D25933">
            <w:pPr>
              <w:pStyle w:val="TableParagraph"/>
              <w:spacing w:line="221" w:lineRule="exact"/>
              <w:ind w:right="1849"/>
              <w:jc w:val="both"/>
              <w:rPr>
                <w:sz w:val="20"/>
                <w:szCs w:val="20"/>
                <w:lang w:val="ru-RU"/>
              </w:rPr>
            </w:pPr>
            <w:r w:rsidRPr="00FC5DC0">
              <w:rPr>
                <w:sz w:val="20"/>
                <w:szCs w:val="20"/>
                <w:lang w:val="ru-RU"/>
              </w:rPr>
              <w:t>120 календарных дней</w:t>
            </w:r>
          </w:p>
          <w:p w:rsidR="00E412A8" w:rsidRPr="00FC5DC0" w:rsidRDefault="00E412A8" w:rsidP="00D25933">
            <w:pPr>
              <w:pStyle w:val="TableParagraph"/>
              <w:spacing w:before="1" w:line="215" w:lineRule="exact"/>
              <w:ind w:right="1849"/>
              <w:rPr>
                <w:sz w:val="20"/>
                <w:szCs w:val="20"/>
                <w:lang w:val="ru-RU"/>
              </w:rPr>
            </w:pPr>
            <w:r w:rsidRPr="00FC5DC0">
              <w:rPr>
                <w:sz w:val="20"/>
                <w:szCs w:val="20"/>
                <w:lang w:val="ru-RU"/>
              </w:rPr>
              <w:t>Адрес: г</w:t>
            </w:r>
            <w:proofErr w:type="gramStart"/>
            <w:r w:rsidRPr="00FC5DC0">
              <w:rPr>
                <w:sz w:val="20"/>
                <w:szCs w:val="20"/>
                <w:lang w:val="ru-RU"/>
              </w:rPr>
              <w:t>.К</w:t>
            </w:r>
            <w:proofErr w:type="gramEnd"/>
            <w:r w:rsidRPr="00FC5DC0">
              <w:rPr>
                <w:sz w:val="20"/>
                <w:szCs w:val="20"/>
                <w:lang w:val="ru-RU"/>
              </w:rPr>
              <w:t xml:space="preserve">араганда, </w:t>
            </w:r>
            <w:proofErr w:type="spellStart"/>
            <w:r w:rsidRPr="00FC5DC0">
              <w:rPr>
                <w:sz w:val="20"/>
                <w:szCs w:val="20"/>
                <w:lang w:val="ru-RU"/>
              </w:rPr>
              <w:t>пр.Н.Назарбаева</w:t>
            </w:r>
            <w:proofErr w:type="spellEnd"/>
            <w:r w:rsidRPr="00FC5DC0">
              <w:rPr>
                <w:sz w:val="20"/>
                <w:szCs w:val="20"/>
                <w:lang w:val="ru-RU"/>
              </w:rPr>
              <w:t xml:space="preserve"> 10А</w:t>
            </w:r>
          </w:p>
        </w:tc>
      </w:tr>
    </w:tbl>
    <w:p w:rsidR="00E412A8" w:rsidRPr="00FC5DC0" w:rsidRDefault="00E412A8" w:rsidP="006E2641">
      <w:pPr>
        <w:ind w:firstLine="567"/>
        <w:jc w:val="both"/>
        <w:rPr>
          <w:sz w:val="20"/>
          <w:szCs w:val="20"/>
        </w:rPr>
      </w:pPr>
    </w:p>
    <w:p w:rsidR="00FC5DC0" w:rsidRPr="00FC5DC0" w:rsidRDefault="00FC5DC0" w:rsidP="00FC5DC0">
      <w:pPr>
        <w:ind w:right="-31" w:firstLine="708"/>
        <w:jc w:val="both"/>
        <w:rPr>
          <w:rFonts w:eastAsia="Calibri"/>
          <w:bCs/>
          <w:sz w:val="20"/>
          <w:szCs w:val="20"/>
          <w:lang w:eastAsia="ko-KR"/>
        </w:rPr>
      </w:pPr>
      <w:r w:rsidRPr="00FC5DC0">
        <w:rPr>
          <w:rFonts w:eastAsia="Calibri"/>
          <w:bCs/>
          <w:sz w:val="20"/>
          <w:szCs w:val="20"/>
          <w:lang w:eastAsia="ko-KR"/>
        </w:rPr>
        <w:t xml:space="preserve">Товары должны быть новыми и ранее неиспользованными, при этом поставщик принимает на себя обязательства по предоставлению медицинского изделия, требующее сервисного обслуживания,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Pr="00FC5DC0">
        <w:rPr>
          <w:rFonts w:eastAsia="Calibri"/>
          <w:bCs/>
          <w:sz w:val="20"/>
          <w:szCs w:val="20"/>
          <w:lang w:eastAsia="ko-KR"/>
        </w:rPr>
        <w:t>с даты подписания</w:t>
      </w:r>
      <w:proofErr w:type="gramEnd"/>
      <w:r w:rsidRPr="00FC5DC0">
        <w:rPr>
          <w:rFonts w:eastAsia="Calibri"/>
          <w:bCs/>
          <w:sz w:val="20"/>
          <w:szCs w:val="20"/>
          <w:lang w:eastAsia="ko-KR"/>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Pr="00FC5DC0">
        <w:rPr>
          <w:rFonts w:eastAsia="Calibri"/>
          <w:bCs/>
          <w:sz w:val="20"/>
          <w:szCs w:val="20"/>
          <w:lang w:eastAsia="ko-KR"/>
        </w:rPr>
        <w:t>с даты выявления</w:t>
      </w:r>
      <w:proofErr w:type="gramEnd"/>
      <w:r w:rsidRPr="00FC5DC0">
        <w:rPr>
          <w:rFonts w:eastAsia="Calibri"/>
          <w:bCs/>
          <w:sz w:val="20"/>
          <w:szCs w:val="20"/>
          <w:lang w:eastAsia="ko-KR"/>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Pr="00FC5DC0">
        <w:rPr>
          <w:rFonts w:eastAsia="Calibri"/>
          <w:bCs/>
          <w:sz w:val="20"/>
          <w:szCs w:val="20"/>
          <w:lang w:eastAsia="ko-KR"/>
        </w:rPr>
        <w:t>системы обеспечения единства измерений Республики</w:t>
      </w:r>
      <w:proofErr w:type="gramEnd"/>
      <w:r w:rsidRPr="00FC5DC0">
        <w:rPr>
          <w:rFonts w:eastAsia="Calibri"/>
          <w:bCs/>
          <w:sz w:val="20"/>
          <w:szCs w:val="20"/>
          <w:lang w:eastAsia="ko-KR"/>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w:t>
      </w:r>
      <w:r w:rsidRPr="00FC5DC0">
        <w:rPr>
          <w:rFonts w:eastAsia="Calibri"/>
          <w:bCs/>
          <w:sz w:val="20"/>
          <w:szCs w:val="20"/>
          <w:lang w:eastAsia="ko-KR"/>
        </w:rPr>
        <w:lastRenderedPageBreak/>
        <w:t xml:space="preserve">оборудования, поставщик должен уведомить конечного потребителя о </w:t>
      </w:r>
      <w:proofErr w:type="spellStart"/>
      <w:r w:rsidRPr="00FC5DC0">
        <w:rPr>
          <w:rFonts w:eastAsia="Calibri"/>
          <w:bCs/>
          <w:sz w:val="20"/>
          <w:szCs w:val="20"/>
          <w:lang w:eastAsia="ko-KR"/>
        </w:rPr>
        <w:t>прединсталляционных</w:t>
      </w:r>
      <w:proofErr w:type="spellEnd"/>
      <w:r w:rsidRPr="00FC5DC0">
        <w:rPr>
          <w:rFonts w:eastAsia="Calibri"/>
          <w:bCs/>
          <w:sz w:val="20"/>
          <w:szCs w:val="20"/>
          <w:lang w:eastAsia="ko-KR"/>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FC5DC0">
        <w:rPr>
          <w:rFonts w:eastAsia="Calibri"/>
          <w:bCs/>
          <w:sz w:val="20"/>
          <w:szCs w:val="20"/>
          <w:lang w:eastAsia="ko-KR"/>
        </w:rPr>
        <w:t>прединсталляционной</w:t>
      </w:r>
      <w:proofErr w:type="spellEnd"/>
      <w:r w:rsidRPr="00FC5DC0">
        <w:rPr>
          <w:rFonts w:eastAsia="Calibri"/>
          <w:bCs/>
          <w:sz w:val="20"/>
          <w:szCs w:val="20"/>
          <w:lang w:eastAsia="ko-KR"/>
        </w:rPr>
        <w:t xml:space="preserve">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Pr="00FC5DC0">
        <w:rPr>
          <w:rFonts w:eastAsia="Calibri"/>
          <w:bCs/>
          <w:sz w:val="20"/>
          <w:szCs w:val="20"/>
          <w:lang w:eastAsia="ko-KR"/>
        </w:rPr>
        <w:t>характеристик на соответствие</w:t>
      </w:r>
      <w:proofErr w:type="gramEnd"/>
      <w:r w:rsidRPr="00FC5DC0">
        <w:rPr>
          <w:rFonts w:eastAsia="Calibri"/>
          <w:bCs/>
          <w:sz w:val="20"/>
          <w:szCs w:val="20"/>
          <w:lang w:eastAsia="ko-KR"/>
        </w:rPr>
        <w:t xml:space="preserve"> данному документу и спецификации фирмы (точность, чувствительность, производительность и т.д.), обучение персонала осуществляет поставщик. </w:t>
      </w:r>
    </w:p>
    <w:p w:rsidR="00FC5DC0" w:rsidRPr="00FC5DC0" w:rsidRDefault="00FC5DC0" w:rsidP="00FC5DC0">
      <w:pPr>
        <w:ind w:right="-31" w:firstLine="708"/>
        <w:jc w:val="both"/>
        <w:rPr>
          <w:rFonts w:eastAsia="Calibri"/>
          <w:bCs/>
          <w:sz w:val="20"/>
          <w:szCs w:val="20"/>
          <w:lang w:eastAsia="ko-KR"/>
        </w:rPr>
      </w:pPr>
    </w:p>
    <w:p w:rsidR="00FC5DC0" w:rsidRPr="00FC5DC0" w:rsidRDefault="00FC5DC0" w:rsidP="00FC5DC0">
      <w:pPr>
        <w:ind w:right="-31" w:firstLine="708"/>
        <w:jc w:val="both"/>
        <w:rPr>
          <w:rFonts w:eastAsia="Calibri"/>
          <w:bCs/>
          <w:sz w:val="20"/>
          <w:szCs w:val="20"/>
          <w:lang w:eastAsia="ko-KR"/>
        </w:rPr>
      </w:pPr>
    </w:p>
    <w:p w:rsidR="00FC5DC0" w:rsidRPr="00FC5DC0" w:rsidRDefault="00FC5DC0" w:rsidP="00FC5DC0">
      <w:pPr>
        <w:ind w:right="-31" w:firstLine="708"/>
        <w:jc w:val="both"/>
        <w:rPr>
          <w:rFonts w:eastAsia="Calibri"/>
          <w:bCs/>
          <w:sz w:val="20"/>
          <w:szCs w:val="20"/>
          <w:lang w:eastAsia="ko-KR"/>
        </w:rPr>
      </w:pPr>
    </w:p>
    <w:p w:rsidR="00FC5DC0" w:rsidRPr="00FC5DC0" w:rsidRDefault="00FC5DC0" w:rsidP="00FC5DC0">
      <w:pPr>
        <w:tabs>
          <w:tab w:val="left" w:pos="3846"/>
        </w:tabs>
        <w:jc w:val="center"/>
        <w:rPr>
          <w:rFonts w:eastAsia="Calibri"/>
          <w:b/>
          <w:sz w:val="20"/>
          <w:szCs w:val="20"/>
          <w:lang w:eastAsia="ko-KR"/>
        </w:rPr>
      </w:pPr>
      <w:r w:rsidRPr="00FC5DC0">
        <w:rPr>
          <w:rFonts w:eastAsia="Calibri"/>
          <w:b/>
          <w:sz w:val="20"/>
          <w:szCs w:val="20"/>
          <w:lang w:eastAsia="ko-KR"/>
        </w:rPr>
        <w:t>Председатель тендерной комиссии</w:t>
      </w:r>
      <w:r w:rsidRPr="00FC5DC0">
        <w:rPr>
          <w:rFonts w:eastAsia="Calibri"/>
          <w:b/>
          <w:sz w:val="20"/>
          <w:szCs w:val="20"/>
          <w:lang w:eastAsia="ko-KR"/>
        </w:rPr>
        <w:tab/>
      </w:r>
      <w:r w:rsidRPr="00FC5DC0">
        <w:rPr>
          <w:rFonts w:eastAsia="Calibri"/>
          <w:b/>
          <w:sz w:val="20"/>
          <w:szCs w:val="20"/>
          <w:lang w:eastAsia="ko-KR"/>
        </w:rPr>
        <w:tab/>
      </w:r>
      <w:r w:rsidRPr="00FC5DC0">
        <w:rPr>
          <w:rFonts w:eastAsia="Calibri"/>
          <w:b/>
          <w:sz w:val="20"/>
          <w:szCs w:val="20"/>
          <w:lang w:eastAsia="ko-KR"/>
        </w:rPr>
        <w:tab/>
      </w:r>
      <w:r w:rsidRPr="00FC5DC0">
        <w:rPr>
          <w:rFonts w:eastAsia="Calibri"/>
          <w:b/>
          <w:sz w:val="20"/>
          <w:szCs w:val="20"/>
          <w:lang w:eastAsia="ko-KR"/>
        </w:rPr>
        <w:tab/>
      </w:r>
      <w:r w:rsidRPr="00FC5DC0">
        <w:rPr>
          <w:rFonts w:eastAsia="Calibri"/>
          <w:b/>
          <w:sz w:val="20"/>
          <w:szCs w:val="20"/>
          <w:lang w:eastAsia="ko-KR"/>
        </w:rPr>
        <w:tab/>
      </w:r>
      <w:r w:rsidRPr="00FC5DC0">
        <w:rPr>
          <w:rFonts w:eastAsia="Calibri"/>
          <w:b/>
          <w:sz w:val="20"/>
          <w:szCs w:val="20"/>
          <w:lang w:eastAsia="ko-KR"/>
        </w:rPr>
        <w:tab/>
        <w:t xml:space="preserve">Е. Ш. </w:t>
      </w:r>
      <w:proofErr w:type="spellStart"/>
      <w:r w:rsidRPr="00FC5DC0">
        <w:rPr>
          <w:rFonts w:eastAsia="Calibri"/>
          <w:b/>
          <w:sz w:val="20"/>
          <w:szCs w:val="20"/>
          <w:lang w:eastAsia="ko-KR"/>
        </w:rPr>
        <w:t>Нурлыбаев</w:t>
      </w:r>
      <w:proofErr w:type="spellEnd"/>
    </w:p>
    <w:p w:rsidR="00FC5DC0" w:rsidRPr="00FC5DC0" w:rsidRDefault="00FC5DC0" w:rsidP="006E2641">
      <w:pPr>
        <w:ind w:firstLine="567"/>
        <w:jc w:val="both"/>
        <w:rPr>
          <w:sz w:val="20"/>
          <w:szCs w:val="20"/>
        </w:rPr>
      </w:pPr>
    </w:p>
    <w:sectPr w:rsidR="00FC5DC0" w:rsidRPr="00FC5DC0" w:rsidSect="00FC5DC0">
      <w:pgSz w:w="16838" w:h="11906" w:orient="landscape"/>
      <w:pgMar w:top="426" w:right="1103"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A52"/>
    <w:multiLevelType w:val="hybridMultilevel"/>
    <w:tmpl w:val="75B635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2B81BF7"/>
    <w:multiLevelType w:val="hybridMultilevel"/>
    <w:tmpl w:val="15E2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874A24"/>
    <w:multiLevelType w:val="hybridMultilevel"/>
    <w:tmpl w:val="727A1AFA"/>
    <w:lvl w:ilvl="0" w:tplc="675490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8B33B1"/>
    <w:multiLevelType w:val="hybridMultilevel"/>
    <w:tmpl w:val="941A2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65A1CE5"/>
    <w:multiLevelType w:val="hybridMultilevel"/>
    <w:tmpl w:val="AAD05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05EA8"/>
    <w:rsid w:val="00002D5F"/>
    <w:rsid w:val="00005EA8"/>
    <w:rsid w:val="0001478D"/>
    <w:rsid w:val="00024B38"/>
    <w:rsid w:val="000307DA"/>
    <w:rsid w:val="00032882"/>
    <w:rsid w:val="00033921"/>
    <w:rsid w:val="0003640E"/>
    <w:rsid w:val="00037D79"/>
    <w:rsid w:val="00046C68"/>
    <w:rsid w:val="000609AF"/>
    <w:rsid w:val="00066552"/>
    <w:rsid w:val="000C05E0"/>
    <w:rsid w:val="000C0C3C"/>
    <w:rsid w:val="000C14AA"/>
    <w:rsid w:val="000C5160"/>
    <w:rsid w:val="000D3DA8"/>
    <w:rsid w:val="00102668"/>
    <w:rsid w:val="00113329"/>
    <w:rsid w:val="001203B6"/>
    <w:rsid w:val="00123374"/>
    <w:rsid w:val="00131751"/>
    <w:rsid w:val="0014298B"/>
    <w:rsid w:val="0016033A"/>
    <w:rsid w:val="00160A77"/>
    <w:rsid w:val="00161B59"/>
    <w:rsid w:val="00171E24"/>
    <w:rsid w:val="00186736"/>
    <w:rsid w:val="001A1C47"/>
    <w:rsid w:val="001A355B"/>
    <w:rsid w:val="001C259B"/>
    <w:rsid w:val="001C6D46"/>
    <w:rsid w:val="001F1108"/>
    <w:rsid w:val="0020507F"/>
    <w:rsid w:val="00210E43"/>
    <w:rsid w:val="00212B9C"/>
    <w:rsid w:val="00227053"/>
    <w:rsid w:val="00240211"/>
    <w:rsid w:val="00246B03"/>
    <w:rsid w:val="002540A4"/>
    <w:rsid w:val="0025497E"/>
    <w:rsid w:val="00254DDC"/>
    <w:rsid w:val="002706C1"/>
    <w:rsid w:val="00274D8E"/>
    <w:rsid w:val="002A4CF6"/>
    <w:rsid w:val="002A670E"/>
    <w:rsid w:val="002C150A"/>
    <w:rsid w:val="002D4BD7"/>
    <w:rsid w:val="002F2353"/>
    <w:rsid w:val="0032642C"/>
    <w:rsid w:val="00333736"/>
    <w:rsid w:val="00342A43"/>
    <w:rsid w:val="00353AC5"/>
    <w:rsid w:val="003574CC"/>
    <w:rsid w:val="00365412"/>
    <w:rsid w:val="00391DC0"/>
    <w:rsid w:val="00392D16"/>
    <w:rsid w:val="003A3017"/>
    <w:rsid w:val="003B077B"/>
    <w:rsid w:val="003C38A8"/>
    <w:rsid w:val="003F5F33"/>
    <w:rsid w:val="003F6A1A"/>
    <w:rsid w:val="004044B3"/>
    <w:rsid w:val="00410815"/>
    <w:rsid w:val="00435A6D"/>
    <w:rsid w:val="004374B2"/>
    <w:rsid w:val="0046746B"/>
    <w:rsid w:val="004776FD"/>
    <w:rsid w:val="0048522C"/>
    <w:rsid w:val="004A669F"/>
    <w:rsid w:val="004B035A"/>
    <w:rsid w:val="004C1999"/>
    <w:rsid w:val="004E6703"/>
    <w:rsid w:val="005043C5"/>
    <w:rsid w:val="00520B08"/>
    <w:rsid w:val="005232CB"/>
    <w:rsid w:val="00542585"/>
    <w:rsid w:val="00547AA1"/>
    <w:rsid w:val="005524E1"/>
    <w:rsid w:val="005648CB"/>
    <w:rsid w:val="0057368E"/>
    <w:rsid w:val="005879DA"/>
    <w:rsid w:val="00591178"/>
    <w:rsid w:val="005B2768"/>
    <w:rsid w:val="005B422E"/>
    <w:rsid w:val="005D2D8E"/>
    <w:rsid w:val="005D3F8F"/>
    <w:rsid w:val="005D620A"/>
    <w:rsid w:val="005D6FAA"/>
    <w:rsid w:val="005F3EA1"/>
    <w:rsid w:val="0060010E"/>
    <w:rsid w:val="006030D4"/>
    <w:rsid w:val="00624883"/>
    <w:rsid w:val="00663B5E"/>
    <w:rsid w:val="00665F1E"/>
    <w:rsid w:val="00677A13"/>
    <w:rsid w:val="00682CF8"/>
    <w:rsid w:val="00683C87"/>
    <w:rsid w:val="00690DE8"/>
    <w:rsid w:val="006949DF"/>
    <w:rsid w:val="006964B8"/>
    <w:rsid w:val="006A192B"/>
    <w:rsid w:val="006B7602"/>
    <w:rsid w:val="006C57F1"/>
    <w:rsid w:val="006E2641"/>
    <w:rsid w:val="006F4CA4"/>
    <w:rsid w:val="00702C76"/>
    <w:rsid w:val="007261F9"/>
    <w:rsid w:val="00730B30"/>
    <w:rsid w:val="00754E6B"/>
    <w:rsid w:val="00765AC3"/>
    <w:rsid w:val="007A2CFB"/>
    <w:rsid w:val="007A5C93"/>
    <w:rsid w:val="007A77A2"/>
    <w:rsid w:val="007E4B68"/>
    <w:rsid w:val="007F5C19"/>
    <w:rsid w:val="00803676"/>
    <w:rsid w:val="00851569"/>
    <w:rsid w:val="00880C9D"/>
    <w:rsid w:val="00891948"/>
    <w:rsid w:val="008B2638"/>
    <w:rsid w:val="008C0DE6"/>
    <w:rsid w:val="008C363E"/>
    <w:rsid w:val="008C3E68"/>
    <w:rsid w:val="008D2E5C"/>
    <w:rsid w:val="008D59C3"/>
    <w:rsid w:val="008E4587"/>
    <w:rsid w:val="008E6954"/>
    <w:rsid w:val="008F08EA"/>
    <w:rsid w:val="008F310D"/>
    <w:rsid w:val="009020ED"/>
    <w:rsid w:val="00906F2D"/>
    <w:rsid w:val="00926222"/>
    <w:rsid w:val="00927A5F"/>
    <w:rsid w:val="009533DE"/>
    <w:rsid w:val="00955B71"/>
    <w:rsid w:val="00965488"/>
    <w:rsid w:val="009701C3"/>
    <w:rsid w:val="00976F6F"/>
    <w:rsid w:val="00977981"/>
    <w:rsid w:val="00993FFD"/>
    <w:rsid w:val="009A73A1"/>
    <w:rsid w:val="009C08BB"/>
    <w:rsid w:val="009C316C"/>
    <w:rsid w:val="009C6FB7"/>
    <w:rsid w:val="009D1ECF"/>
    <w:rsid w:val="009E583D"/>
    <w:rsid w:val="009E59CC"/>
    <w:rsid w:val="009F1FCE"/>
    <w:rsid w:val="009F3395"/>
    <w:rsid w:val="009F3BF8"/>
    <w:rsid w:val="00A22217"/>
    <w:rsid w:val="00A42472"/>
    <w:rsid w:val="00A436D8"/>
    <w:rsid w:val="00A53F12"/>
    <w:rsid w:val="00A65877"/>
    <w:rsid w:val="00A667CE"/>
    <w:rsid w:val="00AC341F"/>
    <w:rsid w:val="00AC46AE"/>
    <w:rsid w:val="00AD4800"/>
    <w:rsid w:val="00AE0C60"/>
    <w:rsid w:val="00AF22BA"/>
    <w:rsid w:val="00AF47A8"/>
    <w:rsid w:val="00AF6CFB"/>
    <w:rsid w:val="00B176EC"/>
    <w:rsid w:val="00B260FA"/>
    <w:rsid w:val="00B32DE8"/>
    <w:rsid w:val="00B35B4F"/>
    <w:rsid w:val="00B46D1A"/>
    <w:rsid w:val="00B51BBF"/>
    <w:rsid w:val="00B57CE9"/>
    <w:rsid w:val="00B62801"/>
    <w:rsid w:val="00B85511"/>
    <w:rsid w:val="00B90084"/>
    <w:rsid w:val="00B91CCC"/>
    <w:rsid w:val="00BB2993"/>
    <w:rsid w:val="00BB4EC5"/>
    <w:rsid w:val="00BD478F"/>
    <w:rsid w:val="00BD5A8D"/>
    <w:rsid w:val="00BF653F"/>
    <w:rsid w:val="00C22DCB"/>
    <w:rsid w:val="00C45916"/>
    <w:rsid w:val="00C53B5D"/>
    <w:rsid w:val="00C66005"/>
    <w:rsid w:val="00C74B01"/>
    <w:rsid w:val="00C77B72"/>
    <w:rsid w:val="00C858CB"/>
    <w:rsid w:val="00C97B16"/>
    <w:rsid w:val="00CB155F"/>
    <w:rsid w:val="00CB1F08"/>
    <w:rsid w:val="00CD289A"/>
    <w:rsid w:val="00CF4A0E"/>
    <w:rsid w:val="00D357F3"/>
    <w:rsid w:val="00D35A94"/>
    <w:rsid w:val="00D57BA7"/>
    <w:rsid w:val="00D71E5A"/>
    <w:rsid w:val="00D9190A"/>
    <w:rsid w:val="00D94BAC"/>
    <w:rsid w:val="00D956A6"/>
    <w:rsid w:val="00DB18D5"/>
    <w:rsid w:val="00DF4082"/>
    <w:rsid w:val="00DF4AA9"/>
    <w:rsid w:val="00E01705"/>
    <w:rsid w:val="00E02C2E"/>
    <w:rsid w:val="00E04B58"/>
    <w:rsid w:val="00E2202F"/>
    <w:rsid w:val="00E33FD6"/>
    <w:rsid w:val="00E4058E"/>
    <w:rsid w:val="00E412A8"/>
    <w:rsid w:val="00E41CA9"/>
    <w:rsid w:val="00E634A3"/>
    <w:rsid w:val="00E65155"/>
    <w:rsid w:val="00E907CB"/>
    <w:rsid w:val="00ED0755"/>
    <w:rsid w:val="00ED212D"/>
    <w:rsid w:val="00ED7B0D"/>
    <w:rsid w:val="00F17C01"/>
    <w:rsid w:val="00F46F01"/>
    <w:rsid w:val="00F550A1"/>
    <w:rsid w:val="00F63EEF"/>
    <w:rsid w:val="00F672AE"/>
    <w:rsid w:val="00F825B3"/>
    <w:rsid w:val="00F83E6D"/>
    <w:rsid w:val="00F903F7"/>
    <w:rsid w:val="00FA2D45"/>
    <w:rsid w:val="00FB62ED"/>
    <w:rsid w:val="00FC5DC0"/>
    <w:rsid w:val="00FC73B5"/>
    <w:rsid w:val="00FC76EE"/>
    <w:rsid w:val="00FD1FCB"/>
    <w:rsid w:val="00FD2227"/>
    <w:rsid w:val="00FD58B6"/>
    <w:rsid w:val="00FD7B0B"/>
    <w:rsid w:val="00FF2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E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005EA8"/>
    <w:pPr>
      <w:spacing w:after="0" w:line="240" w:lineRule="auto"/>
    </w:pPr>
    <w:rPr>
      <w:rFonts w:eastAsiaTheme="minorEastAsia"/>
      <w:lang w:eastAsia="ru-RU"/>
    </w:rPr>
  </w:style>
  <w:style w:type="paragraph" w:styleId="a6">
    <w:name w:val="Body Text"/>
    <w:basedOn w:val="a"/>
    <w:link w:val="a7"/>
    <w:rsid w:val="00683C87"/>
    <w:pPr>
      <w:widowControl w:val="0"/>
      <w:jc w:val="center"/>
    </w:pPr>
    <w:rPr>
      <w:sz w:val="28"/>
      <w:szCs w:val="20"/>
    </w:rPr>
  </w:style>
  <w:style w:type="character" w:customStyle="1" w:styleId="a7">
    <w:name w:val="Основной текст Знак"/>
    <w:basedOn w:val="a0"/>
    <w:link w:val="a6"/>
    <w:rsid w:val="00683C87"/>
    <w:rPr>
      <w:rFonts w:ascii="Times New Roman" w:eastAsia="Times New Roman" w:hAnsi="Times New Roman" w:cs="Times New Roman"/>
      <w:sz w:val="28"/>
      <w:szCs w:val="20"/>
      <w:lang w:eastAsia="ru-RU"/>
    </w:rPr>
  </w:style>
  <w:style w:type="character" w:customStyle="1" w:styleId="FontStyle83">
    <w:name w:val="Font Style83"/>
    <w:rsid w:val="008E6954"/>
    <w:rPr>
      <w:rFonts w:ascii="Times New Roman" w:hAnsi="Times New Roman" w:cs="Times New Roman"/>
      <w:sz w:val="20"/>
      <w:szCs w:val="20"/>
    </w:rPr>
  </w:style>
  <w:style w:type="paragraph" w:styleId="a8">
    <w:name w:val="List Paragraph"/>
    <w:basedOn w:val="a"/>
    <w:uiPriority w:val="34"/>
    <w:qFormat/>
    <w:rsid w:val="00E33FD6"/>
    <w:pPr>
      <w:ind w:left="720"/>
      <w:contextualSpacing/>
    </w:pPr>
  </w:style>
  <w:style w:type="paragraph" w:customStyle="1" w:styleId="1">
    <w:name w:val="Обычный1"/>
    <w:rsid w:val="00227053"/>
    <w:pPr>
      <w:widowControl w:val="0"/>
      <w:spacing w:after="0" w:line="240" w:lineRule="auto"/>
    </w:pPr>
    <w:rPr>
      <w:rFonts w:ascii="Times New Roman" w:eastAsia="Times New Roman" w:hAnsi="Times New Roman" w:cs="Times New Roman"/>
      <w:snapToGrid w:val="0"/>
      <w:szCs w:val="20"/>
      <w:lang w:eastAsia="ru-RU"/>
    </w:rPr>
  </w:style>
  <w:style w:type="paragraph" w:customStyle="1" w:styleId="Iauiue">
    <w:name w:val="Iau?iue"/>
    <w:rsid w:val="00DF4AA9"/>
    <w:pPr>
      <w:widowControl w:val="0"/>
      <w:spacing w:after="0" w:line="240" w:lineRule="auto"/>
    </w:pPr>
    <w:rPr>
      <w:rFonts w:ascii="Times New Roman" w:eastAsia="Times New Roman" w:hAnsi="Times New Roman" w:cs="Times New Roman"/>
      <w:sz w:val="20"/>
      <w:szCs w:val="20"/>
      <w:lang w:eastAsia="ru-RU"/>
    </w:rPr>
  </w:style>
  <w:style w:type="paragraph" w:styleId="a9">
    <w:name w:val="Normal (Web)"/>
    <w:basedOn w:val="a"/>
    <w:uiPriority w:val="99"/>
    <w:rsid w:val="00DF4AA9"/>
    <w:pPr>
      <w:spacing w:before="100" w:beforeAutospacing="1" w:after="100" w:afterAutospacing="1"/>
    </w:pPr>
    <w:rPr>
      <w:rFonts w:ascii="Arial Unicode MS" w:eastAsia="Arial Unicode MS" w:hAnsi="Arial Unicode MS" w:cs="Arial Unicode MS"/>
    </w:rPr>
  </w:style>
  <w:style w:type="character" w:customStyle="1" w:styleId="translation-chunk">
    <w:name w:val="translation-chunk"/>
    <w:basedOn w:val="a0"/>
    <w:rsid w:val="008C0DE6"/>
  </w:style>
  <w:style w:type="character" w:styleId="aa">
    <w:name w:val="Emphasis"/>
    <w:basedOn w:val="a0"/>
    <w:qFormat/>
    <w:rsid w:val="008C0DE6"/>
    <w:rPr>
      <w:i/>
      <w:iCs/>
    </w:rPr>
  </w:style>
  <w:style w:type="paragraph" w:styleId="ab">
    <w:name w:val="Balloon Text"/>
    <w:basedOn w:val="a"/>
    <w:link w:val="ac"/>
    <w:uiPriority w:val="99"/>
    <w:semiHidden/>
    <w:unhideWhenUsed/>
    <w:rsid w:val="008C363E"/>
    <w:rPr>
      <w:rFonts w:ascii="Tahoma" w:hAnsi="Tahoma" w:cs="Tahoma"/>
      <w:sz w:val="16"/>
      <w:szCs w:val="16"/>
    </w:rPr>
  </w:style>
  <w:style w:type="character" w:customStyle="1" w:styleId="ac">
    <w:name w:val="Текст выноски Знак"/>
    <w:basedOn w:val="a0"/>
    <w:link w:val="ab"/>
    <w:uiPriority w:val="99"/>
    <w:semiHidden/>
    <w:rsid w:val="008C363E"/>
    <w:rPr>
      <w:rFonts w:ascii="Tahoma" w:eastAsia="Times New Roman" w:hAnsi="Tahoma" w:cs="Tahoma"/>
      <w:sz w:val="16"/>
      <w:szCs w:val="16"/>
      <w:lang w:eastAsia="ru-RU"/>
    </w:rPr>
  </w:style>
  <w:style w:type="paragraph" w:customStyle="1" w:styleId="10">
    <w:name w:val="Без интервала1"/>
    <w:uiPriority w:val="1"/>
    <w:qFormat/>
    <w:rsid w:val="00E412A8"/>
    <w:pPr>
      <w:spacing w:after="0" w:line="240" w:lineRule="auto"/>
    </w:pPr>
    <w:rPr>
      <w:rFonts w:ascii="Times New Roman" w:eastAsia="Times New Roman" w:hAnsi="Times New Roman" w:cs="Times New Roman"/>
      <w:lang w:val="en-US"/>
    </w:rPr>
  </w:style>
  <w:style w:type="paragraph" w:customStyle="1" w:styleId="Default">
    <w:name w:val="Default"/>
    <w:rsid w:val="00E412A8"/>
    <w:pPr>
      <w:spacing w:after="0" w:line="240" w:lineRule="auto"/>
    </w:pPr>
    <w:rPr>
      <w:rFonts w:ascii="Calibri" w:eastAsia="Calibri" w:hAnsi="Calibri" w:cs="Calibri"/>
      <w:color w:val="000000"/>
      <w:sz w:val="24"/>
      <w:szCs w:val="24"/>
    </w:rPr>
  </w:style>
  <w:style w:type="table" w:customStyle="1" w:styleId="TableNormal">
    <w:name w:val="Table Normal"/>
    <w:uiPriority w:val="2"/>
    <w:semiHidden/>
    <w:unhideWhenUsed/>
    <w:qFormat/>
    <w:rsid w:val="00E412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12A8"/>
    <w:pPr>
      <w:widowControl w:val="0"/>
      <w:autoSpaceDE w:val="0"/>
      <w:autoSpaceDN w:val="0"/>
    </w:pPr>
    <w:rPr>
      <w:sz w:val="22"/>
      <w:szCs w:val="22"/>
      <w:lang w:bidi="ru-RU"/>
    </w:rPr>
  </w:style>
  <w:style w:type="character" w:customStyle="1" w:styleId="a5">
    <w:name w:val="Без интервала Знак"/>
    <w:link w:val="a4"/>
    <w:uiPriority w:val="1"/>
    <w:rsid w:val="00E412A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81338">
      <w:bodyDiv w:val="1"/>
      <w:marLeft w:val="0"/>
      <w:marRight w:val="0"/>
      <w:marTop w:val="0"/>
      <w:marBottom w:val="0"/>
      <w:divBdr>
        <w:top w:val="none" w:sz="0" w:space="0" w:color="auto"/>
        <w:left w:val="none" w:sz="0" w:space="0" w:color="auto"/>
        <w:bottom w:val="none" w:sz="0" w:space="0" w:color="auto"/>
        <w:right w:val="none" w:sz="0" w:space="0" w:color="auto"/>
      </w:divBdr>
    </w:div>
    <w:div w:id="318461417">
      <w:bodyDiv w:val="1"/>
      <w:marLeft w:val="0"/>
      <w:marRight w:val="0"/>
      <w:marTop w:val="0"/>
      <w:marBottom w:val="0"/>
      <w:divBdr>
        <w:top w:val="none" w:sz="0" w:space="0" w:color="auto"/>
        <w:left w:val="none" w:sz="0" w:space="0" w:color="auto"/>
        <w:bottom w:val="none" w:sz="0" w:space="0" w:color="auto"/>
        <w:right w:val="none" w:sz="0" w:space="0" w:color="auto"/>
      </w:divBdr>
    </w:div>
    <w:div w:id="340812581">
      <w:bodyDiv w:val="1"/>
      <w:marLeft w:val="0"/>
      <w:marRight w:val="0"/>
      <w:marTop w:val="0"/>
      <w:marBottom w:val="0"/>
      <w:divBdr>
        <w:top w:val="none" w:sz="0" w:space="0" w:color="auto"/>
        <w:left w:val="none" w:sz="0" w:space="0" w:color="auto"/>
        <w:bottom w:val="none" w:sz="0" w:space="0" w:color="auto"/>
        <w:right w:val="none" w:sz="0" w:space="0" w:color="auto"/>
      </w:divBdr>
    </w:div>
    <w:div w:id="518812481">
      <w:bodyDiv w:val="1"/>
      <w:marLeft w:val="0"/>
      <w:marRight w:val="0"/>
      <w:marTop w:val="0"/>
      <w:marBottom w:val="0"/>
      <w:divBdr>
        <w:top w:val="none" w:sz="0" w:space="0" w:color="auto"/>
        <w:left w:val="none" w:sz="0" w:space="0" w:color="auto"/>
        <w:bottom w:val="none" w:sz="0" w:space="0" w:color="auto"/>
        <w:right w:val="none" w:sz="0" w:space="0" w:color="auto"/>
      </w:divBdr>
    </w:div>
    <w:div w:id="524754316">
      <w:bodyDiv w:val="1"/>
      <w:marLeft w:val="0"/>
      <w:marRight w:val="0"/>
      <w:marTop w:val="0"/>
      <w:marBottom w:val="0"/>
      <w:divBdr>
        <w:top w:val="none" w:sz="0" w:space="0" w:color="auto"/>
        <w:left w:val="none" w:sz="0" w:space="0" w:color="auto"/>
        <w:bottom w:val="none" w:sz="0" w:space="0" w:color="auto"/>
        <w:right w:val="none" w:sz="0" w:space="0" w:color="auto"/>
      </w:divBdr>
    </w:div>
    <w:div w:id="590702452">
      <w:bodyDiv w:val="1"/>
      <w:marLeft w:val="0"/>
      <w:marRight w:val="0"/>
      <w:marTop w:val="0"/>
      <w:marBottom w:val="0"/>
      <w:divBdr>
        <w:top w:val="none" w:sz="0" w:space="0" w:color="auto"/>
        <w:left w:val="none" w:sz="0" w:space="0" w:color="auto"/>
        <w:bottom w:val="none" w:sz="0" w:space="0" w:color="auto"/>
        <w:right w:val="none" w:sz="0" w:space="0" w:color="auto"/>
      </w:divBdr>
    </w:div>
    <w:div w:id="616790491">
      <w:bodyDiv w:val="1"/>
      <w:marLeft w:val="0"/>
      <w:marRight w:val="0"/>
      <w:marTop w:val="0"/>
      <w:marBottom w:val="0"/>
      <w:divBdr>
        <w:top w:val="none" w:sz="0" w:space="0" w:color="auto"/>
        <w:left w:val="none" w:sz="0" w:space="0" w:color="auto"/>
        <w:bottom w:val="none" w:sz="0" w:space="0" w:color="auto"/>
        <w:right w:val="none" w:sz="0" w:space="0" w:color="auto"/>
      </w:divBdr>
    </w:div>
    <w:div w:id="670523167">
      <w:bodyDiv w:val="1"/>
      <w:marLeft w:val="0"/>
      <w:marRight w:val="0"/>
      <w:marTop w:val="0"/>
      <w:marBottom w:val="0"/>
      <w:divBdr>
        <w:top w:val="none" w:sz="0" w:space="0" w:color="auto"/>
        <w:left w:val="none" w:sz="0" w:space="0" w:color="auto"/>
        <w:bottom w:val="none" w:sz="0" w:space="0" w:color="auto"/>
        <w:right w:val="none" w:sz="0" w:space="0" w:color="auto"/>
      </w:divBdr>
    </w:div>
    <w:div w:id="817067670">
      <w:bodyDiv w:val="1"/>
      <w:marLeft w:val="0"/>
      <w:marRight w:val="0"/>
      <w:marTop w:val="0"/>
      <w:marBottom w:val="0"/>
      <w:divBdr>
        <w:top w:val="none" w:sz="0" w:space="0" w:color="auto"/>
        <w:left w:val="none" w:sz="0" w:space="0" w:color="auto"/>
        <w:bottom w:val="none" w:sz="0" w:space="0" w:color="auto"/>
        <w:right w:val="none" w:sz="0" w:space="0" w:color="auto"/>
      </w:divBdr>
    </w:div>
    <w:div w:id="823352146">
      <w:bodyDiv w:val="1"/>
      <w:marLeft w:val="0"/>
      <w:marRight w:val="0"/>
      <w:marTop w:val="0"/>
      <w:marBottom w:val="0"/>
      <w:divBdr>
        <w:top w:val="none" w:sz="0" w:space="0" w:color="auto"/>
        <w:left w:val="none" w:sz="0" w:space="0" w:color="auto"/>
        <w:bottom w:val="none" w:sz="0" w:space="0" w:color="auto"/>
        <w:right w:val="none" w:sz="0" w:space="0" w:color="auto"/>
      </w:divBdr>
    </w:div>
    <w:div w:id="872696851">
      <w:bodyDiv w:val="1"/>
      <w:marLeft w:val="0"/>
      <w:marRight w:val="0"/>
      <w:marTop w:val="0"/>
      <w:marBottom w:val="0"/>
      <w:divBdr>
        <w:top w:val="none" w:sz="0" w:space="0" w:color="auto"/>
        <w:left w:val="none" w:sz="0" w:space="0" w:color="auto"/>
        <w:bottom w:val="none" w:sz="0" w:space="0" w:color="auto"/>
        <w:right w:val="none" w:sz="0" w:space="0" w:color="auto"/>
      </w:divBdr>
    </w:div>
    <w:div w:id="873926401">
      <w:bodyDiv w:val="1"/>
      <w:marLeft w:val="0"/>
      <w:marRight w:val="0"/>
      <w:marTop w:val="0"/>
      <w:marBottom w:val="0"/>
      <w:divBdr>
        <w:top w:val="none" w:sz="0" w:space="0" w:color="auto"/>
        <w:left w:val="none" w:sz="0" w:space="0" w:color="auto"/>
        <w:bottom w:val="none" w:sz="0" w:space="0" w:color="auto"/>
        <w:right w:val="none" w:sz="0" w:space="0" w:color="auto"/>
      </w:divBdr>
    </w:div>
    <w:div w:id="1058746060">
      <w:bodyDiv w:val="1"/>
      <w:marLeft w:val="0"/>
      <w:marRight w:val="0"/>
      <w:marTop w:val="0"/>
      <w:marBottom w:val="0"/>
      <w:divBdr>
        <w:top w:val="none" w:sz="0" w:space="0" w:color="auto"/>
        <w:left w:val="none" w:sz="0" w:space="0" w:color="auto"/>
        <w:bottom w:val="none" w:sz="0" w:space="0" w:color="auto"/>
        <w:right w:val="none" w:sz="0" w:space="0" w:color="auto"/>
      </w:divBdr>
    </w:div>
    <w:div w:id="1304390392">
      <w:bodyDiv w:val="1"/>
      <w:marLeft w:val="0"/>
      <w:marRight w:val="0"/>
      <w:marTop w:val="0"/>
      <w:marBottom w:val="0"/>
      <w:divBdr>
        <w:top w:val="none" w:sz="0" w:space="0" w:color="auto"/>
        <w:left w:val="none" w:sz="0" w:space="0" w:color="auto"/>
        <w:bottom w:val="none" w:sz="0" w:space="0" w:color="auto"/>
        <w:right w:val="none" w:sz="0" w:space="0" w:color="auto"/>
      </w:divBdr>
    </w:div>
    <w:div w:id="1496264355">
      <w:bodyDiv w:val="1"/>
      <w:marLeft w:val="0"/>
      <w:marRight w:val="0"/>
      <w:marTop w:val="0"/>
      <w:marBottom w:val="0"/>
      <w:divBdr>
        <w:top w:val="none" w:sz="0" w:space="0" w:color="auto"/>
        <w:left w:val="none" w:sz="0" w:space="0" w:color="auto"/>
        <w:bottom w:val="none" w:sz="0" w:space="0" w:color="auto"/>
        <w:right w:val="none" w:sz="0" w:space="0" w:color="auto"/>
      </w:divBdr>
    </w:div>
    <w:div w:id="1622567648">
      <w:bodyDiv w:val="1"/>
      <w:marLeft w:val="0"/>
      <w:marRight w:val="0"/>
      <w:marTop w:val="0"/>
      <w:marBottom w:val="0"/>
      <w:divBdr>
        <w:top w:val="none" w:sz="0" w:space="0" w:color="auto"/>
        <w:left w:val="none" w:sz="0" w:space="0" w:color="auto"/>
        <w:bottom w:val="none" w:sz="0" w:space="0" w:color="auto"/>
        <w:right w:val="none" w:sz="0" w:space="0" w:color="auto"/>
      </w:divBdr>
    </w:div>
    <w:div w:id="1889681775">
      <w:bodyDiv w:val="1"/>
      <w:marLeft w:val="0"/>
      <w:marRight w:val="0"/>
      <w:marTop w:val="0"/>
      <w:marBottom w:val="0"/>
      <w:divBdr>
        <w:top w:val="none" w:sz="0" w:space="0" w:color="auto"/>
        <w:left w:val="none" w:sz="0" w:space="0" w:color="auto"/>
        <w:bottom w:val="none" w:sz="0" w:space="0" w:color="auto"/>
        <w:right w:val="none" w:sz="0" w:space="0" w:color="auto"/>
      </w:divBdr>
    </w:div>
    <w:div w:id="1923564359">
      <w:bodyDiv w:val="1"/>
      <w:marLeft w:val="0"/>
      <w:marRight w:val="0"/>
      <w:marTop w:val="0"/>
      <w:marBottom w:val="0"/>
      <w:divBdr>
        <w:top w:val="none" w:sz="0" w:space="0" w:color="auto"/>
        <w:left w:val="none" w:sz="0" w:space="0" w:color="auto"/>
        <w:bottom w:val="none" w:sz="0" w:space="0" w:color="auto"/>
        <w:right w:val="none" w:sz="0" w:space="0" w:color="auto"/>
      </w:divBdr>
    </w:div>
    <w:div w:id="1980452529">
      <w:bodyDiv w:val="1"/>
      <w:marLeft w:val="0"/>
      <w:marRight w:val="0"/>
      <w:marTop w:val="0"/>
      <w:marBottom w:val="0"/>
      <w:divBdr>
        <w:top w:val="none" w:sz="0" w:space="0" w:color="auto"/>
        <w:left w:val="none" w:sz="0" w:space="0" w:color="auto"/>
        <w:bottom w:val="none" w:sz="0" w:space="0" w:color="auto"/>
        <w:right w:val="none" w:sz="0" w:space="0" w:color="auto"/>
      </w:divBdr>
    </w:div>
    <w:div w:id="1984306673">
      <w:bodyDiv w:val="1"/>
      <w:marLeft w:val="0"/>
      <w:marRight w:val="0"/>
      <w:marTop w:val="0"/>
      <w:marBottom w:val="0"/>
      <w:divBdr>
        <w:top w:val="none" w:sz="0" w:space="0" w:color="auto"/>
        <w:left w:val="none" w:sz="0" w:space="0" w:color="auto"/>
        <w:bottom w:val="none" w:sz="0" w:space="0" w:color="auto"/>
        <w:right w:val="none" w:sz="0" w:space="0" w:color="auto"/>
      </w:divBdr>
    </w:div>
    <w:div w:id="1986348041">
      <w:bodyDiv w:val="1"/>
      <w:marLeft w:val="0"/>
      <w:marRight w:val="0"/>
      <w:marTop w:val="0"/>
      <w:marBottom w:val="0"/>
      <w:divBdr>
        <w:top w:val="none" w:sz="0" w:space="0" w:color="auto"/>
        <w:left w:val="none" w:sz="0" w:space="0" w:color="auto"/>
        <w:bottom w:val="none" w:sz="0" w:space="0" w:color="auto"/>
        <w:right w:val="none" w:sz="0" w:space="0" w:color="auto"/>
      </w:divBdr>
    </w:div>
    <w:div w:id="201899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25C12-6400-4B3A-97A9-ECD47148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8</Pages>
  <Words>2862</Words>
  <Characters>16315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213</cp:revision>
  <cp:lastPrinted>2022-02-11T08:44:00Z</cp:lastPrinted>
  <dcterms:created xsi:type="dcterms:W3CDTF">2015-02-12T08:07:00Z</dcterms:created>
  <dcterms:modified xsi:type="dcterms:W3CDTF">2022-02-11T08:45:00Z</dcterms:modified>
</cp:coreProperties>
</file>