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ACB" w:rsidRPr="00EF1BC5" w:rsidRDefault="000E5ACB" w:rsidP="006F0B08">
      <w:pPr>
        <w:spacing w:after="0" w:line="240" w:lineRule="auto"/>
        <w:jc w:val="right"/>
        <w:rPr>
          <w:rFonts w:ascii="Times New Roman" w:hAnsi="Times New Roman" w:cs="Times New Roman"/>
          <w:b/>
          <w:sz w:val="24"/>
          <w:szCs w:val="24"/>
        </w:rPr>
      </w:pPr>
      <w:r w:rsidRPr="00EF1BC5">
        <w:rPr>
          <w:rFonts w:ascii="Times New Roman" w:hAnsi="Times New Roman" w:cs="Times New Roman"/>
          <w:b/>
          <w:sz w:val="24"/>
          <w:szCs w:val="24"/>
        </w:rPr>
        <w:t>Приложение № 2</w:t>
      </w:r>
    </w:p>
    <w:p w:rsidR="000E5ACB" w:rsidRPr="00EF1BC5" w:rsidRDefault="000E5ACB" w:rsidP="006F0B08">
      <w:pPr>
        <w:spacing w:after="0" w:line="240" w:lineRule="auto"/>
        <w:jc w:val="right"/>
        <w:rPr>
          <w:rFonts w:ascii="Times New Roman" w:hAnsi="Times New Roman" w:cs="Times New Roman"/>
          <w:b/>
          <w:sz w:val="24"/>
          <w:szCs w:val="24"/>
        </w:rPr>
      </w:pPr>
      <w:r w:rsidRPr="00EF1BC5">
        <w:rPr>
          <w:rFonts w:ascii="Times New Roman" w:hAnsi="Times New Roman" w:cs="Times New Roman"/>
          <w:b/>
          <w:sz w:val="24"/>
          <w:szCs w:val="24"/>
        </w:rPr>
        <w:t xml:space="preserve"> к тендерной документации</w:t>
      </w:r>
    </w:p>
    <w:p w:rsidR="000E5ACB" w:rsidRPr="00EF1BC5" w:rsidRDefault="000E5ACB" w:rsidP="006F0B08">
      <w:pPr>
        <w:spacing w:after="0" w:line="240" w:lineRule="auto"/>
        <w:jc w:val="center"/>
        <w:rPr>
          <w:rFonts w:ascii="Times New Roman" w:hAnsi="Times New Roman" w:cs="Times New Roman"/>
          <w:b/>
          <w:sz w:val="24"/>
          <w:szCs w:val="24"/>
        </w:rPr>
      </w:pPr>
    </w:p>
    <w:p w:rsidR="000E5ACB" w:rsidRPr="00EF1BC5" w:rsidRDefault="000E5ACB" w:rsidP="006F0B08">
      <w:pPr>
        <w:spacing w:after="0" w:line="240" w:lineRule="auto"/>
        <w:jc w:val="center"/>
        <w:rPr>
          <w:rFonts w:ascii="Times New Roman" w:hAnsi="Times New Roman" w:cs="Times New Roman"/>
          <w:b/>
          <w:sz w:val="24"/>
          <w:szCs w:val="24"/>
        </w:rPr>
      </w:pPr>
      <w:r w:rsidRPr="00EF1BC5">
        <w:rPr>
          <w:rFonts w:ascii="Times New Roman" w:hAnsi="Times New Roman" w:cs="Times New Roman"/>
          <w:b/>
          <w:sz w:val="24"/>
          <w:szCs w:val="24"/>
        </w:rPr>
        <w:t>Лот № 1</w:t>
      </w:r>
    </w:p>
    <w:p w:rsidR="008B6778" w:rsidRDefault="00855652" w:rsidP="006F0B08">
      <w:pPr>
        <w:spacing w:after="0" w:line="240" w:lineRule="auto"/>
        <w:jc w:val="center"/>
        <w:rPr>
          <w:rFonts w:ascii="Times New Roman" w:eastAsia="Times New Roman" w:hAnsi="Times New Roman" w:cs="Times New Roman"/>
          <w:b/>
          <w:bCs/>
          <w:color w:val="000000"/>
          <w:sz w:val="24"/>
          <w:szCs w:val="24"/>
        </w:rPr>
      </w:pPr>
      <w:r w:rsidRPr="008B6778">
        <w:rPr>
          <w:rFonts w:ascii="Times New Roman" w:eastAsia="Times New Roman" w:hAnsi="Times New Roman" w:cs="Times New Roman"/>
          <w:b/>
          <w:bCs/>
          <w:color w:val="000000"/>
          <w:sz w:val="24"/>
          <w:szCs w:val="24"/>
        </w:rPr>
        <w:t>Техническая спецификация</w:t>
      </w:r>
    </w:p>
    <w:p w:rsidR="001F739F" w:rsidRDefault="001F739F" w:rsidP="006F0B08">
      <w:pPr>
        <w:spacing w:after="0" w:line="240" w:lineRule="auto"/>
        <w:jc w:val="center"/>
        <w:rPr>
          <w:rFonts w:ascii="Times New Roman" w:eastAsia="Times New Roman" w:hAnsi="Times New Roman" w:cs="Times New Roman"/>
          <w:b/>
          <w:bCs/>
          <w:color w:val="000000"/>
          <w:sz w:val="24"/>
          <w:szCs w:val="24"/>
        </w:rPr>
      </w:pPr>
    </w:p>
    <w:tbl>
      <w:tblPr>
        <w:tblStyle w:val="af2"/>
        <w:tblW w:w="15451" w:type="dxa"/>
        <w:tblInd w:w="-601" w:type="dxa"/>
        <w:tblLayout w:type="fixed"/>
        <w:tblLook w:val="01E0" w:firstRow="1" w:lastRow="1" w:firstColumn="1" w:lastColumn="1" w:noHBand="0" w:noVBand="0"/>
      </w:tblPr>
      <w:tblGrid>
        <w:gridCol w:w="568"/>
        <w:gridCol w:w="4360"/>
        <w:gridCol w:w="567"/>
        <w:gridCol w:w="2835"/>
        <w:gridCol w:w="5420"/>
        <w:gridCol w:w="1701"/>
      </w:tblGrid>
      <w:tr w:rsidR="001F739F" w:rsidRPr="001F739F" w:rsidTr="001F739F">
        <w:trPr>
          <w:trHeight w:val="457"/>
        </w:trPr>
        <w:tc>
          <w:tcPr>
            <w:tcW w:w="568" w:type="dxa"/>
            <w:shd w:val="clear" w:color="auto" w:fill="D9D9D9" w:themeFill="background1" w:themeFillShade="D9"/>
            <w:hideMark/>
          </w:tcPr>
          <w:p w:rsidR="001F739F" w:rsidRPr="001F739F" w:rsidRDefault="001F739F" w:rsidP="001F739F">
            <w:pPr>
              <w:spacing w:after="0"/>
              <w:ind w:left="-108"/>
              <w:rPr>
                <w:rFonts w:ascii="Times New Roman" w:hAnsi="Times New Roman" w:cs="Times New Roman"/>
                <w:b/>
              </w:rPr>
            </w:pPr>
            <w:r w:rsidRPr="001F739F">
              <w:rPr>
                <w:rFonts w:ascii="Times New Roman" w:hAnsi="Times New Roman" w:cs="Times New Roman"/>
                <w:b/>
              </w:rPr>
              <w:t xml:space="preserve">№ </w:t>
            </w:r>
            <w:proofErr w:type="gramStart"/>
            <w:r w:rsidRPr="001F739F">
              <w:rPr>
                <w:rFonts w:ascii="Times New Roman" w:hAnsi="Times New Roman" w:cs="Times New Roman"/>
                <w:b/>
              </w:rPr>
              <w:t>п</w:t>
            </w:r>
            <w:proofErr w:type="gramEnd"/>
            <w:r w:rsidRPr="001F739F">
              <w:rPr>
                <w:rFonts w:ascii="Times New Roman" w:hAnsi="Times New Roman" w:cs="Times New Roman"/>
                <w:b/>
              </w:rPr>
              <w:t>/п</w:t>
            </w:r>
          </w:p>
        </w:tc>
        <w:tc>
          <w:tcPr>
            <w:tcW w:w="4360" w:type="dxa"/>
            <w:shd w:val="clear" w:color="auto" w:fill="D9D9D9" w:themeFill="background1" w:themeFillShade="D9"/>
            <w:hideMark/>
          </w:tcPr>
          <w:p w:rsidR="001F739F" w:rsidRPr="001F739F" w:rsidRDefault="001F739F" w:rsidP="001F739F">
            <w:pPr>
              <w:tabs>
                <w:tab w:val="left" w:pos="450"/>
              </w:tabs>
              <w:spacing w:after="0"/>
              <w:rPr>
                <w:rFonts w:ascii="Times New Roman" w:hAnsi="Times New Roman" w:cs="Times New Roman"/>
                <w:b/>
              </w:rPr>
            </w:pPr>
            <w:r w:rsidRPr="001F739F">
              <w:rPr>
                <w:rFonts w:ascii="Times New Roman" w:hAnsi="Times New Roman" w:cs="Times New Roman"/>
                <w:b/>
              </w:rPr>
              <w:t>Критерии</w:t>
            </w:r>
          </w:p>
        </w:tc>
        <w:tc>
          <w:tcPr>
            <w:tcW w:w="10523" w:type="dxa"/>
            <w:gridSpan w:val="4"/>
            <w:shd w:val="clear" w:color="auto" w:fill="D9D9D9" w:themeFill="background1" w:themeFillShade="D9"/>
            <w:hideMark/>
          </w:tcPr>
          <w:p w:rsidR="001F739F" w:rsidRPr="001F739F" w:rsidRDefault="001F739F" w:rsidP="001F739F">
            <w:pPr>
              <w:tabs>
                <w:tab w:val="left" w:pos="450"/>
              </w:tabs>
              <w:spacing w:after="0"/>
              <w:jc w:val="both"/>
              <w:rPr>
                <w:rFonts w:ascii="Times New Roman" w:hAnsi="Times New Roman" w:cs="Times New Roman"/>
                <w:b/>
              </w:rPr>
            </w:pPr>
            <w:r w:rsidRPr="001F739F">
              <w:rPr>
                <w:rFonts w:ascii="Times New Roman" w:hAnsi="Times New Roman" w:cs="Times New Roman"/>
                <w:b/>
              </w:rPr>
              <w:t>Описание</w:t>
            </w:r>
          </w:p>
        </w:tc>
      </w:tr>
      <w:tr w:rsidR="001F739F" w:rsidRPr="001F739F" w:rsidTr="001F739F">
        <w:trPr>
          <w:trHeight w:val="470"/>
        </w:trPr>
        <w:tc>
          <w:tcPr>
            <w:tcW w:w="568" w:type="dxa"/>
            <w:hideMark/>
          </w:tcPr>
          <w:p w:rsidR="001F739F" w:rsidRPr="001F739F" w:rsidRDefault="001F739F" w:rsidP="001F739F">
            <w:pPr>
              <w:tabs>
                <w:tab w:val="left" w:pos="450"/>
              </w:tabs>
              <w:spacing w:after="0"/>
              <w:rPr>
                <w:rFonts w:ascii="Times New Roman" w:hAnsi="Times New Roman" w:cs="Times New Roman"/>
                <w:b/>
              </w:rPr>
            </w:pPr>
            <w:r w:rsidRPr="001F739F">
              <w:rPr>
                <w:rFonts w:ascii="Times New Roman" w:hAnsi="Times New Roman" w:cs="Times New Roman"/>
                <w:b/>
              </w:rPr>
              <w:t>1</w:t>
            </w:r>
          </w:p>
        </w:tc>
        <w:tc>
          <w:tcPr>
            <w:tcW w:w="4360" w:type="dxa"/>
            <w:hideMark/>
          </w:tcPr>
          <w:p w:rsidR="001F739F" w:rsidRPr="006F0B08" w:rsidRDefault="001F739F" w:rsidP="001F739F">
            <w:pPr>
              <w:tabs>
                <w:tab w:val="left" w:pos="450"/>
              </w:tabs>
              <w:spacing w:after="0"/>
              <w:rPr>
                <w:rFonts w:ascii="Times New Roman" w:hAnsi="Times New Roman" w:cs="Times New Roman"/>
                <w:b/>
              </w:rPr>
            </w:pPr>
            <w:r w:rsidRPr="006F0B08">
              <w:rPr>
                <w:rFonts w:ascii="Times New Roman" w:hAnsi="Times New Roman" w:cs="Times New Roman"/>
                <w:b/>
              </w:rPr>
              <w:t>Наименование медицинской техники (далее – МТ)</w:t>
            </w:r>
          </w:p>
        </w:tc>
        <w:tc>
          <w:tcPr>
            <w:tcW w:w="10523" w:type="dxa"/>
            <w:gridSpan w:val="4"/>
          </w:tcPr>
          <w:p w:rsidR="001F739F" w:rsidRPr="006F0B08" w:rsidRDefault="0024722E" w:rsidP="001F739F">
            <w:pPr>
              <w:pStyle w:val="Default"/>
              <w:jc w:val="both"/>
              <w:rPr>
                <w:rFonts w:ascii="Times New Roman" w:hAnsi="Times New Roman" w:cs="Times New Roman"/>
                <w:color w:val="000000" w:themeColor="text1"/>
              </w:rPr>
            </w:pPr>
            <w:r w:rsidRPr="00376EF0">
              <w:rPr>
                <w:rFonts w:ascii="Times New Roman" w:hAnsi="Times New Roman"/>
                <w:b/>
                <w:bCs/>
                <w:color w:val="333333"/>
                <w:shd w:val="clear" w:color="auto" w:fill="FFFFFF"/>
              </w:rPr>
              <w:t>Аппарат наркозно-дыхательный с принадлежностями</w:t>
            </w:r>
          </w:p>
        </w:tc>
      </w:tr>
      <w:tr w:rsidR="001F739F" w:rsidRPr="001F739F" w:rsidTr="001F739F">
        <w:trPr>
          <w:trHeight w:val="611"/>
        </w:trPr>
        <w:tc>
          <w:tcPr>
            <w:tcW w:w="568" w:type="dxa"/>
            <w:vMerge w:val="restart"/>
            <w:hideMark/>
          </w:tcPr>
          <w:p w:rsidR="001F739F" w:rsidRPr="001F739F" w:rsidRDefault="001F739F" w:rsidP="001F739F">
            <w:pPr>
              <w:spacing w:after="0"/>
              <w:rPr>
                <w:rFonts w:ascii="Times New Roman" w:hAnsi="Times New Roman" w:cs="Times New Roman"/>
                <w:b/>
              </w:rPr>
            </w:pPr>
            <w:r w:rsidRPr="001F739F">
              <w:rPr>
                <w:rFonts w:ascii="Times New Roman" w:hAnsi="Times New Roman" w:cs="Times New Roman"/>
                <w:b/>
              </w:rPr>
              <w:t>2</w:t>
            </w:r>
          </w:p>
        </w:tc>
        <w:tc>
          <w:tcPr>
            <w:tcW w:w="4360" w:type="dxa"/>
            <w:vMerge w:val="restart"/>
            <w:hideMark/>
          </w:tcPr>
          <w:p w:rsidR="001F739F" w:rsidRPr="006F0B08" w:rsidRDefault="001F739F" w:rsidP="001F739F">
            <w:pPr>
              <w:spacing w:after="0"/>
              <w:ind w:right="-108"/>
              <w:rPr>
                <w:rFonts w:ascii="Times New Roman" w:hAnsi="Times New Roman" w:cs="Times New Roman"/>
                <w:b/>
              </w:rPr>
            </w:pPr>
            <w:r w:rsidRPr="006F0B08">
              <w:rPr>
                <w:rFonts w:ascii="Times New Roman" w:hAnsi="Times New Roman" w:cs="Times New Roman"/>
                <w:b/>
              </w:rPr>
              <w:t>Требования к комплектации</w:t>
            </w:r>
          </w:p>
        </w:tc>
        <w:tc>
          <w:tcPr>
            <w:tcW w:w="567" w:type="dxa"/>
            <w:vAlign w:val="center"/>
            <w:hideMark/>
          </w:tcPr>
          <w:p w:rsidR="001F739F" w:rsidRPr="006F0B08" w:rsidRDefault="001F739F" w:rsidP="001F739F">
            <w:pPr>
              <w:spacing w:after="0"/>
              <w:jc w:val="center"/>
              <w:rPr>
                <w:rFonts w:ascii="Times New Roman" w:hAnsi="Times New Roman" w:cs="Times New Roman"/>
                <w:b/>
                <w:bCs/>
                <w:i/>
              </w:rPr>
            </w:pPr>
            <w:r w:rsidRPr="006F0B08">
              <w:rPr>
                <w:rFonts w:ascii="Times New Roman" w:hAnsi="Times New Roman" w:cs="Times New Roman"/>
                <w:b/>
                <w:bCs/>
                <w:iCs/>
              </w:rPr>
              <w:t xml:space="preserve">№ </w:t>
            </w:r>
            <w:proofErr w:type="gramStart"/>
            <w:r w:rsidRPr="006F0B08">
              <w:rPr>
                <w:rFonts w:ascii="Times New Roman" w:hAnsi="Times New Roman" w:cs="Times New Roman"/>
                <w:b/>
                <w:bCs/>
                <w:iCs/>
              </w:rPr>
              <w:t>п</w:t>
            </w:r>
            <w:proofErr w:type="gramEnd"/>
            <w:r w:rsidRPr="006F0B08">
              <w:rPr>
                <w:rFonts w:ascii="Times New Roman" w:hAnsi="Times New Roman" w:cs="Times New Roman"/>
                <w:b/>
                <w:bCs/>
                <w:iCs/>
              </w:rPr>
              <w:t>/п</w:t>
            </w:r>
          </w:p>
        </w:tc>
        <w:tc>
          <w:tcPr>
            <w:tcW w:w="2835" w:type="dxa"/>
            <w:hideMark/>
          </w:tcPr>
          <w:p w:rsidR="001F739F" w:rsidRPr="006F0B08" w:rsidRDefault="001F739F" w:rsidP="001F739F">
            <w:pPr>
              <w:spacing w:after="0"/>
              <w:ind w:right="-108"/>
              <w:rPr>
                <w:rFonts w:ascii="Times New Roman" w:hAnsi="Times New Roman" w:cs="Times New Roman"/>
                <w:b/>
              </w:rPr>
            </w:pPr>
            <w:r w:rsidRPr="006F0B08">
              <w:rPr>
                <w:rFonts w:ascii="Times New Roman" w:hAnsi="Times New Roman" w:cs="Times New Roman"/>
                <w:b/>
              </w:rPr>
              <w:t>Требования к комплектации</w:t>
            </w:r>
          </w:p>
        </w:tc>
        <w:tc>
          <w:tcPr>
            <w:tcW w:w="5420" w:type="dxa"/>
            <w:vAlign w:val="center"/>
            <w:hideMark/>
          </w:tcPr>
          <w:p w:rsidR="001F739F" w:rsidRPr="006F0B08" w:rsidRDefault="001F739F" w:rsidP="001F739F">
            <w:pPr>
              <w:spacing w:after="0"/>
              <w:jc w:val="center"/>
              <w:rPr>
                <w:rFonts w:ascii="Times New Roman" w:hAnsi="Times New Roman" w:cs="Times New Roman"/>
                <w:b/>
                <w:bCs/>
                <w:i/>
              </w:rPr>
            </w:pPr>
            <w:r w:rsidRPr="006F0B08">
              <w:rPr>
                <w:rFonts w:ascii="Times New Roman" w:hAnsi="Times New Roman" w:cs="Times New Roman"/>
                <w:b/>
                <w:bCs/>
                <w:iCs/>
              </w:rPr>
              <w:t xml:space="preserve">№ </w:t>
            </w:r>
            <w:proofErr w:type="gramStart"/>
            <w:r w:rsidRPr="006F0B08">
              <w:rPr>
                <w:rFonts w:ascii="Times New Roman" w:hAnsi="Times New Roman" w:cs="Times New Roman"/>
                <w:b/>
                <w:bCs/>
                <w:iCs/>
              </w:rPr>
              <w:t>п</w:t>
            </w:r>
            <w:proofErr w:type="gramEnd"/>
            <w:r w:rsidRPr="006F0B08">
              <w:rPr>
                <w:rFonts w:ascii="Times New Roman" w:hAnsi="Times New Roman" w:cs="Times New Roman"/>
                <w:b/>
                <w:bCs/>
                <w:iCs/>
              </w:rPr>
              <w:t>/п</w:t>
            </w:r>
          </w:p>
        </w:tc>
        <w:tc>
          <w:tcPr>
            <w:tcW w:w="1701" w:type="dxa"/>
            <w:hideMark/>
          </w:tcPr>
          <w:p w:rsidR="001F739F" w:rsidRPr="006F0B08" w:rsidRDefault="001F739F" w:rsidP="001F739F">
            <w:pPr>
              <w:spacing w:after="0"/>
              <w:ind w:right="-108"/>
              <w:rPr>
                <w:rFonts w:ascii="Times New Roman" w:hAnsi="Times New Roman" w:cs="Times New Roman"/>
                <w:b/>
              </w:rPr>
            </w:pPr>
            <w:r w:rsidRPr="006F0B08">
              <w:rPr>
                <w:rFonts w:ascii="Times New Roman" w:hAnsi="Times New Roman" w:cs="Times New Roman"/>
                <w:b/>
              </w:rPr>
              <w:t>Требования к комплектации</w:t>
            </w:r>
          </w:p>
        </w:tc>
      </w:tr>
      <w:tr w:rsidR="001F739F" w:rsidRPr="001F739F" w:rsidTr="001F739F">
        <w:trPr>
          <w:trHeight w:val="141"/>
        </w:trPr>
        <w:tc>
          <w:tcPr>
            <w:tcW w:w="568" w:type="dxa"/>
            <w:vMerge/>
            <w:hideMark/>
          </w:tcPr>
          <w:p w:rsidR="001F739F" w:rsidRPr="001F739F" w:rsidRDefault="001F739F" w:rsidP="001F739F">
            <w:pPr>
              <w:spacing w:after="0"/>
              <w:rPr>
                <w:rFonts w:ascii="Times New Roman" w:hAnsi="Times New Roman" w:cs="Times New Roman"/>
                <w:b/>
              </w:rPr>
            </w:pPr>
          </w:p>
        </w:tc>
        <w:tc>
          <w:tcPr>
            <w:tcW w:w="4360" w:type="dxa"/>
            <w:vMerge/>
            <w:hideMark/>
          </w:tcPr>
          <w:p w:rsidR="001F739F" w:rsidRPr="001F739F" w:rsidRDefault="001F739F" w:rsidP="001F739F">
            <w:pPr>
              <w:spacing w:after="0"/>
              <w:ind w:right="-108"/>
              <w:rPr>
                <w:rFonts w:ascii="Times New Roman" w:hAnsi="Times New Roman" w:cs="Times New Roman"/>
                <w:b/>
              </w:rPr>
            </w:pPr>
          </w:p>
        </w:tc>
        <w:tc>
          <w:tcPr>
            <w:tcW w:w="10523" w:type="dxa"/>
            <w:gridSpan w:val="4"/>
            <w:hideMark/>
          </w:tcPr>
          <w:p w:rsidR="001F739F" w:rsidRPr="001F739F" w:rsidRDefault="001F739F" w:rsidP="001F739F">
            <w:pPr>
              <w:spacing w:after="0"/>
              <w:jc w:val="both"/>
              <w:rPr>
                <w:rFonts w:ascii="Times New Roman" w:hAnsi="Times New Roman" w:cs="Times New Roman"/>
                <w:i/>
              </w:rPr>
            </w:pPr>
            <w:r w:rsidRPr="001F739F">
              <w:rPr>
                <w:rFonts w:ascii="Times New Roman" w:hAnsi="Times New Roman" w:cs="Times New Roman"/>
                <w:i/>
              </w:rPr>
              <w:t>Основные комплектующие</w:t>
            </w:r>
          </w:p>
        </w:tc>
      </w:tr>
      <w:tr w:rsidR="001F739F" w:rsidRPr="001F739F" w:rsidTr="001F739F">
        <w:trPr>
          <w:trHeight w:val="141"/>
        </w:trPr>
        <w:tc>
          <w:tcPr>
            <w:tcW w:w="568" w:type="dxa"/>
            <w:vMerge/>
            <w:tcBorders>
              <w:bottom w:val="nil"/>
            </w:tcBorders>
            <w:hideMark/>
          </w:tcPr>
          <w:p w:rsidR="001F739F" w:rsidRPr="001F739F" w:rsidRDefault="001F739F" w:rsidP="001F739F">
            <w:pPr>
              <w:spacing w:after="0"/>
              <w:rPr>
                <w:rFonts w:ascii="Times New Roman" w:hAnsi="Times New Roman" w:cs="Times New Roman"/>
                <w:b/>
              </w:rPr>
            </w:pPr>
          </w:p>
        </w:tc>
        <w:tc>
          <w:tcPr>
            <w:tcW w:w="4360" w:type="dxa"/>
            <w:vMerge/>
            <w:tcBorders>
              <w:bottom w:val="nil"/>
            </w:tcBorders>
            <w:hideMark/>
          </w:tcPr>
          <w:p w:rsidR="001F739F" w:rsidRPr="001F739F" w:rsidRDefault="001F739F" w:rsidP="001F739F">
            <w:pPr>
              <w:spacing w:after="0"/>
              <w:ind w:right="-108"/>
              <w:rPr>
                <w:rFonts w:ascii="Times New Roman" w:hAnsi="Times New Roman" w:cs="Times New Roman"/>
                <w:b/>
              </w:rPr>
            </w:pPr>
          </w:p>
        </w:tc>
        <w:tc>
          <w:tcPr>
            <w:tcW w:w="567" w:type="dxa"/>
          </w:tcPr>
          <w:p w:rsidR="001F739F" w:rsidRPr="001F739F" w:rsidRDefault="001F739F" w:rsidP="001F739F">
            <w:pPr>
              <w:spacing w:after="0"/>
              <w:jc w:val="both"/>
              <w:rPr>
                <w:rFonts w:ascii="Times New Roman" w:hAnsi="Times New Roman" w:cs="Times New Roman"/>
              </w:rPr>
            </w:pPr>
            <w:r w:rsidRPr="001F739F">
              <w:rPr>
                <w:rFonts w:ascii="Times New Roman" w:hAnsi="Times New Roman" w:cs="Times New Roman"/>
              </w:rPr>
              <w:t>1</w:t>
            </w:r>
          </w:p>
        </w:tc>
        <w:tc>
          <w:tcPr>
            <w:tcW w:w="2835" w:type="dxa"/>
          </w:tcPr>
          <w:p w:rsidR="001F739F" w:rsidRPr="001F739F" w:rsidRDefault="0024722E" w:rsidP="0024722E">
            <w:pPr>
              <w:spacing w:after="0"/>
              <w:jc w:val="both"/>
              <w:rPr>
                <w:rFonts w:ascii="Times New Roman" w:hAnsi="Times New Roman" w:cs="Times New Roman"/>
              </w:rPr>
            </w:pPr>
            <w:r>
              <w:rPr>
                <w:rFonts w:ascii="Times New Roman" w:hAnsi="Times New Roman"/>
              </w:rPr>
              <w:t>О</w:t>
            </w:r>
            <w:r w:rsidRPr="003042F5">
              <w:rPr>
                <w:rFonts w:ascii="Times New Roman" w:hAnsi="Times New Roman"/>
              </w:rPr>
              <w:t>сновной блок</w:t>
            </w:r>
            <w:r>
              <w:rPr>
                <w:rFonts w:ascii="Times New Roman" w:hAnsi="Times New Roman"/>
              </w:rPr>
              <w:t xml:space="preserve"> </w:t>
            </w:r>
          </w:p>
        </w:tc>
        <w:tc>
          <w:tcPr>
            <w:tcW w:w="5420" w:type="dxa"/>
          </w:tcPr>
          <w:p w:rsidR="0024722E" w:rsidRDefault="0024722E" w:rsidP="0024722E">
            <w:pPr>
              <w:pStyle w:val="a8"/>
              <w:rPr>
                <w:rFonts w:ascii="Times New Roman" w:hAnsi="Times New Roman"/>
              </w:rPr>
            </w:pPr>
            <w:r w:rsidRPr="003042F5">
              <w:rPr>
                <w:rFonts w:ascii="Times New Roman" w:eastAsia="Times New Roman" w:hAnsi="Times New Roman"/>
                <w:color w:val="000000"/>
                <w:lang w:eastAsia="ru-RU"/>
              </w:rPr>
              <w:t>Характеристики и технические требования к наркозно-дыхательному аппарату: Возможность проведения ингаляционного наркоза у взрослых, детей или новорожденных – наличие.</w:t>
            </w:r>
            <w:r w:rsidRPr="003042F5">
              <w:rPr>
                <w:rFonts w:ascii="Times New Roman" w:hAnsi="Times New Roman"/>
              </w:rPr>
              <w:t xml:space="preserve"> </w:t>
            </w:r>
          </w:p>
          <w:p w:rsidR="0024722E" w:rsidRDefault="0024722E" w:rsidP="0024722E">
            <w:pPr>
              <w:pStyle w:val="a8"/>
              <w:rPr>
                <w:rFonts w:ascii="Times New Roman" w:eastAsia="Times New Roman" w:hAnsi="Times New Roman"/>
                <w:color w:val="000000"/>
                <w:lang w:eastAsia="ru-RU"/>
              </w:rPr>
            </w:pPr>
            <w:r w:rsidRPr="003042F5">
              <w:rPr>
                <w:rFonts w:ascii="Times New Roman" w:eastAsia="Times New Roman" w:hAnsi="Times New Roman"/>
                <w:color w:val="000000"/>
                <w:lang w:eastAsia="ru-RU"/>
              </w:rPr>
              <w:t xml:space="preserve">Поддержка газов: O2, N2O &amp; </w:t>
            </w:r>
            <w:proofErr w:type="spellStart"/>
            <w:r w:rsidRPr="003042F5">
              <w:rPr>
                <w:rFonts w:ascii="Times New Roman" w:eastAsia="Times New Roman" w:hAnsi="Times New Roman"/>
                <w:color w:val="000000"/>
                <w:lang w:eastAsia="ru-RU"/>
              </w:rPr>
              <w:t>Air</w:t>
            </w:r>
            <w:proofErr w:type="spellEnd"/>
            <w:r w:rsidRPr="003042F5">
              <w:rPr>
                <w:rFonts w:ascii="Times New Roman" w:eastAsia="Times New Roman" w:hAnsi="Times New Roman"/>
                <w:color w:val="000000"/>
                <w:lang w:eastAsia="ru-RU"/>
              </w:rPr>
              <w:t xml:space="preserve">. </w:t>
            </w:r>
          </w:p>
          <w:p w:rsidR="0024722E" w:rsidRDefault="0024722E" w:rsidP="0024722E">
            <w:pPr>
              <w:pStyle w:val="a8"/>
              <w:rPr>
                <w:rFonts w:ascii="Times New Roman" w:eastAsia="Times New Roman" w:hAnsi="Times New Roman"/>
                <w:color w:val="000000"/>
                <w:lang w:eastAsia="ru-RU"/>
              </w:rPr>
            </w:pPr>
            <w:r w:rsidRPr="003042F5">
              <w:rPr>
                <w:rFonts w:ascii="Times New Roman" w:eastAsia="Times New Roman" w:hAnsi="Times New Roman"/>
                <w:color w:val="000000"/>
                <w:lang w:eastAsia="ru-RU"/>
              </w:rPr>
              <w:t xml:space="preserve">Газовое обеспечение: </w:t>
            </w:r>
          </w:p>
          <w:p w:rsidR="0024722E" w:rsidRPr="00DC061E" w:rsidRDefault="0024722E" w:rsidP="0024722E">
            <w:pPr>
              <w:pStyle w:val="a8"/>
              <w:rPr>
                <w:rFonts w:ascii="Times New Roman" w:eastAsia="MS Mincho" w:hAnsi="Times New Roman"/>
              </w:rPr>
            </w:pPr>
            <w:r w:rsidRPr="003042F5">
              <w:rPr>
                <w:rFonts w:ascii="Times New Roman" w:eastAsia="Times New Roman" w:hAnsi="Times New Roman"/>
                <w:color w:val="000000"/>
                <w:lang w:eastAsia="ru-RU"/>
              </w:rPr>
              <w:t>Газовая магистраль - О</w:t>
            </w:r>
            <w:proofErr w:type="gramStart"/>
            <w:r w:rsidRPr="003042F5">
              <w:rPr>
                <w:rFonts w:ascii="Times New Roman" w:eastAsia="Times New Roman" w:hAnsi="Times New Roman"/>
                <w:color w:val="000000"/>
                <w:lang w:eastAsia="ru-RU"/>
              </w:rPr>
              <w:t>2</w:t>
            </w:r>
            <w:proofErr w:type="gramEnd"/>
            <w:r w:rsidRPr="003042F5">
              <w:rPr>
                <w:rFonts w:ascii="Times New Roman" w:eastAsia="Times New Roman" w:hAnsi="Times New Roman"/>
                <w:color w:val="000000"/>
                <w:lang w:eastAsia="ru-RU"/>
              </w:rPr>
              <w:t xml:space="preserve">, AIR, N2O. </w:t>
            </w:r>
            <w:r>
              <w:rPr>
                <w:rFonts w:ascii="Times New Roman" w:eastAsia="Times New Roman" w:hAnsi="Times New Roman"/>
                <w:color w:val="000000"/>
                <w:lang w:eastAsia="ru-RU"/>
              </w:rPr>
              <w:t>Давлени</w:t>
            </w:r>
            <w:r w:rsidR="00BF0512">
              <w:rPr>
                <w:rFonts w:ascii="Times New Roman" w:eastAsia="Times New Roman" w:hAnsi="Times New Roman"/>
                <w:color w:val="000000"/>
                <w:lang w:eastAsia="ru-RU"/>
              </w:rPr>
              <w:t>е источника газового питания –  не менее 0.28, не более</w:t>
            </w:r>
            <w:r>
              <w:rPr>
                <w:rFonts w:ascii="Times New Roman" w:eastAsia="Times New Roman" w:hAnsi="Times New Roman"/>
                <w:color w:val="000000"/>
                <w:lang w:eastAsia="ru-RU"/>
              </w:rPr>
              <w:t xml:space="preserve"> 0.6 </w:t>
            </w:r>
            <w:proofErr w:type="gramStart"/>
            <w:r>
              <w:rPr>
                <w:rFonts w:ascii="Times New Roman" w:eastAsia="Times New Roman" w:hAnsi="Times New Roman"/>
                <w:color w:val="000000"/>
                <w:lang w:val="en-US" w:eastAsia="ru-RU"/>
              </w:rPr>
              <w:t>m</w:t>
            </w:r>
            <w:proofErr w:type="gramEnd"/>
            <w:r w:rsidRPr="003425D3">
              <w:rPr>
                <w:rFonts w:ascii="Times New Roman" w:eastAsia="Times New Roman" w:hAnsi="Times New Roman"/>
                <w:color w:val="000000"/>
                <w:lang w:eastAsia="ru-RU"/>
              </w:rPr>
              <w:t>Ра</w:t>
            </w:r>
            <w:r>
              <w:rPr>
                <w:rFonts w:ascii="Times New Roman" w:eastAsia="Times New Roman" w:hAnsi="Times New Roman"/>
                <w:color w:val="000000"/>
                <w:lang w:eastAsia="ru-RU"/>
              </w:rPr>
              <w:t>. Контроль давления подачи газов – Манометры на каждый газ, Возможность подачи газов при отсутствии электропитани</w:t>
            </w:r>
            <w:proofErr w:type="gramStart"/>
            <w:r>
              <w:rPr>
                <w:rFonts w:ascii="Times New Roman" w:eastAsia="Times New Roman" w:hAnsi="Times New Roman"/>
                <w:color w:val="000000"/>
                <w:lang w:eastAsia="ru-RU"/>
              </w:rPr>
              <w:t>я-</w:t>
            </w:r>
            <w:proofErr w:type="gramEnd"/>
            <w:r>
              <w:rPr>
                <w:rFonts w:ascii="Times New Roman" w:eastAsia="Times New Roman" w:hAnsi="Times New Roman"/>
                <w:color w:val="000000"/>
                <w:lang w:eastAsia="ru-RU"/>
              </w:rPr>
              <w:t xml:space="preserve"> наличие. Приводной газ-воздух. Входные соединитель трубопроводов – фитинги с резьбой (</w:t>
            </w:r>
            <w:r>
              <w:rPr>
                <w:rFonts w:ascii="Times New Roman" w:eastAsia="Times New Roman" w:hAnsi="Times New Roman"/>
                <w:color w:val="000000"/>
                <w:lang w:val="en-US" w:eastAsia="ru-RU"/>
              </w:rPr>
              <w:t>NIST</w:t>
            </w:r>
            <w:r>
              <w:rPr>
                <w:rFonts w:ascii="Times New Roman" w:eastAsia="Times New Roman" w:hAnsi="Times New Roman"/>
                <w:color w:val="000000"/>
                <w:lang w:eastAsia="ru-RU"/>
              </w:rPr>
              <w:t xml:space="preserve">) для </w:t>
            </w:r>
            <w:r>
              <w:rPr>
                <w:rFonts w:ascii="Times New Roman" w:eastAsia="Times New Roman" w:hAnsi="Times New Roman"/>
                <w:color w:val="000000"/>
                <w:lang w:val="en-US" w:eastAsia="ru-RU"/>
              </w:rPr>
              <w:t>O</w:t>
            </w:r>
            <w:r w:rsidRPr="003425D3">
              <w:rPr>
                <w:rFonts w:ascii="Times New Roman" w:eastAsia="Times New Roman" w:hAnsi="Times New Roman"/>
                <w:color w:val="000000"/>
                <w:lang w:eastAsia="ru-RU"/>
              </w:rPr>
              <w:t xml:space="preserve">2, </w:t>
            </w:r>
            <w:r>
              <w:rPr>
                <w:rFonts w:ascii="Times New Roman" w:eastAsia="Times New Roman" w:hAnsi="Times New Roman"/>
                <w:color w:val="000000"/>
                <w:lang w:val="en-US" w:eastAsia="ru-RU"/>
              </w:rPr>
              <w:t>Air</w:t>
            </w:r>
            <w:r w:rsidRPr="003425D3">
              <w:rPr>
                <w:rFonts w:ascii="Times New Roman" w:eastAsia="Times New Roman" w:hAnsi="Times New Roman"/>
                <w:color w:val="000000"/>
                <w:lang w:eastAsia="ru-RU"/>
              </w:rPr>
              <w:t xml:space="preserve">, </w:t>
            </w:r>
            <w:r>
              <w:rPr>
                <w:rFonts w:ascii="Times New Roman" w:eastAsia="Times New Roman" w:hAnsi="Times New Roman"/>
                <w:color w:val="000000"/>
                <w:lang w:val="en-US" w:eastAsia="ru-RU"/>
              </w:rPr>
              <w:t>N</w:t>
            </w:r>
            <w:r w:rsidRPr="003425D3">
              <w:rPr>
                <w:rFonts w:ascii="Times New Roman" w:eastAsia="Times New Roman" w:hAnsi="Times New Roman"/>
                <w:color w:val="000000"/>
                <w:lang w:eastAsia="ru-RU"/>
              </w:rPr>
              <w:t>2</w:t>
            </w:r>
            <w:r>
              <w:rPr>
                <w:rFonts w:ascii="Times New Roman" w:eastAsia="Times New Roman" w:hAnsi="Times New Roman"/>
                <w:color w:val="000000"/>
                <w:lang w:val="en-US" w:eastAsia="ru-RU"/>
              </w:rPr>
              <w:t>O</w:t>
            </w:r>
            <w:r>
              <w:rPr>
                <w:rFonts w:ascii="Times New Roman" w:eastAsia="Times New Roman" w:hAnsi="Times New Roman"/>
                <w:color w:val="000000"/>
                <w:lang w:eastAsia="ru-RU"/>
              </w:rPr>
              <w:t>. Система защиты пациента от гипоксии: минимум 25% О</w:t>
            </w:r>
            <w:proofErr w:type="gramStart"/>
            <w:r>
              <w:rPr>
                <w:rFonts w:ascii="Times New Roman" w:eastAsia="Times New Roman" w:hAnsi="Times New Roman"/>
                <w:color w:val="000000"/>
                <w:lang w:eastAsia="ru-RU"/>
              </w:rPr>
              <w:t>2</w:t>
            </w:r>
            <w:proofErr w:type="gramEnd"/>
            <w:r>
              <w:rPr>
                <w:rFonts w:ascii="Times New Roman" w:eastAsia="Times New Roman" w:hAnsi="Times New Roman"/>
                <w:color w:val="000000"/>
                <w:lang w:eastAsia="ru-RU"/>
              </w:rPr>
              <w:t xml:space="preserve"> в смеси. Дыхательный контур пациента взрослы</w:t>
            </w:r>
            <w:proofErr w:type="gramStart"/>
            <w:r>
              <w:rPr>
                <w:rFonts w:ascii="Times New Roman" w:eastAsia="Times New Roman" w:hAnsi="Times New Roman"/>
                <w:color w:val="000000"/>
                <w:lang w:eastAsia="ru-RU"/>
              </w:rPr>
              <w:t>й-</w:t>
            </w:r>
            <w:proofErr w:type="gramEnd"/>
            <w:r>
              <w:rPr>
                <w:rFonts w:ascii="Times New Roman" w:eastAsia="Times New Roman" w:hAnsi="Times New Roman"/>
                <w:color w:val="000000"/>
                <w:lang w:eastAsia="ru-RU"/>
              </w:rPr>
              <w:t xml:space="preserve"> многоразовый. Ротаметры: </w:t>
            </w:r>
            <w:proofErr w:type="gramStart"/>
            <w:r>
              <w:rPr>
                <w:rFonts w:ascii="Times New Roman" w:eastAsia="Times New Roman" w:hAnsi="Times New Roman"/>
                <w:color w:val="000000"/>
                <w:lang w:eastAsia="ru-RU"/>
              </w:rPr>
              <w:t>Электронные</w:t>
            </w:r>
            <w:proofErr w:type="gramEnd"/>
            <w:r>
              <w:rPr>
                <w:rFonts w:ascii="Times New Roman" w:eastAsia="Times New Roman" w:hAnsi="Times New Roman"/>
                <w:color w:val="000000"/>
                <w:lang w:eastAsia="ru-RU"/>
              </w:rPr>
              <w:t xml:space="preserve"> на 3 газа – наличие. Механический ротаметр на смешанный свежий газ – наличие. Диапазон – Воздух: 0-10 л/мин. О</w:t>
            </w:r>
            <w:proofErr w:type="gramStart"/>
            <w:r>
              <w:rPr>
                <w:rFonts w:ascii="Times New Roman" w:eastAsia="Times New Roman" w:hAnsi="Times New Roman"/>
                <w:color w:val="000000"/>
                <w:lang w:eastAsia="ru-RU"/>
              </w:rPr>
              <w:t>2</w:t>
            </w:r>
            <w:proofErr w:type="gramEnd"/>
            <w:r>
              <w:rPr>
                <w:rFonts w:ascii="Times New Roman" w:eastAsia="Times New Roman" w:hAnsi="Times New Roman"/>
                <w:color w:val="000000"/>
                <w:lang w:eastAsia="ru-RU"/>
              </w:rPr>
              <w:t xml:space="preserve">: 0-10 л/мин. </w:t>
            </w:r>
            <w:r>
              <w:rPr>
                <w:rFonts w:ascii="Times New Roman" w:eastAsia="Times New Roman" w:hAnsi="Times New Roman"/>
                <w:color w:val="000000"/>
                <w:lang w:val="en-US" w:eastAsia="ru-RU"/>
              </w:rPr>
              <w:t>N</w:t>
            </w:r>
            <w:r w:rsidRPr="00397C12">
              <w:rPr>
                <w:rFonts w:ascii="Times New Roman" w:eastAsia="Times New Roman" w:hAnsi="Times New Roman"/>
                <w:color w:val="000000"/>
                <w:lang w:eastAsia="ru-RU"/>
              </w:rPr>
              <w:t>2</w:t>
            </w:r>
            <w:r>
              <w:rPr>
                <w:rFonts w:ascii="Times New Roman" w:eastAsia="Times New Roman" w:hAnsi="Times New Roman"/>
                <w:color w:val="000000"/>
                <w:lang w:val="en-US" w:eastAsia="ru-RU"/>
              </w:rPr>
              <w:t>O</w:t>
            </w:r>
            <w:r>
              <w:rPr>
                <w:rFonts w:ascii="Times New Roman" w:eastAsia="Times New Roman" w:hAnsi="Times New Roman"/>
                <w:color w:val="000000"/>
                <w:lang w:eastAsia="ru-RU"/>
              </w:rPr>
              <w:t xml:space="preserve">: 0-10 л/мин. Режимы и методы ИВЛ: Режим вентиляции </w:t>
            </w:r>
            <w:r>
              <w:rPr>
                <w:rFonts w:ascii="Times New Roman" w:eastAsia="Times New Roman" w:hAnsi="Times New Roman"/>
                <w:color w:val="000000"/>
                <w:lang w:val="en-US" w:eastAsia="ru-RU"/>
              </w:rPr>
              <w:t>VCV</w:t>
            </w:r>
            <w:r>
              <w:rPr>
                <w:rFonts w:ascii="Times New Roman" w:eastAsia="Times New Roman" w:hAnsi="Times New Roman"/>
                <w:color w:val="000000"/>
                <w:lang w:eastAsia="ru-RU"/>
              </w:rPr>
              <w:t xml:space="preserve"> (Вентиляция с регулируемым объемом)- наличие. Режим вентиляции </w:t>
            </w:r>
            <w:r>
              <w:rPr>
                <w:rFonts w:ascii="Times New Roman" w:eastAsia="Times New Roman" w:hAnsi="Times New Roman"/>
                <w:color w:val="000000"/>
                <w:lang w:val="en-US" w:eastAsia="ru-RU"/>
              </w:rPr>
              <w:t>PCV</w:t>
            </w:r>
            <w:r>
              <w:rPr>
                <w:rFonts w:ascii="Times New Roman" w:eastAsia="Times New Roman" w:hAnsi="Times New Roman"/>
                <w:color w:val="000000"/>
                <w:lang w:eastAsia="ru-RU"/>
              </w:rPr>
              <w:t xml:space="preserve"> (Вентиляция с регулируемым давлением) – наличие. Режим вентиляции </w:t>
            </w:r>
            <w:r>
              <w:rPr>
                <w:rFonts w:ascii="Times New Roman" w:eastAsia="Times New Roman" w:hAnsi="Times New Roman"/>
                <w:color w:val="000000"/>
                <w:lang w:val="en-US" w:eastAsia="ru-RU"/>
              </w:rPr>
              <w:t>PSV</w:t>
            </w:r>
            <w:r w:rsidRPr="00397C12">
              <w:rPr>
                <w:rFonts w:ascii="Times New Roman" w:eastAsia="Times New Roman" w:hAnsi="Times New Roman"/>
                <w:color w:val="000000"/>
                <w:lang w:eastAsia="ru-RU"/>
              </w:rPr>
              <w:t xml:space="preserve"> </w:t>
            </w:r>
            <w:r>
              <w:rPr>
                <w:rFonts w:ascii="Times New Roman" w:eastAsia="Times New Roman" w:hAnsi="Times New Roman"/>
                <w:color w:val="000000"/>
                <w:lang w:eastAsia="ru-RU"/>
              </w:rPr>
              <w:t xml:space="preserve">(Вентиляция с поддержкой давлением) – опционально. Режим вентиляции </w:t>
            </w:r>
            <w:r>
              <w:rPr>
                <w:rFonts w:ascii="Times New Roman" w:eastAsia="Times New Roman" w:hAnsi="Times New Roman"/>
                <w:color w:val="000000"/>
                <w:lang w:val="en-US" w:eastAsia="ru-RU"/>
              </w:rPr>
              <w:t>PCV</w:t>
            </w:r>
            <w:r w:rsidRPr="00397C12">
              <w:rPr>
                <w:rFonts w:ascii="Times New Roman" w:eastAsia="Times New Roman" w:hAnsi="Times New Roman"/>
                <w:color w:val="000000"/>
                <w:lang w:eastAsia="ru-RU"/>
              </w:rPr>
              <w:t>-</w:t>
            </w:r>
            <w:r>
              <w:rPr>
                <w:rFonts w:ascii="Times New Roman" w:eastAsia="Times New Roman" w:hAnsi="Times New Roman"/>
                <w:color w:val="000000"/>
                <w:lang w:val="en-US" w:eastAsia="ru-RU"/>
              </w:rPr>
              <w:t>VG</w:t>
            </w:r>
            <w:r>
              <w:rPr>
                <w:rFonts w:ascii="Times New Roman" w:eastAsia="Times New Roman" w:hAnsi="Times New Roman"/>
                <w:color w:val="000000"/>
                <w:lang w:eastAsia="ru-RU"/>
              </w:rPr>
              <w:t xml:space="preserve"> (вентиляция с регулируемым </w:t>
            </w:r>
            <w:r>
              <w:rPr>
                <w:rFonts w:ascii="Times New Roman" w:eastAsia="Times New Roman" w:hAnsi="Times New Roman"/>
                <w:color w:val="000000"/>
                <w:lang w:eastAsia="ru-RU"/>
              </w:rPr>
              <w:lastRenderedPageBreak/>
              <w:t xml:space="preserve">давлением и гарантированным объемом) – опционально. Режим вентиляции </w:t>
            </w:r>
            <w:r>
              <w:rPr>
                <w:rFonts w:ascii="Times New Roman" w:eastAsia="Times New Roman" w:hAnsi="Times New Roman"/>
                <w:color w:val="000000"/>
                <w:lang w:val="en-US" w:eastAsia="ru-RU"/>
              </w:rPr>
              <w:t>SIMV</w:t>
            </w:r>
            <w:r w:rsidRPr="00397C12">
              <w:rPr>
                <w:rFonts w:ascii="Times New Roman" w:eastAsia="Times New Roman" w:hAnsi="Times New Roman"/>
                <w:color w:val="000000"/>
                <w:lang w:eastAsia="ru-RU"/>
              </w:rPr>
              <w:t xml:space="preserve"> </w:t>
            </w:r>
            <w:r>
              <w:rPr>
                <w:rFonts w:ascii="Times New Roman" w:eastAsia="Times New Roman" w:hAnsi="Times New Roman"/>
                <w:color w:val="000000"/>
                <w:lang w:eastAsia="ru-RU"/>
              </w:rPr>
              <w:t>(Синхронизированная перемежающаяся принудительная вентиляция) (</w:t>
            </w:r>
            <w:r>
              <w:rPr>
                <w:rFonts w:ascii="Times New Roman" w:eastAsia="Times New Roman" w:hAnsi="Times New Roman"/>
                <w:color w:val="000000"/>
                <w:lang w:val="en-US" w:eastAsia="ru-RU"/>
              </w:rPr>
              <w:t>SIMV</w:t>
            </w:r>
            <w:r w:rsidRPr="00397C12">
              <w:rPr>
                <w:rFonts w:ascii="Times New Roman" w:eastAsia="Times New Roman" w:hAnsi="Times New Roman"/>
                <w:color w:val="000000"/>
                <w:lang w:eastAsia="ru-RU"/>
              </w:rPr>
              <w:t>-</w:t>
            </w:r>
            <w:r>
              <w:rPr>
                <w:rFonts w:ascii="Times New Roman" w:eastAsia="Times New Roman" w:hAnsi="Times New Roman"/>
                <w:color w:val="000000"/>
                <w:lang w:val="en-US" w:eastAsia="ru-RU"/>
              </w:rPr>
              <w:t>VC</w:t>
            </w:r>
            <w:r w:rsidRPr="00397C12">
              <w:rPr>
                <w:rFonts w:ascii="Times New Roman" w:eastAsia="Times New Roman" w:hAnsi="Times New Roman"/>
                <w:color w:val="000000"/>
                <w:lang w:eastAsia="ru-RU"/>
              </w:rPr>
              <w:t>/</w:t>
            </w:r>
            <w:r>
              <w:rPr>
                <w:rFonts w:ascii="Times New Roman" w:eastAsia="Times New Roman" w:hAnsi="Times New Roman"/>
                <w:color w:val="000000"/>
                <w:lang w:val="en-US" w:eastAsia="ru-RU"/>
              </w:rPr>
              <w:t>SIMV</w:t>
            </w:r>
            <w:r w:rsidRPr="00397C12">
              <w:rPr>
                <w:rFonts w:ascii="Times New Roman" w:eastAsia="Times New Roman" w:hAnsi="Times New Roman"/>
                <w:color w:val="000000"/>
                <w:lang w:eastAsia="ru-RU"/>
              </w:rPr>
              <w:t>-</w:t>
            </w:r>
            <w:r>
              <w:rPr>
                <w:rFonts w:ascii="Times New Roman" w:eastAsia="Times New Roman" w:hAnsi="Times New Roman"/>
                <w:color w:val="000000"/>
                <w:lang w:val="en-US" w:eastAsia="ru-RU"/>
              </w:rPr>
              <w:t>PC</w:t>
            </w:r>
            <w:r>
              <w:rPr>
                <w:rFonts w:ascii="Times New Roman" w:eastAsia="Times New Roman" w:hAnsi="Times New Roman"/>
                <w:color w:val="000000"/>
                <w:lang w:eastAsia="ru-RU"/>
              </w:rPr>
              <w:t xml:space="preserve">) – опционально. АПНОЭ </w:t>
            </w:r>
            <w:r>
              <w:rPr>
                <w:rFonts w:ascii="Times New Roman" w:eastAsia="Times New Roman" w:hAnsi="Times New Roman"/>
                <w:color w:val="000000"/>
                <w:lang w:val="en-US" w:eastAsia="ru-RU"/>
              </w:rPr>
              <w:t>back</w:t>
            </w:r>
            <w:r w:rsidRPr="004A378A">
              <w:rPr>
                <w:rFonts w:ascii="Times New Roman" w:eastAsia="Times New Roman" w:hAnsi="Times New Roman"/>
                <w:color w:val="000000"/>
                <w:lang w:eastAsia="ru-RU"/>
              </w:rPr>
              <w:t xml:space="preserve"> </w:t>
            </w:r>
            <w:r>
              <w:rPr>
                <w:rFonts w:ascii="Times New Roman" w:eastAsia="Times New Roman" w:hAnsi="Times New Roman"/>
                <w:color w:val="000000"/>
                <w:lang w:val="en-US" w:eastAsia="ru-RU"/>
              </w:rPr>
              <w:t>up</w:t>
            </w:r>
            <w:r w:rsidRPr="004A378A">
              <w:rPr>
                <w:rFonts w:ascii="Times New Roman" w:eastAsia="Times New Roman" w:hAnsi="Times New Roman"/>
                <w:color w:val="000000"/>
                <w:lang w:eastAsia="ru-RU"/>
              </w:rPr>
              <w:t xml:space="preserve"> (</w:t>
            </w:r>
            <w:r>
              <w:rPr>
                <w:rFonts w:ascii="Times New Roman" w:eastAsia="Times New Roman" w:hAnsi="Times New Roman"/>
                <w:color w:val="000000"/>
                <w:lang w:val="en-US" w:eastAsia="ru-RU"/>
              </w:rPr>
              <w:t>PSV</w:t>
            </w:r>
            <w:r w:rsidRPr="004A378A">
              <w:rPr>
                <w:rFonts w:ascii="Times New Roman" w:eastAsia="Times New Roman" w:hAnsi="Times New Roman"/>
                <w:color w:val="000000"/>
                <w:lang w:eastAsia="ru-RU"/>
              </w:rPr>
              <w:t>-</w:t>
            </w:r>
            <w:r>
              <w:rPr>
                <w:rFonts w:ascii="Times New Roman" w:eastAsia="Times New Roman" w:hAnsi="Times New Roman"/>
                <w:color w:val="000000"/>
                <w:lang w:val="en-US" w:eastAsia="ru-RU"/>
              </w:rPr>
              <w:t>PCV</w:t>
            </w:r>
            <w:r w:rsidRPr="004A378A">
              <w:rPr>
                <w:rFonts w:ascii="Times New Roman" w:eastAsia="Times New Roman" w:hAnsi="Times New Roman"/>
                <w:color w:val="000000"/>
                <w:lang w:eastAsia="ru-RU"/>
              </w:rPr>
              <w:t xml:space="preserve">) – </w:t>
            </w:r>
            <w:r>
              <w:rPr>
                <w:rFonts w:ascii="Times New Roman" w:eastAsia="Times New Roman" w:hAnsi="Times New Roman"/>
                <w:color w:val="000000"/>
                <w:lang w:eastAsia="ru-RU"/>
              </w:rPr>
              <w:t>опционально. Автоматическая компенсация притока свежего газ</w:t>
            </w:r>
            <w:proofErr w:type="gramStart"/>
            <w:r>
              <w:rPr>
                <w:rFonts w:ascii="Times New Roman" w:eastAsia="Times New Roman" w:hAnsi="Times New Roman"/>
                <w:color w:val="000000"/>
                <w:lang w:eastAsia="ru-RU"/>
              </w:rPr>
              <w:t>а-</w:t>
            </w:r>
            <w:proofErr w:type="gramEnd"/>
            <w:r>
              <w:rPr>
                <w:rFonts w:ascii="Times New Roman" w:eastAsia="Times New Roman" w:hAnsi="Times New Roman"/>
                <w:color w:val="000000"/>
                <w:lang w:eastAsia="ru-RU"/>
              </w:rPr>
              <w:t xml:space="preserve"> наличие. Экстренная подача О</w:t>
            </w:r>
            <w:proofErr w:type="gramStart"/>
            <w:r>
              <w:rPr>
                <w:rFonts w:ascii="Times New Roman" w:eastAsia="Times New Roman" w:hAnsi="Times New Roman"/>
                <w:color w:val="000000"/>
                <w:lang w:eastAsia="ru-RU"/>
              </w:rPr>
              <w:t>2</w:t>
            </w:r>
            <w:proofErr w:type="gramEnd"/>
            <w:r>
              <w:rPr>
                <w:rFonts w:ascii="Times New Roman" w:eastAsia="Times New Roman" w:hAnsi="Times New Roman"/>
                <w:color w:val="000000"/>
                <w:lang w:eastAsia="ru-RU"/>
              </w:rPr>
              <w:t xml:space="preserve"> – ДО 75 л/мин. </w:t>
            </w:r>
            <w:r>
              <w:rPr>
                <w:rFonts w:ascii="Times New Roman" w:eastAsia="Times New Roman" w:hAnsi="Times New Roman"/>
                <w:color w:val="000000"/>
                <w:lang w:val="en-US" w:eastAsia="ru-RU"/>
              </w:rPr>
              <w:t>ACGO</w:t>
            </w:r>
            <w:r>
              <w:rPr>
                <w:rFonts w:ascii="Times New Roman" w:eastAsia="Times New Roman" w:hAnsi="Times New Roman"/>
                <w:color w:val="000000"/>
                <w:lang w:eastAsia="ru-RU"/>
              </w:rPr>
              <w:t xml:space="preserve"> – наличие. </w:t>
            </w:r>
            <w:r>
              <w:rPr>
                <w:rFonts w:ascii="Times New Roman" w:eastAsia="Times New Roman" w:hAnsi="Times New Roman"/>
                <w:color w:val="000000"/>
                <w:lang w:val="en-US" w:eastAsia="ru-RU"/>
              </w:rPr>
              <w:t>ACGO</w:t>
            </w:r>
            <w:r w:rsidRPr="004A378A">
              <w:rPr>
                <w:rFonts w:ascii="Times New Roman" w:eastAsia="Times New Roman" w:hAnsi="Times New Roman"/>
                <w:color w:val="000000"/>
                <w:lang w:eastAsia="ru-RU"/>
              </w:rPr>
              <w:t xml:space="preserve"> </w:t>
            </w:r>
            <w:r>
              <w:rPr>
                <w:rFonts w:ascii="Times New Roman" w:eastAsia="Times New Roman" w:hAnsi="Times New Roman"/>
                <w:color w:val="000000"/>
                <w:lang w:eastAsia="ru-RU"/>
              </w:rPr>
              <w:t>используется единым выходом с вдыхательным – наличие. Параметры вентиляции: Дыхательный объем (</w:t>
            </w:r>
            <w:r>
              <w:rPr>
                <w:rFonts w:ascii="Times New Roman" w:eastAsia="Times New Roman" w:hAnsi="Times New Roman"/>
                <w:color w:val="000000"/>
                <w:lang w:val="en-US" w:eastAsia="ru-RU"/>
              </w:rPr>
              <w:t>VCV</w:t>
            </w:r>
            <w:r>
              <w:rPr>
                <w:rFonts w:ascii="Times New Roman" w:eastAsia="Times New Roman" w:hAnsi="Times New Roman"/>
                <w:color w:val="000000"/>
                <w:lang w:eastAsia="ru-RU"/>
              </w:rPr>
              <w:t>) 20-1500 мл. Дыхательный объем (</w:t>
            </w:r>
            <w:r>
              <w:rPr>
                <w:rFonts w:ascii="Times New Roman" w:eastAsia="Times New Roman" w:hAnsi="Times New Roman"/>
                <w:color w:val="000000"/>
                <w:lang w:val="en-US" w:eastAsia="ru-RU"/>
              </w:rPr>
              <w:t>PCV</w:t>
            </w:r>
            <w:r>
              <w:rPr>
                <w:rFonts w:ascii="Times New Roman" w:eastAsia="Times New Roman" w:hAnsi="Times New Roman"/>
                <w:color w:val="000000"/>
                <w:lang w:eastAsia="ru-RU"/>
              </w:rPr>
              <w:t>) 5-1500 мл. Частота дыханий от 4 до 100/мин. Диапазон давления 10-100 см Н2О. Инспираторная пауз</w:t>
            </w:r>
            <w:proofErr w:type="gramStart"/>
            <w:r>
              <w:rPr>
                <w:rFonts w:ascii="Times New Roman" w:eastAsia="Times New Roman" w:hAnsi="Times New Roman"/>
                <w:color w:val="000000"/>
                <w:lang w:eastAsia="ru-RU"/>
              </w:rPr>
              <w:t>а-</w:t>
            </w:r>
            <w:proofErr w:type="gramEnd"/>
            <w:r>
              <w:rPr>
                <w:rFonts w:ascii="Times New Roman" w:eastAsia="Times New Roman" w:hAnsi="Times New Roman"/>
                <w:color w:val="000000"/>
                <w:lang w:eastAsia="ru-RU"/>
              </w:rPr>
              <w:t xml:space="preserve"> </w:t>
            </w:r>
            <w:proofErr w:type="spellStart"/>
            <w:r>
              <w:rPr>
                <w:rFonts w:ascii="Times New Roman" w:eastAsia="Times New Roman" w:hAnsi="Times New Roman"/>
                <w:color w:val="000000"/>
                <w:lang w:eastAsia="ru-RU"/>
              </w:rPr>
              <w:t>выкл</w:t>
            </w:r>
            <w:proofErr w:type="spellEnd"/>
            <w:r>
              <w:rPr>
                <w:rFonts w:ascii="Times New Roman" w:eastAsia="Times New Roman" w:hAnsi="Times New Roman"/>
                <w:color w:val="000000"/>
                <w:lang w:eastAsia="ru-RU"/>
              </w:rPr>
              <w:t xml:space="preserve">, 4-30 см Н2О. </w:t>
            </w:r>
            <w:r>
              <w:rPr>
                <w:rFonts w:ascii="Times New Roman" w:eastAsia="Times New Roman" w:hAnsi="Times New Roman"/>
                <w:color w:val="000000"/>
                <w:lang w:val="en-US" w:eastAsia="ru-RU"/>
              </w:rPr>
              <w:t>I</w:t>
            </w:r>
            <w:r w:rsidRPr="004A378A">
              <w:rPr>
                <w:rFonts w:ascii="Times New Roman" w:eastAsia="Times New Roman" w:hAnsi="Times New Roman"/>
                <w:color w:val="000000"/>
                <w:lang w:eastAsia="ru-RU"/>
              </w:rPr>
              <w:t>/Е соотношение – от 4:1 до 1:8. Максимальный поток до 100 л/м</w:t>
            </w:r>
            <w:r>
              <w:rPr>
                <w:rFonts w:ascii="Times New Roman" w:eastAsia="Times New Roman" w:hAnsi="Times New Roman"/>
                <w:color w:val="000000"/>
                <w:lang w:eastAsia="ru-RU"/>
              </w:rPr>
              <w:t>ин. Контур: Объем контура, 2.6 л. Стерилизация целого контура до 134</w:t>
            </w:r>
            <w:r w:rsidRPr="004A378A">
              <w:rPr>
                <w:rFonts w:ascii="Times New Roman" w:hAnsi="Times New Roman"/>
              </w:rPr>
              <w:t>°С. Возможность</w:t>
            </w:r>
            <w:r>
              <w:t xml:space="preserve"> </w:t>
            </w:r>
            <w:proofErr w:type="spellStart"/>
            <w:r>
              <w:rPr>
                <w:rFonts w:ascii="Times New Roman" w:hAnsi="Times New Roman"/>
              </w:rPr>
              <w:t>демонтирования</w:t>
            </w:r>
            <w:proofErr w:type="spellEnd"/>
            <w:r>
              <w:rPr>
                <w:rFonts w:ascii="Times New Roman" w:hAnsi="Times New Roman"/>
              </w:rPr>
              <w:t xml:space="preserve"> целого </w:t>
            </w:r>
            <w:proofErr w:type="gramStart"/>
            <w:r>
              <w:rPr>
                <w:rFonts w:ascii="Times New Roman" w:hAnsi="Times New Roman"/>
              </w:rPr>
              <w:t>контура-наличие</w:t>
            </w:r>
            <w:proofErr w:type="gramEnd"/>
            <w:r>
              <w:rPr>
                <w:rFonts w:ascii="Times New Roman" w:hAnsi="Times New Roman"/>
              </w:rPr>
              <w:t xml:space="preserve">. Встроенный подогреватель контура пациента для предотвращения конденсации влаги – наличие. </w:t>
            </w:r>
            <w:proofErr w:type="spellStart"/>
            <w:r>
              <w:rPr>
                <w:rFonts w:ascii="Times New Roman" w:hAnsi="Times New Roman"/>
              </w:rPr>
              <w:t>Влагоуловитель</w:t>
            </w:r>
            <w:proofErr w:type="spellEnd"/>
            <w:r>
              <w:rPr>
                <w:rFonts w:ascii="Times New Roman" w:hAnsi="Times New Roman"/>
              </w:rPr>
              <w:t xml:space="preserve"> – наличие. Материал контура </w:t>
            </w:r>
            <w:r>
              <w:rPr>
                <w:rFonts w:ascii="Times New Roman" w:hAnsi="Times New Roman"/>
                <w:lang w:val="en-US"/>
              </w:rPr>
              <w:t>PPSU</w:t>
            </w:r>
            <w:r>
              <w:rPr>
                <w:rFonts w:ascii="Times New Roman" w:hAnsi="Times New Roman"/>
              </w:rPr>
              <w:t xml:space="preserve">. Датчики потока (на вдохе и на выдохе) – наличие. Клапан сброса избыточного давления – наличие. Клапан безопасности – позволяет пациенту дышать воздухом помещения при неисправности. Давление открытия Клапан </w:t>
            </w:r>
            <w:r>
              <w:rPr>
                <w:rFonts w:ascii="Times New Roman" w:hAnsi="Times New Roman"/>
                <w:lang w:val="en-US"/>
              </w:rPr>
              <w:t>APL</w:t>
            </w:r>
            <w:r>
              <w:rPr>
                <w:rFonts w:ascii="Times New Roman" w:hAnsi="Times New Roman"/>
              </w:rPr>
              <w:t xml:space="preserve"> – от 1 до 75 см Н2О. Испарители: встроенное крепление испарителей – на 1 или 2 испарителя. Крепление </w:t>
            </w:r>
            <w:proofErr w:type="spellStart"/>
            <w:r>
              <w:rPr>
                <w:rFonts w:ascii="Times New Roman" w:hAnsi="Times New Roman"/>
                <w:lang w:val="en-US"/>
              </w:rPr>
              <w:t>selectatec</w:t>
            </w:r>
            <w:proofErr w:type="spellEnd"/>
            <w:r w:rsidRPr="00DC061E">
              <w:rPr>
                <w:rFonts w:ascii="Times New Roman" w:hAnsi="Times New Roman"/>
              </w:rPr>
              <w:t xml:space="preserve"> </w:t>
            </w:r>
            <w:r>
              <w:rPr>
                <w:rFonts w:ascii="Times New Roman" w:hAnsi="Times New Roman"/>
                <w:lang w:val="en-US"/>
              </w:rPr>
              <w:t>with</w:t>
            </w:r>
            <w:r w:rsidRPr="00DC061E">
              <w:rPr>
                <w:rFonts w:ascii="Times New Roman" w:hAnsi="Times New Roman"/>
              </w:rPr>
              <w:t xml:space="preserve"> </w:t>
            </w:r>
            <w:r>
              <w:rPr>
                <w:rFonts w:ascii="Times New Roman" w:hAnsi="Times New Roman"/>
                <w:lang w:val="en-US"/>
              </w:rPr>
              <w:t>interlock</w:t>
            </w:r>
            <w:r w:rsidRPr="00DC061E">
              <w:rPr>
                <w:rFonts w:ascii="Times New Roman" w:hAnsi="Times New Roman"/>
              </w:rPr>
              <w:t xml:space="preserve"> – </w:t>
            </w:r>
            <w:r>
              <w:rPr>
                <w:rFonts w:ascii="Times New Roman" w:hAnsi="Times New Roman"/>
              </w:rPr>
              <w:t xml:space="preserve">наличие. Парковочная позиция испарителей - опционально. </w:t>
            </w:r>
            <w:proofErr w:type="spellStart"/>
            <w:r>
              <w:rPr>
                <w:rFonts w:ascii="Times New Roman" w:hAnsi="Times New Roman"/>
              </w:rPr>
              <w:t>Евофлюран</w:t>
            </w:r>
            <w:proofErr w:type="spellEnd"/>
            <w:r>
              <w:rPr>
                <w:rFonts w:ascii="Times New Roman" w:hAnsi="Times New Roman"/>
              </w:rPr>
              <w:t xml:space="preserve"> – наличие. </w:t>
            </w:r>
            <w:proofErr w:type="spellStart"/>
            <w:r>
              <w:rPr>
                <w:rFonts w:ascii="Times New Roman" w:hAnsi="Times New Roman"/>
              </w:rPr>
              <w:t>Изофлюран</w:t>
            </w:r>
            <w:proofErr w:type="spellEnd"/>
            <w:r>
              <w:rPr>
                <w:rFonts w:ascii="Times New Roman" w:hAnsi="Times New Roman"/>
              </w:rPr>
              <w:t xml:space="preserve"> – опционально. Фторотан (</w:t>
            </w:r>
            <w:proofErr w:type="spellStart"/>
            <w:r>
              <w:rPr>
                <w:rFonts w:ascii="Times New Roman" w:hAnsi="Times New Roman"/>
              </w:rPr>
              <w:t>Галотан</w:t>
            </w:r>
            <w:proofErr w:type="spellEnd"/>
            <w:r>
              <w:rPr>
                <w:rFonts w:ascii="Times New Roman" w:hAnsi="Times New Roman"/>
              </w:rPr>
              <w:t xml:space="preserve">) – опционально. </w:t>
            </w:r>
            <w:proofErr w:type="spellStart"/>
            <w:r>
              <w:rPr>
                <w:rFonts w:ascii="Times New Roman" w:hAnsi="Times New Roman"/>
              </w:rPr>
              <w:t>Дезфлюран</w:t>
            </w:r>
            <w:proofErr w:type="spellEnd"/>
            <w:r>
              <w:rPr>
                <w:rFonts w:ascii="Times New Roman" w:hAnsi="Times New Roman"/>
              </w:rPr>
              <w:t xml:space="preserve"> – опционально. </w:t>
            </w:r>
            <w:proofErr w:type="spellStart"/>
            <w:r>
              <w:rPr>
                <w:rFonts w:ascii="Times New Roman" w:hAnsi="Times New Roman"/>
              </w:rPr>
              <w:t>Энфлюран</w:t>
            </w:r>
            <w:proofErr w:type="spellEnd"/>
            <w:r>
              <w:rPr>
                <w:rFonts w:ascii="Times New Roman" w:hAnsi="Times New Roman"/>
              </w:rPr>
              <w:t xml:space="preserve"> – опционально. Емкость испарителя </w:t>
            </w:r>
            <w:r w:rsidR="00BF0512">
              <w:rPr>
                <w:rFonts w:ascii="Times New Roman" w:hAnsi="Times New Roman"/>
              </w:rPr>
              <w:t xml:space="preserve">не менее </w:t>
            </w:r>
            <w:r>
              <w:rPr>
                <w:rFonts w:ascii="Times New Roman" w:hAnsi="Times New Roman"/>
              </w:rPr>
              <w:t xml:space="preserve">350 мл. Сбор отработанных газов: пассивная </w:t>
            </w:r>
            <w:r>
              <w:rPr>
                <w:rFonts w:ascii="Times New Roman" w:hAnsi="Times New Roman"/>
                <w:lang w:val="en-US"/>
              </w:rPr>
              <w:t>AGSS</w:t>
            </w:r>
            <w:r>
              <w:rPr>
                <w:rFonts w:ascii="Times New Roman" w:hAnsi="Times New Roman"/>
              </w:rPr>
              <w:t xml:space="preserve"> система – наличие. Активная </w:t>
            </w:r>
            <w:r>
              <w:rPr>
                <w:rFonts w:ascii="Times New Roman" w:hAnsi="Times New Roman"/>
                <w:lang w:val="en-US"/>
              </w:rPr>
              <w:t>AGSS</w:t>
            </w:r>
            <w:r>
              <w:rPr>
                <w:rFonts w:ascii="Times New Roman" w:hAnsi="Times New Roman"/>
              </w:rPr>
              <w:t xml:space="preserve"> система – опционально. </w:t>
            </w:r>
            <w:proofErr w:type="spellStart"/>
            <w:r>
              <w:rPr>
                <w:rFonts w:ascii="Times New Roman" w:hAnsi="Times New Roman"/>
              </w:rPr>
              <w:t>Мониторируемые</w:t>
            </w:r>
            <w:proofErr w:type="spellEnd"/>
            <w:r>
              <w:rPr>
                <w:rFonts w:ascii="Times New Roman" w:hAnsi="Times New Roman"/>
              </w:rPr>
              <w:t xml:space="preserve"> параметры: Дыхательный объе</w:t>
            </w:r>
            <w:proofErr w:type="gramStart"/>
            <w:r>
              <w:rPr>
                <w:rFonts w:ascii="Times New Roman" w:hAnsi="Times New Roman"/>
              </w:rPr>
              <w:t>м-</w:t>
            </w:r>
            <w:proofErr w:type="gramEnd"/>
            <w:r>
              <w:rPr>
                <w:rFonts w:ascii="Times New Roman" w:hAnsi="Times New Roman"/>
              </w:rPr>
              <w:t xml:space="preserve"> наличие. Минутный объем – наличие. Пиковое давление – наличие. Среднее давление – наличие. Соотношение </w:t>
            </w:r>
            <w:r>
              <w:rPr>
                <w:rFonts w:ascii="Times New Roman" w:hAnsi="Times New Roman"/>
                <w:lang w:val="en-US"/>
              </w:rPr>
              <w:t>I</w:t>
            </w:r>
            <w:r w:rsidRPr="00DC061E">
              <w:rPr>
                <w:rFonts w:ascii="Times New Roman" w:hAnsi="Times New Roman"/>
              </w:rPr>
              <w:t>/</w:t>
            </w:r>
            <w:r>
              <w:rPr>
                <w:rFonts w:ascii="Times New Roman" w:hAnsi="Times New Roman"/>
                <w:lang w:val="en-US"/>
              </w:rPr>
              <w:t>E</w:t>
            </w:r>
            <w:r>
              <w:rPr>
                <w:rFonts w:ascii="Times New Roman" w:hAnsi="Times New Roman"/>
              </w:rPr>
              <w:t xml:space="preserve"> – наличие. Концентрация О</w:t>
            </w:r>
            <w:proofErr w:type="gramStart"/>
            <w:r>
              <w:rPr>
                <w:rFonts w:ascii="Times New Roman" w:hAnsi="Times New Roman"/>
              </w:rPr>
              <w:t>2</w:t>
            </w:r>
            <w:proofErr w:type="gramEnd"/>
            <w:r>
              <w:rPr>
                <w:rFonts w:ascii="Times New Roman" w:hAnsi="Times New Roman"/>
              </w:rPr>
              <w:t xml:space="preserve"> – наличие. РЕЕР – наличие. ЧДД – наличие. </w:t>
            </w:r>
            <w:proofErr w:type="spellStart"/>
            <w:r>
              <w:rPr>
                <w:rFonts w:ascii="Times New Roman" w:hAnsi="Times New Roman"/>
              </w:rPr>
              <w:t>Комплайнс</w:t>
            </w:r>
            <w:proofErr w:type="spellEnd"/>
            <w:r>
              <w:rPr>
                <w:rFonts w:ascii="Times New Roman" w:hAnsi="Times New Roman"/>
              </w:rPr>
              <w:t xml:space="preserve"> – наличие. </w:t>
            </w:r>
          </w:p>
          <w:p w:rsidR="0024722E" w:rsidRDefault="0024722E" w:rsidP="0024722E">
            <w:pPr>
              <w:pStyle w:val="a8"/>
              <w:rPr>
                <w:rFonts w:ascii="Times New Roman" w:hAnsi="Times New Roman"/>
              </w:rPr>
            </w:pPr>
            <w:proofErr w:type="spellStart"/>
            <w:r>
              <w:rPr>
                <w:rFonts w:ascii="Times New Roman" w:eastAsia="MS Mincho" w:hAnsi="Times New Roman"/>
              </w:rPr>
              <w:lastRenderedPageBreak/>
              <w:t>Капнометрия</w:t>
            </w:r>
            <w:proofErr w:type="spellEnd"/>
            <w:r>
              <w:rPr>
                <w:rFonts w:ascii="Times New Roman" w:eastAsia="MS Mincho" w:hAnsi="Times New Roman"/>
              </w:rPr>
              <w:t xml:space="preserve"> ЕТСО</w:t>
            </w:r>
            <w:proofErr w:type="gramStart"/>
            <w:r>
              <w:rPr>
                <w:rFonts w:ascii="Times New Roman" w:eastAsia="MS Mincho" w:hAnsi="Times New Roman"/>
              </w:rPr>
              <w:t>2</w:t>
            </w:r>
            <w:proofErr w:type="gramEnd"/>
            <w:r>
              <w:rPr>
                <w:rFonts w:ascii="Times New Roman" w:eastAsia="MS Mincho" w:hAnsi="Times New Roman"/>
              </w:rPr>
              <w:t xml:space="preserve">, </w:t>
            </w:r>
            <w:proofErr w:type="spellStart"/>
            <w:r>
              <w:rPr>
                <w:rFonts w:ascii="Times New Roman" w:eastAsia="MS Mincho" w:hAnsi="Times New Roman"/>
                <w:lang w:val="en-US"/>
              </w:rPr>
              <w:t>FiCO</w:t>
            </w:r>
            <w:proofErr w:type="spellEnd"/>
            <w:r w:rsidRPr="00DC061E">
              <w:rPr>
                <w:rFonts w:ascii="Times New Roman" w:eastAsia="MS Mincho" w:hAnsi="Times New Roman"/>
              </w:rPr>
              <w:t xml:space="preserve">2 – </w:t>
            </w:r>
            <w:r>
              <w:rPr>
                <w:rFonts w:ascii="Times New Roman" w:eastAsia="MS Mincho" w:hAnsi="Times New Roman"/>
              </w:rPr>
              <w:t xml:space="preserve">при наличии модуля. </w:t>
            </w:r>
            <w:proofErr w:type="spellStart"/>
            <w:r>
              <w:rPr>
                <w:rFonts w:ascii="Times New Roman" w:eastAsia="MS Mincho" w:hAnsi="Times New Roman"/>
              </w:rPr>
              <w:t>Оксиметрия</w:t>
            </w:r>
            <w:proofErr w:type="spellEnd"/>
            <w:r>
              <w:rPr>
                <w:rFonts w:ascii="Times New Roman" w:eastAsia="MS Mincho" w:hAnsi="Times New Roman"/>
              </w:rPr>
              <w:t xml:space="preserve"> </w:t>
            </w:r>
            <w:proofErr w:type="spellStart"/>
            <w:r>
              <w:rPr>
                <w:rFonts w:ascii="Times New Roman" w:eastAsia="MS Mincho" w:hAnsi="Times New Roman"/>
                <w:lang w:val="en-US"/>
              </w:rPr>
              <w:t>FiO</w:t>
            </w:r>
            <w:proofErr w:type="spellEnd"/>
            <w:r w:rsidRPr="001570F0">
              <w:rPr>
                <w:rFonts w:ascii="Times New Roman" w:eastAsia="MS Mincho" w:hAnsi="Times New Roman"/>
              </w:rPr>
              <w:t xml:space="preserve">2, </w:t>
            </w:r>
            <w:r>
              <w:rPr>
                <w:rFonts w:ascii="Times New Roman" w:eastAsia="MS Mincho" w:hAnsi="Times New Roman"/>
                <w:lang w:val="en-US"/>
              </w:rPr>
              <w:t>ETO</w:t>
            </w:r>
            <w:r w:rsidRPr="001570F0">
              <w:rPr>
                <w:rFonts w:ascii="Times New Roman" w:eastAsia="MS Mincho" w:hAnsi="Times New Roman"/>
              </w:rPr>
              <w:t xml:space="preserve">2 – </w:t>
            </w:r>
            <w:r>
              <w:rPr>
                <w:rFonts w:ascii="Times New Roman" w:eastAsia="MS Mincho" w:hAnsi="Times New Roman"/>
              </w:rPr>
              <w:t>при наличии модуля. Регулируемые тревоги: Потеря питания – наличие. Низкий заряд батареи – наличие. Низкая концентрация О</w:t>
            </w:r>
            <w:proofErr w:type="gramStart"/>
            <w:r>
              <w:rPr>
                <w:rFonts w:ascii="Times New Roman" w:eastAsia="MS Mincho" w:hAnsi="Times New Roman"/>
              </w:rPr>
              <w:t>2</w:t>
            </w:r>
            <w:proofErr w:type="gramEnd"/>
            <w:r>
              <w:rPr>
                <w:rFonts w:ascii="Times New Roman" w:eastAsia="MS Mincho" w:hAnsi="Times New Roman"/>
              </w:rPr>
              <w:t xml:space="preserve"> – наличие. Высокое давление – наличие. Низкое давление – наличие. АПНОЭ пациента – наличие. </w:t>
            </w:r>
            <w:proofErr w:type="gramStart"/>
            <w:r>
              <w:rPr>
                <w:rFonts w:ascii="Times New Roman" w:eastAsia="MS Mincho" w:hAnsi="Times New Roman"/>
              </w:rPr>
              <w:t>Высокий</w:t>
            </w:r>
            <w:proofErr w:type="gramEnd"/>
            <w:r>
              <w:rPr>
                <w:rFonts w:ascii="Times New Roman" w:eastAsia="MS Mincho" w:hAnsi="Times New Roman"/>
              </w:rPr>
              <w:t xml:space="preserve"> ДО – наличие. </w:t>
            </w:r>
            <w:proofErr w:type="gramStart"/>
            <w:r>
              <w:rPr>
                <w:rFonts w:ascii="Times New Roman" w:eastAsia="MS Mincho" w:hAnsi="Times New Roman"/>
              </w:rPr>
              <w:t>Низкий</w:t>
            </w:r>
            <w:proofErr w:type="gramEnd"/>
            <w:r>
              <w:rPr>
                <w:rFonts w:ascii="Times New Roman" w:eastAsia="MS Mincho" w:hAnsi="Times New Roman"/>
              </w:rPr>
              <w:t xml:space="preserve"> ДО – наличие. </w:t>
            </w:r>
            <w:proofErr w:type="gramStart"/>
            <w:r>
              <w:rPr>
                <w:rFonts w:ascii="Times New Roman" w:eastAsia="MS Mincho" w:hAnsi="Times New Roman"/>
              </w:rPr>
              <w:t>Высокий</w:t>
            </w:r>
            <w:proofErr w:type="gramEnd"/>
            <w:r>
              <w:rPr>
                <w:rFonts w:ascii="Times New Roman" w:eastAsia="MS Mincho" w:hAnsi="Times New Roman"/>
              </w:rPr>
              <w:t xml:space="preserve"> МО – наличие. </w:t>
            </w:r>
            <w:proofErr w:type="gramStart"/>
            <w:r>
              <w:rPr>
                <w:rFonts w:ascii="Times New Roman" w:eastAsia="MS Mincho" w:hAnsi="Times New Roman"/>
              </w:rPr>
              <w:t>Низкий</w:t>
            </w:r>
            <w:proofErr w:type="gramEnd"/>
            <w:r>
              <w:rPr>
                <w:rFonts w:ascii="Times New Roman" w:eastAsia="MS Mincho" w:hAnsi="Times New Roman"/>
              </w:rPr>
              <w:t xml:space="preserve"> МО – наличие. При недостаточной подаче свежих газов – наличие. Концентрация СО</w:t>
            </w:r>
            <w:proofErr w:type="gramStart"/>
            <w:r>
              <w:rPr>
                <w:rFonts w:ascii="Times New Roman" w:eastAsia="MS Mincho" w:hAnsi="Times New Roman"/>
              </w:rPr>
              <w:t>2</w:t>
            </w:r>
            <w:proofErr w:type="gramEnd"/>
            <w:r>
              <w:rPr>
                <w:rFonts w:ascii="Times New Roman" w:eastAsia="MS Mincho" w:hAnsi="Times New Roman"/>
              </w:rPr>
              <w:t xml:space="preserve"> – наличие. Концентрация летучих анестетиков – наличие. Установки </w:t>
            </w:r>
            <w:r>
              <w:rPr>
                <w:rFonts w:ascii="Times New Roman" w:eastAsia="MS Mincho" w:hAnsi="Times New Roman"/>
                <w:lang w:val="en-US"/>
              </w:rPr>
              <w:t>BIS</w:t>
            </w:r>
            <w:r>
              <w:rPr>
                <w:rFonts w:ascii="Times New Roman" w:eastAsia="MS Mincho" w:hAnsi="Times New Roman"/>
              </w:rPr>
              <w:t xml:space="preserve"> – наличие. Отображение на экране: Графическое отображение показателей электронных ротаметров – наличие. Параметры и режимы вентиляции – наличие. </w:t>
            </w:r>
            <w:proofErr w:type="spellStart"/>
            <w:r>
              <w:rPr>
                <w:rFonts w:ascii="Times New Roman" w:eastAsia="MS Mincho" w:hAnsi="Times New Roman"/>
              </w:rPr>
              <w:t>Мониторируемые</w:t>
            </w:r>
            <w:proofErr w:type="spellEnd"/>
            <w:r>
              <w:rPr>
                <w:rFonts w:ascii="Times New Roman" w:eastAsia="MS Mincho" w:hAnsi="Times New Roman"/>
              </w:rPr>
              <w:t xml:space="preserve"> показатели – наличие. Кривые мониторинга дыхательных функций – 3 кривых. Механики дыхания – спирометрия, петли </w:t>
            </w:r>
            <w:r>
              <w:rPr>
                <w:rFonts w:ascii="Times New Roman" w:eastAsia="MS Mincho" w:hAnsi="Times New Roman"/>
                <w:lang w:val="en-US"/>
              </w:rPr>
              <w:t>PV</w:t>
            </w:r>
            <w:r w:rsidRPr="001570F0">
              <w:rPr>
                <w:rFonts w:ascii="Times New Roman" w:eastAsia="MS Mincho" w:hAnsi="Times New Roman"/>
              </w:rPr>
              <w:t>/</w:t>
            </w:r>
            <w:r>
              <w:rPr>
                <w:rFonts w:ascii="Times New Roman" w:eastAsia="MS Mincho" w:hAnsi="Times New Roman"/>
                <w:lang w:val="en-US"/>
              </w:rPr>
              <w:t>FV</w:t>
            </w:r>
            <w:r>
              <w:rPr>
                <w:rFonts w:ascii="Times New Roman" w:eastAsia="MS Mincho" w:hAnsi="Times New Roman"/>
              </w:rPr>
              <w:t xml:space="preserve"> – возможность. </w:t>
            </w:r>
            <w:proofErr w:type="spellStart"/>
            <w:r>
              <w:rPr>
                <w:rFonts w:ascii="Times New Roman" w:eastAsia="MS Mincho" w:hAnsi="Times New Roman"/>
              </w:rPr>
              <w:t>Капнография</w:t>
            </w:r>
            <w:proofErr w:type="spellEnd"/>
            <w:r>
              <w:rPr>
                <w:rFonts w:ascii="Times New Roman" w:eastAsia="MS Mincho" w:hAnsi="Times New Roman"/>
              </w:rPr>
              <w:t xml:space="preserve"> – наличие. Тревог – наличие. Таймер длительности анестезии – наличие. Тренды: Длительность – 24 часа по </w:t>
            </w:r>
            <w:proofErr w:type="spellStart"/>
            <w:r>
              <w:rPr>
                <w:rFonts w:ascii="Times New Roman" w:eastAsia="MS Mincho" w:hAnsi="Times New Roman"/>
                <w:lang w:val="en-US"/>
              </w:rPr>
              <w:t>Tve</w:t>
            </w:r>
            <w:proofErr w:type="spellEnd"/>
            <w:r>
              <w:rPr>
                <w:rFonts w:ascii="Times New Roman" w:eastAsia="MS Mincho" w:hAnsi="Times New Roman"/>
              </w:rPr>
              <w:t xml:space="preserve">, </w:t>
            </w:r>
            <w:proofErr w:type="spellStart"/>
            <w:r>
              <w:rPr>
                <w:rFonts w:ascii="Times New Roman" w:eastAsia="MS Mincho" w:hAnsi="Times New Roman"/>
                <w:lang w:val="en-US"/>
              </w:rPr>
              <w:t>Ppeak</w:t>
            </w:r>
            <w:proofErr w:type="spellEnd"/>
            <w:r w:rsidRPr="001570F0">
              <w:rPr>
                <w:rFonts w:ascii="Times New Roman" w:eastAsia="MS Mincho" w:hAnsi="Times New Roman"/>
              </w:rPr>
              <w:t xml:space="preserve">, </w:t>
            </w:r>
            <w:r>
              <w:rPr>
                <w:rFonts w:ascii="Times New Roman" w:eastAsia="MS Mincho" w:hAnsi="Times New Roman"/>
                <w:lang w:val="en-US"/>
              </w:rPr>
              <w:t>MV</w:t>
            </w:r>
            <w:r w:rsidRPr="001570F0">
              <w:rPr>
                <w:rFonts w:ascii="Times New Roman" w:eastAsia="MS Mincho" w:hAnsi="Times New Roman"/>
              </w:rPr>
              <w:t xml:space="preserve">, </w:t>
            </w:r>
            <w:proofErr w:type="spellStart"/>
            <w:r>
              <w:rPr>
                <w:rFonts w:ascii="Times New Roman" w:eastAsia="MS Mincho" w:hAnsi="Times New Roman"/>
                <w:lang w:val="en-US"/>
              </w:rPr>
              <w:t>Pplate</w:t>
            </w:r>
            <w:proofErr w:type="spellEnd"/>
            <w:r w:rsidRPr="001570F0">
              <w:rPr>
                <w:rFonts w:ascii="Times New Roman" w:eastAsia="MS Mincho" w:hAnsi="Times New Roman"/>
              </w:rPr>
              <w:t xml:space="preserve">, </w:t>
            </w:r>
            <w:r>
              <w:rPr>
                <w:rFonts w:ascii="Times New Roman" w:eastAsia="MS Mincho" w:hAnsi="Times New Roman"/>
                <w:lang w:val="en-US"/>
              </w:rPr>
              <w:t>PEEP</w:t>
            </w:r>
            <w:r w:rsidRPr="001570F0">
              <w:rPr>
                <w:rFonts w:ascii="Times New Roman" w:eastAsia="MS Mincho" w:hAnsi="Times New Roman"/>
              </w:rPr>
              <w:t xml:space="preserve">, </w:t>
            </w:r>
            <w:proofErr w:type="spellStart"/>
            <w:r>
              <w:rPr>
                <w:rFonts w:ascii="Times New Roman" w:eastAsia="MS Mincho" w:hAnsi="Times New Roman"/>
                <w:lang w:val="en-US"/>
              </w:rPr>
              <w:t>Pmean</w:t>
            </w:r>
            <w:proofErr w:type="spellEnd"/>
            <w:r w:rsidRPr="001570F0">
              <w:rPr>
                <w:rFonts w:ascii="Times New Roman" w:eastAsia="MS Mincho" w:hAnsi="Times New Roman"/>
              </w:rPr>
              <w:t xml:space="preserve">, </w:t>
            </w:r>
            <w:r>
              <w:rPr>
                <w:rFonts w:ascii="Times New Roman" w:eastAsia="MS Mincho" w:hAnsi="Times New Roman"/>
                <w:lang w:val="en-US"/>
              </w:rPr>
              <w:t>Rate</w:t>
            </w:r>
            <w:r w:rsidRPr="001570F0">
              <w:rPr>
                <w:rFonts w:ascii="Times New Roman" w:eastAsia="MS Mincho" w:hAnsi="Times New Roman"/>
              </w:rPr>
              <w:t xml:space="preserve">, </w:t>
            </w:r>
            <w:proofErr w:type="spellStart"/>
            <w:r>
              <w:rPr>
                <w:rFonts w:ascii="Times New Roman" w:eastAsia="MS Mincho" w:hAnsi="Times New Roman"/>
                <w:lang w:val="en-US"/>
              </w:rPr>
              <w:t>FiO</w:t>
            </w:r>
            <w:proofErr w:type="spellEnd"/>
            <w:r w:rsidRPr="001570F0">
              <w:rPr>
                <w:rFonts w:ascii="Times New Roman" w:eastAsia="MS Mincho" w:hAnsi="Times New Roman"/>
              </w:rPr>
              <w:t xml:space="preserve">2, </w:t>
            </w:r>
            <w:proofErr w:type="spellStart"/>
            <w:r>
              <w:rPr>
                <w:rFonts w:ascii="Times New Roman" w:eastAsia="MS Mincho" w:hAnsi="Times New Roman"/>
                <w:lang w:val="en-US"/>
              </w:rPr>
              <w:t>EtCO</w:t>
            </w:r>
            <w:proofErr w:type="spellEnd"/>
            <w:r w:rsidRPr="001570F0">
              <w:rPr>
                <w:rFonts w:ascii="Times New Roman" w:eastAsia="MS Mincho" w:hAnsi="Times New Roman"/>
              </w:rPr>
              <w:t>2.</w:t>
            </w:r>
            <w:r>
              <w:rPr>
                <w:rFonts w:ascii="Times New Roman" w:eastAsia="MS Mincho" w:hAnsi="Times New Roman"/>
              </w:rPr>
              <w:t xml:space="preserve"> Разрешение: 30 сек, 1 мин, 5 мин, 30 мин. Антистатические колеса со стопорами – наличие. Модули газа, встраиваемые в корпус НДА, не требующие дополнительного монитора: Модуль </w:t>
            </w:r>
            <w:proofErr w:type="spellStart"/>
            <w:r>
              <w:rPr>
                <w:rFonts w:ascii="Times New Roman" w:eastAsia="MS Mincho" w:hAnsi="Times New Roman"/>
              </w:rPr>
              <w:t>капнометрии</w:t>
            </w:r>
            <w:proofErr w:type="spellEnd"/>
            <w:r>
              <w:rPr>
                <w:rFonts w:ascii="Times New Roman" w:eastAsia="MS Mincho" w:hAnsi="Times New Roman"/>
              </w:rPr>
              <w:t xml:space="preserve"> СО</w:t>
            </w:r>
            <w:proofErr w:type="gramStart"/>
            <w:r>
              <w:rPr>
                <w:rFonts w:ascii="Times New Roman" w:eastAsia="MS Mincho" w:hAnsi="Times New Roman"/>
              </w:rPr>
              <w:t>2</w:t>
            </w:r>
            <w:proofErr w:type="gramEnd"/>
            <w:r>
              <w:rPr>
                <w:rFonts w:ascii="Times New Roman" w:eastAsia="MS Mincho" w:hAnsi="Times New Roman"/>
              </w:rPr>
              <w:t>: Диапазон измерений не менее 0 – 99мм</w:t>
            </w:r>
            <w:r>
              <w:rPr>
                <w:rFonts w:ascii="Times New Roman" w:eastAsia="MS Mincho" w:hAnsi="Times New Roman"/>
                <w:lang w:val="en-US"/>
              </w:rPr>
              <w:t>Hg</w:t>
            </w:r>
            <w:r>
              <w:rPr>
                <w:rFonts w:ascii="Times New Roman" w:eastAsia="MS Mincho" w:hAnsi="Times New Roman"/>
              </w:rPr>
              <w:t xml:space="preserve">. Разрешение 1 мм </w:t>
            </w:r>
            <w:r>
              <w:rPr>
                <w:rFonts w:ascii="Times New Roman" w:eastAsia="MS Mincho" w:hAnsi="Times New Roman"/>
                <w:lang w:val="en-US"/>
              </w:rPr>
              <w:t>Hg</w:t>
            </w:r>
            <w:r>
              <w:rPr>
                <w:rFonts w:ascii="Times New Roman" w:eastAsia="MS Mincho" w:hAnsi="Times New Roman"/>
              </w:rPr>
              <w:t xml:space="preserve">. </w:t>
            </w:r>
            <w:r w:rsidRPr="0099613D">
              <w:rPr>
                <w:rFonts w:ascii="Times New Roman" w:eastAsia="MS Mincho" w:hAnsi="Times New Roman"/>
              </w:rPr>
              <w:t xml:space="preserve">Точность </w:t>
            </w:r>
            <w:r w:rsidRPr="0099613D">
              <w:rPr>
                <w:rFonts w:ascii="Times New Roman" w:hAnsi="Times New Roman"/>
              </w:rPr>
              <w:t>±</w:t>
            </w:r>
            <w:r>
              <w:rPr>
                <w:rFonts w:ascii="Times New Roman" w:hAnsi="Times New Roman"/>
              </w:rPr>
              <w:t>2 мм</w:t>
            </w:r>
            <w:proofErr w:type="gramStart"/>
            <w:r>
              <w:rPr>
                <w:rFonts w:ascii="Times New Roman" w:hAnsi="Times New Roman"/>
                <w:lang w:val="en-US"/>
              </w:rPr>
              <w:t>Hg</w:t>
            </w:r>
            <w:proofErr w:type="gramEnd"/>
            <w:r w:rsidRPr="0099613D">
              <w:rPr>
                <w:rFonts w:ascii="Times New Roman" w:hAnsi="Times New Roman"/>
              </w:rPr>
              <w:t xml:space="preserve"> </w:t>
            </w:r>
            <w:r>
              <w:rPr>
                <w:rFonts w:ascii="Times New Roman" w:hAnsi="Times New Roman"/>
              </w:rPr>
              <w:t>(0-40 мм</w:t>
            </w:r>
            <w:r>
              <w:rPr>
                <w:rFonts w:ascii="Times New Roman" w:hAnsi="Times New Roman"/>
                <w:lang w:val="en-US"/>
              </w:rPr>
              <w:t>Hg</w:t>
            </w:r>
            <w:r>
              <w:rPr>
                <w:rFonts w:ascii="Times New Roman" w:hAnsi="Times New Roman"/>
              </w:rPr>
              <w:t xml:space="preserve">), </w:t>
            </w:r>
            <w:r w:rsidRPr="0099613D">
              <w:rPr>
                <w:rFonts w:ascii="Times New Roman" w:hAnsi="Times New Roman"/>
              </w:rPr>
              <w:t>±</w:t>
            </w:r>
            <w:r>
              <w:rPr>
                <w:rFonts w:ascii="Times New Roman" w:hAnsi="Times New Roman"/>
              </w:rPr>
              <w:t>5%(41-76 мм</w:t>
            </w:r>
            <w:r>
              <w:rPr>
                <w:rFonts w:ascii="Times New Roman" w:hAnsi="Times New Roman"/>
                <w:lang w:val="en-US"/>
              </w:rPr>
              <w:t>Hg</w:t>
            </w:r>
            <w:r>
              <w:rPr>
                <w:rFonts w:ascii="Times New Roman" w:hAnsi="Times New Roman"/>
              </w:rPr>
              <w:t xml:space="preserve">), </w:t>
            </w:r>
            <w:r w:rsidRPr="0099613D">
              <w:rPr>
                <w:rFonts w:ascii="Times New Roman" w:hAnsi="Times New Roman"/>
              </w:rPr>
              <w:t>±</w:t>
            </w:r>
            <w:r>
              <w:rPr>
                <w:rFonts w:ascii="Times New Roman" w:hAnsi="Times New Roman"/>
              </w:rPr>
              <w:t>10% (77-99мм</w:t>
            </w:r>
            <w:r>
              <w:rPr>
                <w:rFonts w:ascii="Times New Roman" w:hAnsi="Times New Roman"/>
                <w:lang w:val="en-US"/>
              </w:rPr>
              <w:t>Hg</w:t>
            </w:r>
            <w:r>
              <w:rPr>
                <w:rFonts w:ascii="Times New Roman" w:hAnsi="Times New Roman"/>
              </w:rPr>
              <w:t xml:space="preserve">). Положение датчика: </w:t>
            </w:r>
            <w:proofErr w:type="spellStart"/>
            <w:r>
              <w:rPr>
                <w:rFonts w:ascii="Times New Roman" w:hAnsi="Times New Roman"/>
                <w:lang w:val="en-US"/>
              </w:rPr>
              <w:t>Sidestream</w:t>
            </w:r>
            <w:proofErr w:type="spellEnd"/>
            <w:r>
              <w:rPr>
                <w:rFonts w:ascii="Times New Roman" w:hAnsi="Times New Roman"/>
              </w:rPr>
              <w:t xml:space="preserve"> (в боковом потоке) – опционально. </w:t>
            </w:r>
            <w:r>
              <w:rPr>
                <w:rFonts w:ascii="Times New Roman" w:hAnsi="Times New Roman"/>
                <w:lang w:val="en-US"/>
              </w:rPr>
              <w:t>Mainstream</w:t>
            </w:r>
            <w:r w:rsidRPr="0099613D">
              <w:rPr>
                <w:rFonts w:ascii="Times New Roman" w:hAnsi="Times New Roman"/>
              </w:rPr>
              <w:t xml:space="preserve"> </w:t>
            </w:r>
            <w:r>
              <w:rPr>
                <w:rFonts w:ascii="Times New Roman" w:hAnsi="Times New Roman"/>
              </w:rPr>
              <w:t xml:space="preserve">(в основном потоке) – опционально. </w:t>
            </w:r>
            <w:proofErr w:type="spellStart"/>
            <w:r>
              <w:rPr>
                <w:rFonts w:ascii="Times New Roman" w:hAnsi="Times New Roman"/>
                <w:lang w:val="en-US"/>
              </w:rPr>
              <w:t>Microstream</w:t>
            </w:r>
            <w:proofErr w:type="spellEnd"/>
            <w:r w:rsidRPr="0099613D">
              <w:rPr>
                <w:rFonts w:ascii="Times New Roman" w:hAnsi="Times New Roman"/>
              </w:rPr>
              <w:t xml:space="preserve"> </w:t>
            </w:r>
            <w:r>
              <w:rPr>
                <w:rFonts w:ascii="Times New Roman" w:hAnsi="Times New Roman"/>
              </w:rPr>
              <w:t xml:space="preserve">(в </w:t>
            </w:r>
            <w:proofErr w:type="spellStart"/>
            <w:r>
              <w:rPr>
                <w:rFonts w:ascii="Times New Roman" w:hAnsi="Times New Roman"/>
              </w:rPr>
              <w:t>микропотоке</w:t>
            </w:r>
            <w:proofErr w:type="spellEnd"/>
            <w:r>
              <w:rPr>
                <w:rFonts w:ascii="Times New Roman" w:hAnsi="Times New Roman"/>
              </w:rPr>
              <w:t xml:space="preserve">) – опционально. Показания на дисплее – </w:t>
            </w:r>
            <w:r>
              <w:rPr>
                <w:rFonts w:ascii="Times New Roman" w:hAnsi="Times New Roman"/>
                <w:lang w:val="en-US"/>
              </w:rPr>
              <w:t>Fi</w:t>
            </w:r>
            <w:r w:rsidRPr="0099613D">
              <w:rPr>
                <w:rFonts w:ascii="Times New Roman" w:hAnsi="Times New Roman"/>
              </w:rPr>
              <w:t xml:space="preserve"> и ЕТ, </w:t>
            </w:r>
            <w:r>
              <w:rPr>
                <w:rFonts w:ascii="Times New Roman" w:hAnsi="Times New Roman"/>
                <w:lang w:val="en-US"/>
              </w:rPr>
              <w:t>waveforms</w:t>
            </w:r>
            <w:r>
              <w:rPr>
                <w:rFonts w:ascii="Times New Roman" w:hAnsi="Times New Roman"/>
              </w:rPr>
              <w:t xml:space="preserve">. Модуль </w:t>
            </w:r>
            <w:proofErr w:type="spellStart"/>
            <w:r>
              <w:rPr>
                <w:rFonts w:ascii="Times New Roman" w:hAnsi="Times New Roman"/>
              </w:rPr>
              <w:t>Газоанализа</w:t>
            </w:r>
            <w:proofErr w:type="spellEnd"/>
            <w:r>
              <w:rPr>
                <w:rFonts w:ascii="Times New Roman" w:hAnsi="Times New Roman"/>
              </w:rPr>
              <w:t xml:space="preserve"> – </w:t>
            </w:r>
            <w:proofErr w:type="spellStart"/>
            <w:r>
              <w:rPr>
                <w:rFonts w:ascii="Times New Roman" w:hAnsi="Times New Roman"/>
              </w:rPr>
              <w:t>Мультигаз</w:t>
            </w:r>
            <w:proofErr w:type="spellEnd"/>
            <w:r>
              <w:rPr>
                <w:rFonts w:ascii="Times New Roman" w:hAnsi="Times New Roman"/>
              </w:rPr>
              <w:t xml:space="preserve"> – опционально. Анестетики – опционально. Метод: инфракрасная абсорбция – наличие. Диапазон измерений: </w:t>
            </w:r>
            <w:r>
              <w:rPr>
                <w:rFonts w:ascii="Times New Roman" w:hAnsi="Times New Roman"/>
                <w:lang w:val="en-US"/>
              </w:rPr>
              <w:t>N</w:t>
            </w:r>
            <w:r>
              <w:rPr>
                <w:rFonts w:ascii="Times New Roman" w:hAnsi="Times New Roman"/>
              </w:rPr>
              <w:t xml:space="preserve">2О 0-100%, </w:t>
            </w:r>
            <w:proofErr w:type="spellStart"/>
            <w:r>
              <w:rPr>
                <w:rFonts w:ascii="Times New Roman" w:hAnsi="Times New Roman"/>
                <w:lang w:val="en-US"/>
              </w:rPr>
              <w:t>Enf</w:t>
            </w:r>
            <w:proofErr w:type="spellEnd"/>
            <w:r w:rsidRPr="007C3135">
              <w:rPr>
                <w:rFonts w:ascii="Times New Roman" w:hAnsi="Times New Roman"/>
              </w:rPr>
              <w:t xml:space="preserve">, </w:t>
            </w:r>
            <w:proofErr w:type="spellStart"/>
            <w:r>
              <w:rPr>
                <w:rFonts w:ascii="Times New Roman" w:hAnsi="Times New Roman"/>
                <w:lang w:val="en-US"/>
              </w:rPr>
              <w:t>Iso</w:t>
            </w:r>
            <w:proofErr w:type="spellEnd"/>
            <w:r w:rsidRPr="007C3135">
              <w:rPr>
                <w:rFonts w:ascii="Times New Roman" w:hAnsi="Times New Roman"/>
              </w:rPr>
              <w:t xml:space="preserve">, </w:t>
            </w:r>
            <w:r>
              <w:rPr>
                <w:rFonts w:ascii="Times New Roman" w:hAnsi="Times New Roman"/>
                <w:lang w:val="en-US"/>
              </w:rPr>
              <w:t>Hal</w:t>
            </w:r>
            <w:r>
              <w:rPr>
                <w:rFonts w:ascii="Times New Roman" w:hAnsi="Times New Roman"/>
              </w:rPr>
              <w:t xml:space="preserve"> 0-5%, </w:t>
            </w:r>
            <w:proofErr w:type="spellStart"/>
            <w:r>
              <w:rPr>
                <w:rFonts w:ascii="Times New Roman" w:hAnsi="Times New Roman"/>
                <w:lang w:val="en-US"/>
              </w:rPr>
              <w:t>Sev</w:t>
            </w:r>
            <w:proofErr w:type="spellEnd"/>
            <w:r w:rsidRPr="007C3135">
              <w:rPr>
                <w:rFonts w:ascii="Times New Roman" w:hAnsi="Times New Roman"/>
              </w:rPr>
              <w:t xml:space="preserve"> 0-8%, </w:t>
            </w:r>
            <w:r>
              <w:rPr>
                <w:rFonts w:ascii="Times New Roman" w:hAnsi="Times New Roman"/>
                <w:lang w:val="en-US"/>
              </w:rPr>
              <w:t>Des</w:t>
            </w:r>
            <w:r w:rsidRPr="007C3135">
              <w:rPr>
                <w:rFonts w:ascii="Times New Roman" w:hAnsi="Times New Roman"/>
              </w:rPr>
              <w:t xml:space="preserve"> 0-18%</w:t>
            </w:r>
            <w:r>
              <w:rPr>
                <w:rFonts w:ascii="Times New Roman" w:hAnsi="Times New Roman"/>
              </w:rPr>
              <w:t xml:space="preserve">. Показания на дисплее – </w:t>
            </w:r>
            <w:r>
              <w:rPr>
                <w:rFonts w:ascii="Times New Roman" w:hAnsi="Times New Roman"/>
                <w:lang w:val="en-US"/>
              </w:rPr>
              <w:t>Fi</w:t>
            </w:r>
            <w:r w:rsidRPr="007C3135">
              <w:rPr>
                <w:rFonts w:ascii="Times New Roman" w:hAnsi="Times New Roman"/>
              </w:rPr>
              <w:t xml:space="preserve"> </w:t>
            </w:r>
            <w:r>
              <w:rPr>
                <w:rFonts w:ascii="Times New Roman" w:hAnsi="Times New Roman"/>
              </w:rPr>
              <w:t xml:space="preserve">и ЕТ, МАС значения. Модуль глубины анестезии </w:t>
            </w:r>
            <w:r>
              <w:rPr>
                <w:rFonts w:ascii="Times New Roman" w:hAnsi="Times New Roman"/>
                <w:lang w:val="en-US"/>
              </w:rPr>
              <w:t>BIS</w:t>
            </w:r>
            <w:r>
              <w:rPr>
                <w:rFonts w:ascii="Times New Roman" w:hAnsi="Times New Roman"/>
              </w:rPr>
              <w:t xml:space="preserve"> – при наличии </w:t>
            </w:r>
            <w:proofErr w:type="spellStart"/>
            <w:r>
              <w:rPr>
                <w:rFonts w:ascii="Times New Roman" w:hAnsi="Times New Roman"/>
              </w:rPr>
              <w:t>модул</w:t>
            </w:r>
            <w:proofErr w:type="spellEnd"/>
            <w:r>
              <w:rPr>
                <w:rFonts w:ascii="Times New Roman" w:hAnsi="Times New Roman"/>
              </w:rPr>
              <w:t xml:space="preserve">: Метод – </w:t>
            </w:r>
            <w:proofErr w:type="spellStart"/>
            <w:r>
              <w:rPr>
                <w:rFonts w:ascii="Times New Roman" w:hAnsi="Times New Roman"/>
              </w:rPr>
              <w:t>Биспектральный</w:t>
            </w:r>
            <w:proofErr w:type="spellEnd"/>
            <w:r>
              <w:rPr>
                <w:rFonts w:ascii="Times New Roman" w:hAnsi="Times New Roman"/>
              </w:rPr>
              <w:t xml:space="preserve"> анализ ЭЭГ. Диапазон измерений 0-100. Расчетные параметры – </w:t>
            </w:r>
            <w:r>
              <w:rPr>
                <w:rFonts w:ascii="Times New Roman" w:hAnsi="Times New Roman"/>
                <w:lang w:val="en-US"/>
              </w:rPr>
              <w:t>SQI</w:t>
            </w:r>
            <w:r w:rsidRPr="007C3135">
              <w:rPr>
                <w:rFonts w:ascii="Times New Roman" w:hAnsi="Times New Roman"/>
              </w:rPr>
              <w:t xml:space="preserve">, </w:t>
            </w:r>
            <w:r>
              <w:rPr>
                <w:rFonts w:ascii="Times New Roman" w:hAnsi="Times New Roman"/>
                <w:lang w:val="en-US"/>
              </w:rPr>
              <w:t>EMG</w:t>
            </w:r>
            <w:r w:rsidRPr="007C3135">
              <w:rPr>
                <w:rFonts w:ascii="Times New Roman" w:hAnsi="Times New Roman"/>
              </w:rPr>
              <w:t xml:space="preserve">, </w:t>
            </w:r>
            <w:r>
              <w:rPr>
                <w:rFonts w:ascii="Times New Roman" w:hAnsi="Times New Roman"/>
                <w:lang w:val="en-US"/>
              </w:rPr>
              <w:t>SR</w:t>
            </w:r>
            <w:r w:rsidRPr="007C3135">
              <w:rPr>
                <w:rFonts w:ascii="Times New Roman" w:hAnsi="Times New Roman"/>
              </w:rPr>
              <w:t xml:space="preserve">, </w:t>
            </w:r>
            <w:r>
              <w:rPr>
                <w:rFonts w:ascii="Times New Roman" w:hAnsi="Times New Roman"/>
                <w:lang w:val="en-US"/>
              </w:rPr>
              <w:t>SEF</w:t>
            </w:r>
            <w:r w:rsidRPr="007C3135">
              <w:rPr>
                <w:rFonts w:ascii="Times New Roman" w:hAnsi="Times New Roman"/>
              </w:rPr>
              <w:t xml:space="preserve">, </w:t>
            </w:r>
            <w:r>
              <w:rPr>
                <w:rFonts w:ascii="Times New Roman" w:hAnsi="Times New Roman"/>
                <w:lang w:val="en-US"/>
              </w:rPr>
              <w:t>TP</w:t>
            </w:r>
            <w:r w:rsidRPr="007C3135">
              <w:rPr>
                <w:rFonts w:ascii="Times New Roman" w:hAnsi="Times New Roman"/>
              </w:rPr>
              <w:t xml:space="preserve">. </w:t>
            </w:r>
            <w:r>
              <w:rPr>
                <w:rFonts w:ascii="Times New Roman" w:hAnsi="Times New Roman"/>
              </w:rPr>
              <w:t xml:space="preserve">Механики дыхания – </w:t>
            </w:r>
            <w:r>
              <w:rPr>
                <w:rFonts w:ascii="Times New Roman" w:hAnsi="Times New Roman"/>
              </w:rPr>
              <w:lastRenderedPageBreak/>
              <w:t xml:space="preserve">спирометрия, петли </w:t>
            </w:r>
            <w:r>
              <w:rPr>
                <w:rFonts w:ascii="Times New Roman" w:hAnsi="Times New Roman"/>
                <w:lang w:val="en-US"/>
              </w:rPr>
              <w:t>PV</w:t>
            </w:r>
            <w:r w:rsidRPr="007C3135">
              <w:rPr>
                <w:rFonts w:ascii="Times New Roman" w:hAnsi="Times New Roman"/>
              </w:rPr>
              <w:t>/</w:t>
            </w:r>
            <w:r>
              <w:rPr>
                <w:rFonts w:ascii="Times New Roman" w:hAnsi="Times New Roman"/>
                <w:lang w:val="en-US"/>
              </w:rPr>
              <w:t>FV</w:t>
            </w:r>
            <w:r>
              <w:rPr>
                <w:rFonts w:ascii="Times New Roman" w:hAnsi="Times New Roman"/>
              </w:rPr>
              <w:t xml:space="preserve"> – при наличии модуля. Встроенный аспиратор – опционально. Питание 220</w:t>
            </w:r>
            <w:proofErr w:type="gramStart"/>
            <w:r>
              <w:rPr>
                <w:rFonts w:ascii="Times New Roman" w:hAnsi="Times New Roman"/>
              </w:rPr>
              <w:t xml:space="preserve"> В</w:t>
            </w:r>
            <w:proofErr w:type="gramEnd"/>
            <w:r>
              <w:rPr>
                <w:rFonts w:ascii="Times New Roman" w:hAnsi="Times New Roman"/>
              </w:rPr>
              <w:t xml:space="preserve"> 50 Гц. </w:t>
            </w:r>
          </w:p>
          <w:p w:rsidR="0024722E" w:rsidRDefault="0024722E" w:rsidP="0024722E">
            <w:pPr>
              <w:pStyle w:val="a8"/>
              <w:rPr>
                <w:rFonts w:ascii="Times New Roman" w:hAnsi="Times New Roman"/>
              </w:rPr>
            </w:pPr>
            <w:r>
              <w:rPr>
                <w:rFonts w:ascii="Times New Roman" w:hAnsi="Times New Roman"/>
              </w:rPr>
              <w:t xml:space="preserve">Цветной дисплей высокого разрешения с возможностью сенсорного управления. Графический дисплей: Цветной ЖК с возможностью сенсорного управления – наличие. Размер экрана </w:t>
            </w:r>
            <w:r w:rsidR="00BF0512">
              <w:rPr>
                <w:rFonts w:ascii="Times New Roman" w:hAnsi="Times New Roman"/>
              </w:rPr>
              <w:t xml:space="preserve">не менее </w:t>
            </w:r>
            <w:r>
              <w:rPr>
                <w:rFonts w:ascii="Times New Roman" w:hAnsi="Times New Roman"/>
              </w:rPr>
              <w:t xml:space="preserve">12.1 дюйма. </w:t>
            </w:r>
          </w:p>
          <w:p w:rsidR="0024722E" w:rsidRDefault="0024722E" w:rsidP="0024722E">
            <w:pPr>
              <w:pStyle w:val="a8"/>
              <w:rPr>
                <w:rFonts w:ascii="Times New Roman" w:hAnsi="Times New Roman"/>
              </w:rPr>
            </w:pPr>
            <w:r>
              <w:rPr>
                <w:rFonts w:ascii="Times New Roman" w:hAnsi="Times New Roman"/>
              </w:rPr>
              <w:t>Разрешение экрана 800х600.</w:t>
            </w:r>
          </w:p>
          <w:p w:rsidR="0024722E" w:rsidRDefault="0024722E" w:rsidP="0024722E">
            <w:pPr>
              <w:pStyle w:val="a8"/>
              <w:rPr>
                <w:rFonts w:ascii="Times New Roman" w:hAnsi="Times New Roman"/>
              </w:rPr>
            </w:pPr>
            <w:r>
              <w:rPr>
                <w:rFonts w:ascii="Times New Roman" w:hAnsi="Times New Roman"/>
              </w:rPr>
              <w:t>Поддержка газов: О</w:t>
            </w:r>
            <w:proofErr w:type="gramStart"/>
            <w:r>
              <w:rPr>
                <w:rFonts w:ascii="Times New Roman" w:hAnsi="Times New Roman"/>
              </w:rPr>
              <w:t>2</w:t>
            </w:r>
            <w:proofErr w:type="gramEnd"/>
            <w:r>
              <w:rPr>
                <w:rFonts w:ascii="Times New Roman" w:hAnsi="Times New Roman"/>
              </w:rPr>
              <w:t xml:space="preserve">, </w:t>
            </w:r>
            <w:r>
              <w:rPr>
                <w:rFonts w:ascii="Times New Roman" w:hAnsi="Times New Roman"/>
                <w:lang w:val="en-US"/>
              </w:rPr>
              <w:t>N</w:t>
            </w:r>
            <w:r w:rsidRPr="004612D1">
              <w:rPr>
                <w:rFonts w:ascii="Times New Roman" w:hAnsi="Times New Roman"/>
              </w:rPr>
              <w:t>2</w:t>
            </w:r>
            <w:r>
              <w:rPr>
                <w:rFonts w:ascii="Times New Roman" w:hAnsi="Times New Roman"/>
                <w:lang w:val="en-US"/>
              </w:rPr>
              <w:t>O</w:t>
            </w:r>
            <w:r w:rsidRPr="004612D1">
              <w:rPr>
                <w:rFonts w:ascii="Times New Roman" w:hAnsi="Times New Roman"/>
              </w:rPr>
              <w:t xml:space="preserve"> &amp; </w:t>
            </w:r>
            <w:r>
              <w:rPr>
                <w:rFonts w:ascii="Times New Roman" w:hAnsi="Times New Roman"/>
                <w:lang w:val="en-US"/>
              </w:rPr>
              <w:t>Air</w:t>
            </w:r>
            <w:r>
              <w:rPr>
                <w:rFonts w:ascii="Times New Roman" w:hAnsi="Times New Roman"/>
              </w:rPr>
              <w:t xml:space="preserve">. </w:t>
            </w:r>
          </w:p>
          <w:p w:rsidR="001F739F" w:rsidRPr="001F739F" w:rsidRDefault="0024722E" w:rsidP="0024722E">
            <w:pPr>
              <w:spacing w:after="0"/>
              <w:rPr>
                <w:rFonts w:ascii="Times New Roman" w:hAnsi="Times New Roman" w:cs="Times New Roman"/>
                <w:bCs/>
              </w:rPr>
            </w:pPr>
            <w:r>
              <w:rPr>
                <w:rFonts w:ascii="Times New Roman" w:hAnsi="Times New Roman"/>
              </w:rPr>
              <w:t xml:space="preserve">Диапазон воздуха: от 0 до 10 л/мин. Диапазон О2: от 0 до 10 л/мин. Диапазон </w:t>
            </w:r>
            <w:r>
              <w:rPr>
                <w:rFonts w:ascii="Times New Roman" w:hAnsi="Times New Roman"/>
                <w:lang w:val="en-US"/>
              </w:rPr>
              <w:t>N</w:t>
            </w:r>
            <w:r w:rsidRPr="004612D1">
              <w:rPr>
                <w:rFonts w:ascii="Times New Roman" w:hAnsi="Times New Roman"/>
              </w:rPr>
              <w:t>2О: от 0 до 10 л/мин. Погрешность: &lt;</w:t>
            </w:r>
            <w:r>
              <w:rPr>
                <w:rFonts w:ascii="Times New Roman" w:hAnsi="Times New Roman"/>
              </w:rPr>
              <w:t>10% отображаемого значения (при 20</w:t>
            </w:r>
            <w:proofErr w:type="gramStart"/>
            <w:r w:rsidRPr="004612D1">
              <w:rPr>
                <w:rFonts w:ascii="Times New Roman" w:hAnsi="Times New Roman"/>
              </w:rPr>
              <w:t>°</w:t>
            </w:r>
            <w:r>
              <w:rPr>
                <w:rFonts w:ascii="Times New Roman" w:hAnsi="Times New Roman"/>
              </w:rPr>
              <w:t>С</w:t>
            </w:r>
            <w:proofErr w:type="gramEnd"/>
            <w:r>
              <w:rPr>
                <w:rFonts w:ascii="Times New Roman" w:hAnsi="Times New Roman"/>
              </w:rPr>
              <w:t xml:space="preserve"> и 101,3 кПа, для значений потока 10-100% от полной шкалы)</w:t>
            </w:r>
          </w:p>
        </w:tc>
        <w:tc>
          <w:tcPr>
            <w:tcW w:w="1701" w:type="dxa"/>
          </w:tcPr>
          <w:p w:rsidR="001F739F" w:rsidRPr="001F739F" w:rsidRDefault="0024722E" w:rsidP="001F739F">
            <w:pPr>
              <w:spacing w:after="0"/>
              <w:jc w:val="center"/>
              <w:rPr>
                <w:rFonts w:ascii="Times New Roman" w:hAnsi="Times New Roman" w:cs="Times New Roman"/>
              </w:rPr>
            </w:pPr>
            <w:r w:rsidRPr="005C5E42">
              <w:rPr>
                <w:rFonts w:ascii="Times New Roman" w:hAnsi="Times New Roman"/>
                <w:sz w:val="24"/>
                <w:szCs w:val="20"/>
              </w:rPr>
              <w:lastRenderedPageBreak/>
              <w:t>1 комплект</w:t>
            </w:r>
          </w:p>
        </w:tc>
      </w:tr>
      <w:tr w:rsidR="0024722E" w:rsidRPr="001F739F" w:rsidTr="00683B0A">
        <w:trPr>
          <w:trHeight w:val="141"/>
        </w:trPr>
        <w:tc>
          <w:tcPr>
            <w:tcW w:w="568" w:type="dxa"/>
            <w:tcBorders>
              <w:bottom w:val="nil"/>
            </w:tcBorders>
          </w:tcPr>
          <w:p w:rsidR="0024722E" w:rsidRPr="001F739F" w:rsidRDefault="0024722E" w:rsidP="001F739F">
            <w:pPr>
              <w:spacing w:after="0"/>
              <w:rPr>
                <w:rFonts w:ascii="Times New Roman" w:hAnsi="Times New Roman" w:cs="Times New Roman"/>
                <w:b/>
              </w:rPr>
            </w:pPr>
          </w:p>
        </w:tc>
        <w:tc>
          <w:tcPr>
            <w:tcW w:w="4360" w:type="dxa"/>
            <w:tcBorders>
              <w:bottom w:val="nil"/>
            </w:tcBorders>
          </w:tcPr>
          <w:p w:rsidR="0024722E" w:rsidRPr="001F739F" w:rsidRDefault="0024722E" w:rsidP="001F739F">
            <w:pPr>
              <w:spacing w:after="0"/>
              <w:ind w:right="-108"/>
              <w:rPr>
                <w:rFonts w:ascii="Times New Roman" w:hAnsi="Times New Roman" w:cs="Times New Roman"/>
                <w:b/>
              </w:rPr>
            </w:pPr>
          </w:p>
        </w:tc>
        <w:tc>
          <w:tcPr>
            <w:tcW w:w="567" w:type="dxa"/>
            <w:vAlign w:val="center"/>
          </w:tcPr>
          <w:p w:rsidR="0024722E" w:rsidRPr="002B6FB4" w:rsidRDefault="0024722E" w:rsidP="00E5348B">
            <w:pPr>
              <w:pStyle w:val="a8"/>
              <w:jc w:val="center"/>
              <w:rPr>
                <w:rFonts w:ascii="Times New Roman" w:hAnsi="Times New Roman"/>
              </w:rPr>
            </w:pPr>
            <w:r>
              <w:rPr>
                <w:rFonts w:ascii="Times New Roman" w:hAnsi="Times New Roman"/>
              </w:rPr>
              <w:t>2</w:t>
            </w:r>
          </w:p>
        </w:tc>
        <w:tc>
          <w:tcPr>
            <w:tcW w:w="2835" w:type="dxa"/>
            <w:vAlign w:val="center"/>
          </w:tcPr>
          <w:p w:rsidR="0024722E" w:rsidRPr="003042F5" w:rsidRDefault="0024722E" w:rsidP="00E5348B">
            <w:pPr>
              <w:pStyle w:val="a8"/>
              <w:rPr>
                <w:rFonts w:ascii="Times New Roman" w:hAnsi="Times New Roman"/>
                <w:bCs/>
              </w:rPr>
            </w:pPr>
            <w:r w:rsidRPr="001B210C">
              <w:rPr>
                <w:rFonts w:ascii="Times New Roman" w:hAnsi="Times New Roman"/>
              </w:rPr>
              <w:t>Ротаметр электронный 3 газов</w:t>
            </w:r>
          </w:p>
        </w:tc>
        <w:tc>
          <w:tcPr>
            <w:tcW w:w="5420" w:type="dxa"/>
          </w:tcPr>
          <w:p w:rsidR="0024722E" w:rsidRDefault="0024722E" w:rsidP="00E5348B">
            <w:pPr>
              <w:pStyle w:val="a8"/>
              <w:jc w:val="both"/>
              <w:rPr>
                <w:rFonts w:ascii="Times New Roman" w:hAnsi="Times New Roman"/>
              </w:rPr>
            </w:pPr>
            <w:r w:rsidRPr="001B210C">
              <w:rPr>
                <w:rFonts w:ascii="Times New Roman" w:hAnsi="Times New Roman"/>
              </w:rPr>
              <w:t>Ротаметр электронный 3 газов</w:t>
            </w:r>
            <w:r>
              <w:rPr>
                <w:rFonts w:ascii="Times New Roman" w:hAnsi="Times New Roman"/>
              </w:rPr>
              <w:t xml:space="preserve"> (О</w:t>
            </w:r>
            <w:proofErr w:type="gramStart"/>
            <w:r>
              <w:rPr>
                <w:rFonts w:ascii="Times New Roman" w:hAnsi="Times New Roman"/>
              </w:rPr>
              <w:t>2</w:t>
            </w:r>
            <w:proofErr w:type="gramEnd"/>
            <w:r>
              <w:rPr>
                <w:rFonts w:ascii="Times New Roman" w:hAnsi="Times New Roman"/>
              </w:rPr>
              <w:t xml:space="preserve">, </w:t>
            </w:r>
            <w:r>
              <w:rPr>
                <w:rFonts w:ascii="Times New Roman" w:hAnsi="Times New Roman"/>
                <w:lang w:val="en-US"/>
              </w:rPr>
              <w:t>N</w:t>
            </w:r>
            <w:r w:rsidRPr="004612D1">
              <w:rPr>
                <w:rFonts w:ascii="Times New Roman" w:hAnsi="Times New Roman"/>
              </w:rPr>
              <w:t>2</w:t>
            </w:r>
            <w:r>
              <w:rPr>
                <w:rFonts w:ascii="Times New Roman" w:hAnsi="Times New Roman"/>
                <w:lang w:val="en-US"/>
              </w:rPr>
              <w:t>O</w:t>
            </w:r>
            <w:r w:rsidRPr="004612D1">
              <w:rPr>
                <w:rFonts w:ascii="Times New Roman" w:hAnsi="Times New Roman"/>
              </w:rPr>
              <w:t xml:space="preserve"> &amp; </w:t>
            </w:r>
            <w:r>
              <w:rPr>
                <w:rFonts w:ascii="Times New Roman" w:hAnsi="Times New Roman"/>
                <w:lang w:val="en-US"/>
              </w:rPr>
              <w:t>Air</w:t>
            </w:r>
            <w:r w:rsidRPr="0032697F">
              <w:rPr>
                <w:rFonts w:ascii="Times New Roman" w:hAnsi="Times New Roman"/>
              </w:rPr>
              <w:t>)</w:t>
            </w:r>
          </w:p>
          <w:p w:rsidR="0024722E" w:rsidRPr="0032697F" w:rsidRDefault="0024722E" w:rsidP="00E5348B">
            <w:pPr>
              <w:pStyle w:val="a8"/>
              <w:jc w:val="both"/>
              <w:rPr>
                <w:rFonts w:ascii="Times New Roman" w:eastAsia="MS Mincho" w:hAnsi="Times New Roman"/>
              </w:rPr>
            </w:pPr>
            <w:r>
              <w:rPr>
                <w:rFonts w:ascii="Times New Roman" w:hAnsi="Times New Roman"/>
              </w:rPr>
              <w:t xml:space="preserve">Электронные ротаметры представлены на сенсорном </w:t>
            </w:r>
            <w:r>
              <w:rPr>
                <w:rFonts w:ascii="Times New Roman" w:hAnsi="Times New Roman"/>
                <w:lang w:val="en-US"/>
              </w:rPr>
              <w:t>TFT</w:t>
            </w:r>
            <w:r>
              <w:rPr>
                <w:rFonts w:ascii="Times New Roman" w:hAnsi="Times New Roman"/>
              </w:rPr>
              <w:t xml:space="preserve"> – экране. Ротаметр общего потока позволяет увидеть суммарный поток газа даже при отключении питания. </w:t>
            </w:r>
          </w:p>
        </w:tc>
        <w:tc>
          <w:tcPr>
            <w:tcW w:w="1701" w:type="dxa"/>
          </w:tcPr>
          <w:p w:rsidR="0024722E" w:rsidRPr="002B6FB4" w:rsidRDefault="0024722E" w:rsidP="00E5348B">
            <w:pPr>
              <w:pStyle w:val="a8"/>
              <w:jc w:val="center"/>
              <w:rPr>
                <w:rFonts w:ascii="Times New Roman" w:hAnsi="Times New Roman"/>
              </w:rPr>
            </w:pPr>
            <w:r w:rsidRPr="004E1367">
              <w:rPr>
                <w:rFonts w:ascii="Times New Roman" w:hAnsi="Times New Roman"/>
                <w:sz w:val="24"/>
                <w:szCs w:val="20"/>
              </w:rPr>
              <w:t>1 комплект</w:t>
            </w:r>
          </w:p>
        </w:tc>
      </w:tr>
      <w:tr w:rsidR="0024722E" w:rsidRPr="001F739F" w:rsidTr="00683B0A">
        <w:trPr>
          <w:trHeight w:val="141"/>
        </w:trPr>
        <w:tc>
          <w:tcPr>
            <w:tcW w:w="568" w:type="dxa"/>
            <w:tcBorders>
              <w:bottom w:val="nil"/>
            </w:tcBorders>
            <w:hideMark/>
          </w:tcPr>
          <w:p w:rsidR="0024722E" w:rsidRPr="001F739F" w:rsidRDefault="0024722E" w:rsidP="001F739F">
            <w:pPr>
              <w:spacing w:after="0"/>
              <w:rPr>
                <w:rFonts w:ascii="Times New Roman" w:hAnsi="Times New Roman" w:cs="Times New Roman"/>
                <w:b/>
              </w:rPr>
            </w:pPr>
          </w:p>
        </w:tc>
        <w:tc>
          <w:tcPr>
            <w:tcW w:w="4360" w:type="dxa"/>
            <w:tcBorders>
              <w:bottom w:val="nil"/>
            </w:tcBorders>
            <w:hideMark/>
          </w:tcPr>
          <w:p w:rsidR="0024722E" w:rsidRPr="001F739F" w:rsidRDefault="0024722E" w:rsidP="001F739F">
            <w:pPr>
              <w:spacing w:after="0"/>
              <w:ind w:right="-108"/>
              <w:rPr>
                <w:rFonts w:ascii="Times New Roman" w:hAnsi="Times New Roman" w:cs="Times New Roman"/>
                <w:b/>
              </w:rPr>
            </w:pPr>
          </w:p>
        </w:tc>
        <w:tc>
          <w:tcPr>
            <w:tcW w:w="567" w:type="dxa"/>
            <w:vAlign w:val="center"/>
          </w:tcPr>
          <w:p w:rsidR="0024722E" w:rsidRPr="002B6FB4" w:rsidRDefault="0024722E" w:rsidP="00E5348B">
            <w:pPr>
              <w:pStyle w:val="a8"/>
              <w:jc w:val="center"/>
              <w:rPr>
                <w:rFonts w:ascii="Times New Roman" w:hAnsi="Times New Roman"/>
              </w:rPr>
            </w:pPr>
            <w:r>
              <w:rPr>
                <w:rFonts w:ascii="Times New Roman" w:hAnsi="Times New Roman"/>
              </w:rPr>
              <w:t>3</w:t>
            </w:r>
          </w:p>
        </w:tc>
        <w:tc>
          <w:tcPr>
            <w:tcW w:w="2835" w:type="dxa"/>
            <w:vAlign w:val="center"/>
          </w:tcPr>
          <w:p w:rsidR="0024722E" w:rsidRPr="003042F5" w:rsidRDefault="0024722E" w:rsidP="00E5348B">
            <w:pPr>
              <w:pStyle w:val="a8"/>
              <w:rPr>
                <w:rFonts w:ascii="Times New Roman" w:hAnsi="Times New Roman"/>
                <w:bCs/>
              </w:rPr>
            </w:pPr>
            <w:r>
              <w:rPr>
                <w:rFonts w:ascii="Times New Roman" w:hAnsi="Times New Roman"/>
              </w:rPr>
              <w:t>Шланги подачи О</w:t>
            </w:r>
            <w:proofErr w:type="gramStart"/>
            <w:r>
              <w:rPr>
                <w:rFonts w:ascii="Times New Roman" w:hAnsi="Times New Roman"/>
              </w:rPr>
              <w:t>2</w:t>
            </w:r>
            <w:proofErr w:type="gramEnd"/>
            <w:r>
              <w:rPr>
                <w:rFonts w:ascii="Times New Roman" w:hAnsi="Times New Roman"/>
              </w:rPr>
              <w:t xml:space="preserve"> в комплекте (немецкий стандарт)</w:t>
            </w:r>
          </w:p>
        </w:tc>
        <w:tc>
          <w:tcPr>
            <w:tcW w:w="5420" w:type="dxa"/>
          </w:tcPr>
          <w:p w:rsidR="0024722E" w:rsidRPr="0032697F" w:rsidRDefault="0024722E" w:rsidP="00E5348B">
            <w:pPr>
              <w:pStyle w:val="a8"/>
              <w:jc w:val="both"/>
              <w:rPr>
                <w:rFonts w:ascii="Times New Roman" w:eastAsia="MS Mincho" w:hAnsi="Times New Roman"/>
              </w:rPr>
            </w:pPr>
            <w:r>
              <w:rPr>
                <w:rFonts w:ascii="Times New Roman" w:eastAsia="MS Mincho" w:hAnsi="Times New Roman"/>
              </w:rPr>
              <w:t>В комплекте шланг подачи О</w:t>
            </w:r>
            <w:proofErr w:type="gramStart"/>
            <w:r>
              <w:rPr>
                <w:rFonts w:ascii="Times New Roman" w:eastAsia="MS Mincho" w:hAnsi="Times New Roman"/>
              </w:rPr>
              <w:t>2</w:t>
            </w:r>
            <w:proofErr w:type="gramEnd"/>
            <w:r>
              <w:rPr>
                <w:rFonts w:ascii="Times New Roman" w:eastAsia="MS Mincho" w:hAnsi="Times New Roman"/>
              </w:rPr>
              <w:t xml:space="preserve"> длиной 3 метра. Линии подачи сжатых газов – </w:t>
            </w:r>
            <w:r w:rsidR="00BF0512">
              <w:rPr>
                <w:rFonts w:ascii="Times New Roman" w:eastAsia="MS Mincho" w:hAnsi="Times New Roman"/>
              </w:rPr>
              <w:t xml:space="preserve"> не менее </w:t>
            </w:r>
            <w:r>
              <w:rPr>
                <w:rFonts w:ascii="Times New Roman" w:eastAsia="MS Mincho" w:hAnsi="Times New Roman"/>
              </w:rPr>
              <w:t xml:space="preserve">3 метров, цветовая кодировка, армированные, </w:t>
            </w:r>
            <w:r>
              <w:rPr>
                <w:rFonts w:ascii="Times New Roman" w:eastAsia="MS Mincho" w:hAnsi="Times New Roman"/>
                <w:lang w:val="en-US"/>
              </w:rPr>
              <w:t>NIST</w:t>
            </w:r>
            <w:r>
              <w:rPr>
                <w:rFonts w:ascii="Times New Roman" w:eastAsia="MS Mincho" w:hAnsi="Times New Roman"/>
              </w:rPr>
              <w:t xml:space="preserve">. </w:t>
            </w:r>
          </w:p>
        </w:tc>
        <w:tc>
          <w:tcPr>
            <w:tcW w:w="1701" w:type="dxa"/>
          </w:tcPr>
          <w:p w:rsidR="0024722E" w:rsidRPr="002B6FB4" w:rsidRDefault="0024722E" w:rsidP="00E5348B">
            <w:pPr>
              <w:pStyle w:val="a8"/>
              <w:jc w:val="center"/>
              <w:rPr>
                <w:rFonts w:ascii="Times New Roman" w:hAnsi="Times New Roman"/>
              </w:rPr>
            </w:pPr>
            <w:r w:rsidRPr="004E1367">
              <w:rPr>
                <w:rFonts w:ascii="Times New Roman" w:hAnsi="Times New Roman"/>
                <w:sz w:val="24"/>
                <w:szCs w:val="20"/>
              </w:rPr>
              <w:t>1 комплект</w:t>
            </w:r>
          </w:p>
        </w:tc>
      </w:tr>
      <w:tr w:rsidR="0024722E" w:rsidRPr="001F739F" w:rsidTr="00683B0A">
        <w:trPr>
          <w:trHeight w:val="141"/>
        </w:trPr>
        <w:tc>
          <w:tcPr>
            <w:tcW w:w="568" w:type="dxa"/>
            <w:tcBorders>
              <w:bottom w:val="nil"/>
            </w:tcBorders>
          </w:tcPr>
          <w:p w:rsidR="0024722E" w:rsidRPr="001F739F" w:rsidRDefault="0024722E" w:rsidP="001F739F">
            <w:pPr>
              <w:spacing w:after="0"/>
              <w:rPr>
                <w:rFonts w:ascii="Times New Roman" w:hAnsi="Times New Roman" w:cs="Times New Roman"/>
                <w:b/>
              </w:rPr>
            </w:pPr>
          </w:p>
        </w:tc>
        <w:tc>
          <w:tcPr>
            <w:tcW w:w="4360" w:type="dxa"/>
            <w:tcBorders>
              <w:bottom w:val="nil"/>
            </w:tcBorders>
          </w:tcPr>
          <w:p w:rsidR="0024722E" w:rsidRPr="001F739F" w:rsidRDefault="0024722E" w:rsidP="001F739F">
            <w:pPr>
              <w:spacing w:after="0"/>
              <w:ind w:right="-108"/>
              <w:rPr>
                <w:rFonts w:ascii="Times New Roman" w:hAnsi="Times New Roman" w:cs="Times New Roman"/>
                <w:b/>
              </w:rPr>
            </w:pPr>
          </w:p>
        </w:tc>
        <w:tc>
          <w:tcPr>
            <w:tcW w:w="567" w:type="dxa"/>
            <w:vAlign w:val="center"/>
          </w:tcPr>
          <w:p w:rsidR="0024722E" w:rsidRPr="002B6FB4" w:rsidRDefault="0024722E" w:rsidP="00E5348B">
            <w:pPr>
              <w:pStyle w:val="a8"/>
              <w:jc w:val="center"/>
              <w:rPr>
                <w:rFonts w:ascii="Times New Roman" w:hAnsi="Times New Roman"/>
              </w:rPr>
            </w:pPr>
            <w:r>
              <w:rPr>
                <w:rFonts w:ascii="Times New Roman" w:hAnsi="Times New Roman"/>
              </w:rPr>
              <w:t>4</w:t>
            </w:r>
          </w:p>
        </w:tc>
        <w:tc>
          <w:tcPr>
            <w:tcW w:w="2835" w:type="dxa"/>
            <w:vAlign w:val="center"/>
          </w:tcPr>
          <w:p w:rsidR="0024722E" w:rsidRPr="003042F5" w:rsidRDefault="0024722E" w:rsidP="00E5348B">
            <w:pPr>
              <w:pStyle w:val="a8"/>
              <w:rPr>
                <w:rFonts w:ascii="Times New Roman" w:hAnsi="Times New Roman"/>
                <w:bCs/>
              </w:rPr>
            </w:pPr>
            <w:r>
              <w:rPr>
                <w:rFonts w:ascii="Times New Roman" w:hAnsi="Times New Roman"/>
              </w:rPr>
              <w:t>Шланги подачи воздуха в комплекте (немецкий стандарт)</w:t>
            </w:r>
          </w:p>
        </w:tc>
        <w:tc>
          <w:tcPr>
            <w:tcW w:w="5420" w:type="dxa"/>
          </w:tcPr>
          <w:p w:rsidR="0024722E" w:rsidRPr="003042F5" w:rsidRDefault="0024722E" w:rsidP="00E5348B">
            <w:pPr>
              <w:pStyle w:val="a8"/>
              <w:jc w:val="both"/>
              <w:rPr>
                <w:rFonts w:ascii="Times New Roman" w:hAnsi="Times New Roman"/>
              </w:rPr>
            </w:pPr>
            <w:r>
              <w:rPr>
                <w:rFonts w:ascii="Times New Roman" w:eastAsia="MS Mincho" w:hAnsi="Times New Roman"/>
              </w:rPr>
              <w:t xml:space="preserve">В комплекте шланг подачи воздуха длиной </w:t>
            </w:r>
            <w:r w:rsidR="00BF0512">
              <w:rPr>
                <w:rFonts w:ascii="Times New Roman" w:eastAsia="MS Mincho" w:hAnsi="Times New Roman"/>
              </w:rPr>
              <w:t xml:space="preserve">не менее </w:t>
            </w:r>
            <w:r>
              <w:rPr>
                <w:rFonts w:ascii="Times New Roman" w:eastAsia="MS Mincho" w:hAnsi="Times New Roman"/>
              </w:rPr>
              <w:t xml:space="preserve">3 метра. Линии подачи сжатых газов – </w:t>
            </w:r>
            <w:r w:rsidR="00BF0512">
              <w:rPr>
                <w:rFonts w:ascii="Times New Roman" w:eastAsia="MS Mincho" w:hAnsi="Times New Roman"/>
              </w:rPr>
              <w:t xml:space="preserve">не менее </w:t>
            </w:r>
            <w:r>
              <w:rPr>
                <w:rFonts w:ascii="Times New Roman" w:eastAsia="MS Mincho" w:hAnsi="Times New Roman"/>
              </w:rPr>
              <w:t xml:space="preserve">3 метров, цветовая кодировка, армированные, </w:t>
            </w:r>
            <w:r>
              <w:rPr>
                <w:rFonts w:ascii="Times New Roman" w:eastAsia="MS Mincho" w:hAnsi="Times New Roman"/>
                <w:lang w:val="en-US"/>
              </w:rPr>
              <w:t>NIST</w:t>
            </w:r>
            <w:r>
              <w:rPr>
                <w:rFonts w:ascii="Times New Roman" w:eastAsia="MS Mincho" w:hAnsi="Times New Roman"/>
              </w:rPr>
              <w:t>.</w:t>
            </w:r>
          </w:p>
        </w:tc>
        <w:tc>
          <w:tcPr>
            <w:tcW w:w="1701" w:type="dxa"/>
          </w:tcPr>
          <w:p w:rsidR="0024722E" w:rsidRPr="002B6FB4" w:rsidRDefault="0024722E" w:rsidP="00E5348B">
            <w:pPr>
              <w:pStyle w:val="a8"/>
              <w:jc w:val="center"/>
              <w:rPr>
                <w:rFonts w:ascii="Times New Roman" w:hAnsi="Times New Roman"/>
              </w:rPr>
            </w:pPr>
            <w:r w:rsidRPr="004E1367">
              <w:rPr>
                <w:rFonts w:ascii="Times New Roman" w:hAnsi="Times New Roman"/>
                <w:sz w:val="24"/>
                <w:szCs w:val="20"/>
              </w:rPr>
              <w:t>1 комплект</w:t>
            </w:r>
          </w:p>
        </w:tc>
      </w:tr>
      <w:tr w:rsidR="0024722E" w:rsidRPr="001F739F" w:rsidTr="00683B0A">
        <w:trPr>
          <w:trHeight w:val="141"/>
        </w:trPr>
        <w:tc>
          <w:tcPr>
            <w:tcW w:w="568" w:type="dxa"/>
            <w:tcBorders>
              <w:bottom w:val="nil"/>
            </w:tcBorders>
          </w:tcPr>
          <w:p w:rsidR="0024722E" w:rsidRPr="001F739F" w:rsidRDefault="0024722E" w:rsidP="001F739F">
            <w:pPr>
              <w:spacing w:after="0"/>
              <w:rPr>
                <w:rFonts w:ascii="Times New Roman" w:hAnsi="Times New Roman" w:cs="Times New Roman"/>
                <w:b/>
              </w:rPr>
            </w:pPr>
          </w:p>
        </w:tc>
        <w:tc>
          <w:tcPr>
            <w:tcW w:w="4360" w:type="dxa"/>
            <w:tcBorders>
              <w:bottom w:val="nil"/>
            </w:tcBorders>
          </w:tcPr>
          <w:p w:rsidR="0024722E" w:rsidRPr="001F739F" w:rsidRDefault="0024722E" w:rsidP="001F739F">
            <w:pPr>
              <w:spacing w:after="0"/>
              <w:ind w:right="-108"/>
              <w:rPr>
                <w:rFonts w:ascii="Times New Roman" w:hAnsi="Times New Roman" w:cs="Times New Roman"/>
                <w:b/>
              </w:rPr>
            </w:pPr>
          </w:p>
        </w:tc>
        <w:tc>
          <w:tcPr>
            <w:tcW w:w="567" w:type="dxa"/>
            <w:vAlign w:val="center"/>
          </w:tcPr>
          <w:p w:rsidR="0024722E" w:rsidRPr="002B6FB4" w:rsidRDefault="0024722E" w:rsidP="00E5348B">
            <w:pPr>
              <w:pStyle w:val="a8"/>
              <w:jc w:val="center"/>
              <w:rPr>
                <w:rFonts w:ascii="Times New Roman" w:hAnsi="Times New Roman"/>
              </w:rPr>
            </w:pPr>
            <w:r>
              <w:rPr>
                <w:rFonts w:ascii="Times New Roman" w:hAnsi="Times New Roman"/>
              </w:rPr>
              <w:t>5</w:t>
            </w:r>
          </w:p>
        </w:tc>
        <w:tc>
          <w:tcPr>
            <w:tcW w:w="2835" w:type="dxa"/>
            <w:vAlign w:val="center"/>
          </w:tcPr>
          <w:p w:rsidR="0024722E" w:rsidRPr="003042F5" w:rsidRDefault="0024722E" w:rsidP="00E5348B">
            <w:pPr>
              <w:pStyle w:val="a8"/>
              <w:rPr>
                <w:rFonts w:ascii="Times New Roman" w:hAnsi="Times New Roman"/>
                <w:bCs/>
              </w:rPr>
            </w:pPr>
            <w:r>
              <w:rPr>
                <w:rFonts w:ascii="Times New Roman" w:hAnsi="Times New Roman"/>
              </w:rPr>
              <w:t xml:space="preserve">Шланги подачи </w:t>
            </w:r>
            <w:r>
              <w:rPr>
                <w:rFonts w:ascii="Times New Roman" w:hAnsi="Times New Roman"/>
                <w:lang w:val="en-US"/>
              </w:rPr>
              <w:t>N</w:t>
            </w:r>
            <w:r>
              <w:rPr>
                <w:rFonts w:ascii="Times New Roman" w:hAnsi="Times New Roman"/>
              </w:rPr>
              <w:t>2О в комплекте (немецкий стандарт)</w:t>
            </w:r>
          </w:p>
        </w:tc>
        <w:tc>
          <w:tcPr>
            <w:tcW w:w="5420" w:type="dxa"/>
          </w:tcPr>
          <w:p w:rsidR="0024722E" w:rsidRPr="003042F5" w:rsidRDefault="0024722E" w:rsidP="00E5348B">
            <w:pPr>
              <w:pStyle w:val="a8"/>
              <w:jc w:val="both"/>
              <w:rPr>
                <w:rFonts w:ascii="Times New Roman" w:eastAsia="MS Mincho" w:hAnsi="Times New Roman"/>
              </w:rPr>
            </w:pPr>
            <w:r>
              <w:rPr>
                <w:rFonts w:ascii="Times New Roman" w:eastAsia="MS Mincho" w:hAnsi="Times New Roman"/>
              </w:rPr>
              <w:t xml:space="preserve">В комплекте шланг подачи </w:t>
            </w:r>
            <w:r>
              <w:rPr>
                <w:rFonts w:ascii="Times New Roman" w:hAnsi="Times New Roman"/>
                <w:lang w:val="en-US"/>
              </w:rPr>
              <w:t>N</w:t>
            </w:r>
            <w:r>
              <w:rPr>
                <w:rFonts w:ascii="Times New Roman" w:hAnsi="Times New Roman"/>
              </w:rPr>
              <w:t>2О</w:t>
            </w:r>
            <w:r>
              <w:rPr>
                <w:rFonts w:ascii="Times New Roman" w:eastAsia="MS Mincho" w:hAnsi="Times New Roman"/>
              </w:rPr>
              <w:t xml:space="preserve"> длиной </w:t>
            </w:r>
            <w:r w:rsidR="00BF0512">
              <w:rPr>
                <w:rFonts w:ascii="Times New Roman" w:eastAsia="MS Mincho" w:hAnsi="Times New Roman"/>
              </w:rPr>
              <w:t xml:space="preserve">не менее </w:t>
            </w:r>
            <w:r>
              <w:rPr>
                <w:rFonts w:ascii="Times New Roman" w:eastAsia="MS Mincho" w:hAnsi="Times New Roman"/>
              </w:rPr>
              <w:t xml:space="preserve">3 метра. Линии подачи сжатых газов – </w:t>
            </w:r>
            <w:r w:rsidR="00BF0512">
              <w:rPr>
                <w:rFonts w:ascii="Times New Roman" w:eastAsia="MS Mincho" w:hAnsi="Times New Roman"/>
              </w:rPr>
              <w:t xml:space="preserve"> не менее </w:t>
            </w:r>
            <w:r>
              <w:rPr>
                <w:rFonts w:ascii="Times New Roman" w:eastAsia="MS Mincho" w:hAnsi="Times New Roman"/>
              </w:rPr>
              <w:t xml:space="preserve">3 метров, цветовая кодировка, армированные, </w:t>
            </w:r>
            <w:r>
              <w:rPr>
                <w:rFonts w:ascii="Times New Roman" w:eastAsia="MS Mincho" w:hAnsi="Times New Roman"/>
                <w:lang w:val="en-US"/>
              </w:rPr>
              <w:t>NIST</w:t>
            </w:r>
            <w:r>
              <w:rPr>
                <w:rFonts w:ascii="Times New Roman" w:eastAsia="MS Mincho" w:hAnsi="Times New Roman"/>
              </w:rPr>
              <w:t>.</w:t>
            </w:r>
          </w:p>
        </w:tc>
        <w:tc>
          <w:tcPr>
            <w:tcW w:w="1701" w:type="dxa"/>
          </w:tcPr>
          <w:p w:rsidR="0024722E" w:rsidRPr="002B6FB4" w:rsidRDefault="0024722E" w:rsidP="00E5348B">
            <w:pPr>
              <w:pStyle w:val="a8"/>
              <w:jc w:val="center"/>
              <w:rPr>
                <w:rFonts w:ascii="Times New Roman" w:hAnsi="Times New Roman"/>
              </w:rPr>
            </w:pPr>
            <w:r w:rsidRPr="004E1367">
              <w:rPr>
                <w:rFonts w:ascii="Times New Roman" w:hAnsi="Times New Roman"/>
                <w:sz w:val="24"/>
                <w:szCs w:val="20"/>
              </w:rPr>
              <w:t>1 комплект</w:t>
            </w:r>
          </w:p>
        </w:tc>
      </w:tr>
      <w:tr w:rsidR="0024722E" w:rsidRPr="001F739F" w:rsidTr="00683B0A">
        <w:trPr>
          <w:trHeight w:val="141"/>
        </w:trPr>
        <w:tc>
          <w:tcPr>
            <w:tcW w:w="568" w:type="dxa"/>
            <w:tcBorders>
              <w:bottom w:val="nil"/>
            </w:tcBorders>
          </w:tcPr>
          <w:p w:rsidR="0024722E" w:rsidRPr="001F739F" w:rsidRDefault="0024722E" w:rsidP="001F739F">
            <w:pPr>
              <w:spacing w:after="0"/>
              <w:rPr>
                <w:rFonts w:ascii="Times New Roman" w:hAnsi="Times New Roman" w:cs="Times New Roman"/>
                <w:b/>
              </w:rPr>
            </w:pPr>
          </w:p>
        </w:tc>
        <w:tc>
          <w:tcPr>
            <w:tcW w:w="4360" w:type="dxa"/>
            <w:tcBorders>
              <w:bottom w:val="nil"/>
            </w:tcBorders>
          </w:tcPr>
          <w:p w:rsidR="0024722E" w:rsidRPr="001F739F" w:rsidRDefault="0024722E" w:rsidP="001F739F">
            <w:pPr>
              <w:spacing w:after="0"/>
              <w:ind w:right="-108"/>
              <w:rPr>
                <w:rFonts w:ascii="Times New Roman" w:hAnsi="Times New Roman" w:cs="Times New Roman"/>
                <w:b/>
              </w:rPr>
            </w:pPr>
          </w:p>
        </w:tc>
        <w:tc>
          <w:tcPr>
            <w:tcW w:w="567" w:type="dxa"/>
            <w:vAlign w:val="center"/>
          </w:tcPr>
          <w:p w:rsidR="0024722E" w:rsidRPr="006956B6" w:rsidRDefault="0024722E" w:rsidP="00E5348B">
            <w:pPr>
              <w:pStyle w:val="a8"/>
              <w:jc w:val="center"/>
              <w:rPr>
                <w:rFonts w:ascii="Times New Roman" w:hAnsi="Times New Roman"/>
              </w:rPr>
            </w:pPr>
            <w:r w:rsidRPr="006956B6">
              <w:rPr>
                <w:rFonts w:ascii="Times New Roman" w:hAnsi="Times New Roman"/>
              </w:rPr>
              <w:t>6</w:t>
            </w:r>
          </w:p>
        </w:tc>
        <w:tc>
          <w:tcPr>
            <w:tcW w:w="2835" w:type="dxa"/>
            <w:vAlign w:val="center"/>
          </w:tcPr>
          <w:p w:rsidR="0024722E" w:rsidRPr="006956B6" w:rsidRDefault="0024722E" w:rsidP="00E5348B">
            <w:pPr>
              <w:pStyle w:val="a8"/>
              <w:rPr>
                <w:rFonts w:ascii="Times New Roman" w:hAnsi="Times New Roman"/>
                <w:bCs/>
              </w:rPr>
            </w:pPr>
            <w:r w:rsidRPr="006956B6">
              <w:rPr>
                <w:rFonts w:ascii="Times New Roman" w:hAnsi="Times New Roman"/>
              </w:rPr>
              <w:t>Обход Абсорбера (</w:t>
            </w:r>
            <w:r w:rsidRPr="006956B6">
              <w:rPr>
                <w:rFonts w:ascii="Times New Roman" w:hAnsi="Times New Roman"/>
                <w:lang w:val="en-US"/>
              </w:rPr>
              <w:t>Bypass)</w:t>
            </w:r>
            <w:r w:rsidRPr="006956B6">
              <w:rPr>
                <w:rFonts w:ascii="Times New Roman" w:hAnsi="Times New Roman"/>
              </w:rPr>
              <w:t xml:space="preserve"> </w:t>
            </w:r>
          </w:p>
        </w:tc>
        <w:tc>
          <w:tcPr>
            <w:tcW w:w="5420" w:type="dxa"/>
          </w:tcPr>
          <w:p w:rsidR="0024722E" w:rsidRPr="006956B6" w:rsidRDefault="0024722E" w:rsidP="00E5348B">
            <w:pPr>
              <w:pStyle w:val="a8"/>
              <w:jc w:val="both"/>
              <w:rPr>
                <w:rFonts w:ascii="Times New Roman" w:eastAsia="MS Mincho" w:hAnsi="Times New Roman"/>
              </w:rPr>
            </w:pPr>
            <w:r w:rsidRPr="006956B6">
              <w:rPr>
                <w:rFonts w:ascii="Times New Roman" w:eastAsia="Times New Roman" w:hAnsi="Times New Roman"/>
              </w:rPr>
              <w:t xml:space="preserve">Канистра для извести – </w:t>
            </w:r>
            <w:proofErr w:type="spellStart"/>
            <w:r w:rsidRPr="006956B6">
              <w:rPr>
                <w:rFonts w:ascii="Times New Roman" w:eastAsia="Times New Roman" w:hAnsi="Times New Roman"/>
              </w:rPr>
              <w:t>автоклавируемая</w:t>
            </w:r>
            <w:proofErr w:type="spellEnd"/>
            <w:r w:rsidRPr="006956B6">
              <w:rPr>
                <w:rFonts w:ascii="Times New Roman" w:eastAsia="Times New Roman" w:hAnsi="Times New Roman"/>
              </w:rPr>
              <w:t xml:space="preserve"> многоразовая. Емкость </w:t>
            </w:r>
            <w:r w:rsidR="00BF0512">
              <w:rPr>
                <w:rFonts w:ascii="Times New Roman" w:eastAsia="Times New Roman" w:hAnsi="Times New Roman"/>
              </w:rPr>
              <w:t xml:space="preserve"> не менее </w:t>
            </w:r>
            <w:r w:rsidRPr="006956B6">
              <w:rPr>
                <w:rFonts w:ascii="Times New Roman" w:eastAsia="Times New Roman" w:hAnsi="Times New Roman"/>
              </w:rPr>
              <w:t>1,5 л. Выбор ручной/аппаратной вентиляции – наличие. СО</w:t>
            </w:r>
            <w:proofErr w:type="gramStart"/>
            <w:r w:rsidRPr="006956B6">
              <w:rPr>
                <w:rFonts w:ascii="Times New Roman" w:eastAsia="Times New Roman" w:hAnsi="Times New Roman"/>
              </w:rPr>
              <w:t>2</w:t>
            </w:r>
            <w:proofErr w:type="gramEnd"/>
            <w:r w:rsidRPr="006956B6">
              <w:rPr>
                <w:rFonts w:ascii="Times New Roman" w:eastAsia="Times New Roman" w:hAnsi="Times New Roman"/>
              </w:rPr>
              <w:t xml:space="preserve"> </w:t>
            </w:r>
            <w:r w:rsidRPr="006956B6">
              <w:rPr>
                <w:rFonts w:ascii="Times New Roman" w:eastAsia="Times New Roman" w:hAnsi="Times New Roman"/>
                <w:lang w:val="en-US"/>
              </w:rPr>
              <w:t>Bypass</w:t>
            </w:r>
            <w:r w:rsidRPr="006956B6">
              <w:rPr>
                <w:rFonts w:ascii="Times New Roman" w:eastAsia="Times New Roman" w:hAnsi="Times New Roman"/>
              </w:rPr>
              <w:t xml:space="preserve"> - опционально.</w:t>
            </w:r>
          </w:p>
        </w:tc>
        <w:tc>
          <w:tcPr>
            <w:tcW w:w="1701" w:type="dxa"/>
          </w:tcPr>
          <w:p w:rsidR="0024722E" w:rsidRPr="006956B6" w:rsidRDefault="0024722E" w:rsidP="00E5348B">
            <w:pPr>
              <w:pStyle w:val="a8"/>
              <w:jc w:val="center"/>
              <w:rPr>
                <w:rFonts w:ascii="Times New Roman" w:hAnsi="Times New Roman"/>
              </w:rPr>
            </w:pPr>
            <w:r w:rsidRPr="006956B6">
              <w:rPr>
                <w:rFonts w:ascii="Times New Roman" w:hAnsi="Times New Roman"/>
                <w:sz w:val="24"/>
                <w:szCs w:val="20"/>
              </w:rPr>
              <w:t>1 комплект</w:t>
            </w:r>
          </w:p>
        </w:tc>
      </w:tr>
      <w:tr w:rsidR="003066F0" w:rsidRPr="001F739F" w:rsidTr="00956569">
        <w:trPr>
          <w:trHeight w:val="141"/>
        </w:trPr>
        <w:tc>
          <w:tcPr>
            <w:tcW w:w="568" w:type="dxa"/>
            <w:vMerge w:val="restart"/>
          </w:tcPr>
          <w:p w:rsidR="003066F0" w:rsidRPr="001F739F" w:rsidRDefault="003066F0" w:rsidP="001F739F">
            <w:pPr>
              <w:spacing w:after="0"/>
              <w:rPr>
                <w:rFonts w:ascii="Times New Roman" w:hAnsi="Times New Roman" w:cs="Times New Roman"/>
                <w:b/>
              </w:rPr>
            </w:pPr>
          </w:p>
        </w:tc>
        <w:tc>
          <w:tcPr>
            <w:tcW w:w="4360" w:type="dxa"/>
            <w:vMerge w:val="restart"/>
          </w:tcPr>
          <w:p w:rsidR="003066F0" w:rsidRPr="001F739F" w:rsidRDefault="003066F0" w:rsidP="001F739F">
            <w:pPr>
              <w:spacing w:after="0"/>
              <w:ind w:right="-108"/>
              <w:rPr>
                <w:rFonts w:ascii="Times New Roman" w:hAnsi="Times New Roman" w:cs="Times New Roman"/>
                <w:b/>
              </w:rPr>
            </w:pPr>
          </w:p>
        </w:tc>
        <w:tc>
          <w:tcPr>
            <w:tcW w:w="10523" w:type="dxa"/>
            <w:gridSpan w:val="4"/>
            <w:vAlign w:val="center"/>
          </w:tcPr>
          <w:p w:rsidR="003066F0" w:rsidRPr="003042F5" w:rsidRDefault="003066F0" w:rsidP="00E5348B">
            <w:pPr>
              <w:pStyle w:val="a8"/>
              <w:jc w:val="both"/>
              <w:rPr>
                <w:rFonts w:ascii="Times New Roman" w:hAnsi="Times New Roman"/>
                <w:i/>
              </w:rPr>
            </w:pPr>
            <w:r w:rsidRPr="003042F5">
              <w:rPr>
                <w:rFonts w:ascii="Times New Roman" w:hAnsi="Times New Roman"/>
                <w:i/>
              </w:rPr>
              <w:t>Дополнительные комплектующие:</w:t>
            </w:r>
          </w:p>
        </w:tc>
      </w:tr>
      <w:tr w:rsidR="003066F0" w:rsidRPr="001F739F" w:rsidTr="00956569">
        <w:trPr>
          <w:trHeight w:val="141"/>
        </w:trPr>
        <w:tc>
          <w:tcPr>
            <w:tcW w:w="568" w:type="dxa"/>
            <w:vMerge/>
          </w:tcPr>
          <w:p w:rsidR="003066F0" w:rsidRPr="001F739F" w:rsidRDefault="003066F0" w:rsidP="001F739F">
            <w:pPr>
              <w:spacing w:after="0"/>
              <w:rPr>
                <w:rFonts w:ascii="Times New Roman" w:hAnsi="Times New Roman" w:cs="Times New Roman"/>
                <w:b/>
              </w:rPr>
            </w:pPr>
          </w:p>
        </w:tc>
        <w:tc>
          <w:tcPr>
            <w:tcW w:w="4360" w:type="dxa"/>
            <w:vMerge/>
          </w:tcPr>
          <w:p w:rsidR="003066F0" w:rsidRPr="001F739F" w:rsidRDefault="003066F0" w:rsidP="001F739F">
            <w:pPr>
              <w:spacing w:after="0"/>
              <w:ind w:right="-108"/>
              <w:rPr>
                <w:rFonts w:ascii="Times New Roman" w:hAnsi="Times New Roman" w:cs="Times New Roman"/>
                <w:b/>
              </w:rPr>
            </w:pPr>
          </w:p>
        </w:tc>
        <w:tc>
          <w:tcPr>
            <w:tcW w:w="567" w:type="dxa"/>
            <w:vAlign w:val="center"/>
          </w:tcPr>
          <w:p w:rsidR="003066F0" w:rsidRPr="002B6FB4" w:rsidRDefault="003066F0" w:rsidP="00E5348B">
            <w:pPr>
              <w:pStyle w:val="a8"/>
              <w:jc w:val="center"/>
              <w:rPr>
                <w:rFonts w:ascii="Times New Roman" w:hAnsi="Times New Roman"/>
              </w:rPr>
            </w:pPr>
            <w:r w:rsidRPr="002B6FB4">
              <w:rPr>
                <w:rFonts w:ascii="Times New Roman" w:hAnsi="Times New Roman"/>
              </w:rPr>
              <w:t>1</w:t>
            </w:r>
          </w:p>
        </w:tc>
        <w:tc>
          <w:tcPr>
            <w:tcW w:w="2835" w:type="dxa"/>
            <w:vAlign w:val="center"/>
          </w:tcPr>
          <w:p w:rsidR="003066F0" w:rsidRPr="003042F5" w:rsidRDefault="003066F0" w:rsidP="00E5348B">
            <w:pPr>
              <w:pStyle w:val="a8"/>
              <w:rPr>
                <w:rFonts w:ascii="Times New Roman" w:hAnsi="Times New Roman"/>
              </w:rPr>
            </w:pPr>
            <w:r>
              <w:rPr>
                <w:rFonts w:ascii="Times New Roman" w:hAnsi="Times New Roman"/>
              </w:rPr>
              <w:t>Компрессор воздушный</w:t>
            </w:r>
          </w:p>
        </w:tc>
        <w:tc>
          <w:tcPr>
            <w:tcW w:w="5420" w:type="dxa"/>
          </w:tcPr>
          <w:p w:rsidR="003066F0" w:rsidRPr="00A424D8" w:rsidRDefault="003066F0" w:rsidP="00E5348B">
            <w:pPr>
              <w:pStyle w:val="a8"/>
              <w:jc w:val="both"/>
              <w:rPr>
                <w:rFonts w:ascii="Times New Roman" w:hAnsi="Times New Roman"/>
                <w:sz w:val="24"/>
                <w:szCs w:val="24"/>
                <w:shd w:val="clear" w:color="auto" w:fill="FFFFFF"/>
              </w:rPr>
            </w:pPr>
            <w:r>
              <w:rPr>
                <w:rFonts w:ascii="Times New Roman" w:hAnsi="Times New Roman"/>
                <w:sz w:val="24"/>
                <w:szCs w:val="24"/>
                <w:shd w:val="clear" w:color="auto" w:fill="FFFFFF"/>
              </w:rPr>
              <w:t>Компрессор воздушный, встроенный в корпус аппарата – наличие. Давление источника воздуха –</w:t>
            </w:r>
            <w:r w:rsidR="00BF0512">
              <w:rPr>
                <w:rFonts w:ascii="Times New Roman" w:hAnsi="Times New Roman"/>
                <w:sz w:val="24"/>
                <w:szCs w:val="24"/>
                <w:shd w:val="clear" w:color="auto" w:fill="FFFFFF"/>
              </w:rPr>
              <w:t xml:space="preserve"> не менее</w:t>
            </w:r>
            <w:r>
              <w:rPr>
                <w:rFonts w:ascii="Times New Roman" w:hAnsi="Times New Roman"/>
                <w:sz w:val="24"/>
                <w:szCs w:val="24"/>
                <w:shd w:val="clear" w:color="auto" w:fill="FFFFFF"/>
              </w:rPr>
              <w:t xml:space="preserve"> 300 – 450 </w:t>
            </w:r>
            <w:proofErr w:type="gramStart"/>
            <w:r>
              <w:rPr>
                <w:rFonts w:ascii="Times New Roman" w:hAnsi="Times New Roman"/>
                <w:sz w:val="24"/>
                <w:szCs w:val="24"/>
                <w:shd w:val="clear" w:color="auto" w:fill="FFFFFF"/>
                <w:lang w:val="en-US"/>
              </w:rPr>
              <w:t>k</w:t>
            </w:r>
            <w:proofErr w:type="gramEnd"/>
            <w:r>
              <w:rPr>
                <w:rFonts w:ascii="Times New Roman" w:hAnsi="Times New Roman"/>
                <w:sz w:val="24"/>
                <w:szCs w:val="24"/>
                <w:shd w:val="clear" w:color="auto" w:fill="FFFFFF"/>
              </w:rPr>
              <w:t xml:space="preserve">Ра. Шумность - </w:t>
            </w:r>
            <w:r w:rsidRPr="00A424D8">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50 </w:t>
            </w:r>
            <w:r>
              <w:rPr>
                <w:rFonts w:ascii="Times New Roman" w:hAnsi="Times New Roman"/>
                <w:sz w:val="24"/>
                <w:szCs w:val="24"/>
                <w:shd w:val="clear" w:color="auto" w:fill="FFFFFF"/>
                <w:lang w:val="en-US"/>
              </w:rPr>
              <w:t>dB</w:t>
            </w:r>
            <w:r>
              <w:rPr>
                <w:rFonts w:ascii="Times New Roman" w:hAnsi="Times New Roman"/>
                <w:sz w:val="24"/>
                <w:szCs w:val="24"/>
                <w:shd w:val="clear" w:color="auto" w:fill="FFFFFF"/>
              </w:rPr>
              <w:t xml:space="preserve">(А). Постоянный поток - </w:t>
            </w:r>
            <w:r w:rsidRPr="00A424D8">
              <w:rPr>
                <w:rFonts w:ascii="Times New Roman" w:hAnsi="Times New Roman"/>
                <w:sz w:val="24"/>
                <w:szCs w:val="24"/>
                <w:shd w:val="clear" w:color="auto" w:fill="FFFFFF"/>
              </w:rPr>
              <w:t>≥</w:t>
            </w:r>
            <w:r>
              <w:rPr>
                <w:rFonts w:ascii="Times New Roman" w:hAnsi="Times New Roman"/>
                <w:sz w:val="24"/>
                <w:szCs w:val="24"/>
                <w:shd w:val="clear" w:color="auto" w:fill="FFFFFF"/>
              </w:rPr>
              <w:t xml:space="preserve">30 </w:t>
            </w:r>
            <w:r>
              <w:rPr>
                <w:rFonts w:ascii="Times New Roman" w:hAnsi="Times New Roman"/>
                <w:sz w:val="24"/>
                <w:szCs w:val="24"/>
                <w:shd w:val="clear" w:color="auto" w:fill="FFFFFF"/>
                <w:lang w:val="en-US"/>
              </w:rPr>
              <w:t>L</w:t>
            </w:r>
            <w:r w:rsidRPr="00A424D8">
              <w:rPr>
                <w:rFonts w:ascii="Times New Roman" w:hAnsi="Times New Roman"/>
                <w:sz w:val="24"/>
                <w:szCs w:val="24"/>
                <w:shd w:val="clear" w:color="auto" w:fill="FFFFFF"/>
              </w:rPr>
              <w:t>/</w:t>
            </w:r>
            <w:r>
              <w:rPr>
                <w:rFonts w:ascii="Times New Roman" w:hAnsi="Times New Roman"/>
                <w:sz w:val="24"/>
                <w:szCs w:val="24"/>
                <w:shd w:val="clear" w:color="auto" w:fill="FFFFFF"/>
              </w:rPr>
              <w:t xml:space="preserve">мин по 300 </w:t>
            </w:r>
            <w:proofErr w:type="spellStart"/>
            <w:r>
              <w:rPr>
                <w:rFonts w:ascii="Times New Roman" w:hAnsi="Times New Roman"/>
                <w:sz w:val="24"/>
                <w:szCs w:val="24"/>
                <w:shd w:val="clear" w:color="auto" w:fill="FFFFFF"/>
                <w:lang w:val="en-US"/>
              </w:rPr>
              <w:t>kPa</w:t>
            </w:r>
            <w:proofErr w:type="spellEnd"/>
            <w:r>
              <w:rPr>
                <w:rFonts w:ascii="Times New Roman" w:hAnsi="Times New Roman"/>
                <w:sz w:val="24"/>
                <w:szCs w:val="24"/>
                <w:shd w:val="clear" w:color="auto" w:fill="FFFFFF"/>
              </w:rPr>
              <w:t xml:space="preserve">. </w:t>
            </w:r>
            <w:r>
              <w:rPr>
                <w:rFonts w:ascii="Times New Roman" w:hAnsi="Times New Roman"/>
                <w:sz w:val="24"/>
                <w:szCs w:val="24"/>
                <w:shd w:val="clear" w:color="auto" w:fill="FFFFFF"/>
              </w:rPr>
              <w:lastRenderedPageBreak/>
              <w:t xml:space="preserve">Фильтр - </w:t>
            </w:r>
            <w:r w:rsidRPr="00A424D8">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0.3 </w:t>
            </w:r>
            <w:r>
              <w:rPr>
                <w:rFonts w:ascii="Times New Roman" w:hAnsi="Times New Roman"/>
                <w:sz w:val="24"/>
                <w:szCs w:val="24"/>
                <w:shd w:val="clear" w:color="auto" w:fill="FFFFFF"/>
                <w:lang w:val="en-US"/>
              </w:rPr>
              <w:t>micro</w:t>
            </w:r>
            <w:r w:rsidRPr="00A424D8">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 xml:space="preserve">Точка росы - </w:t>
            </w:r>
            <w:r w:rsidRPr="00A424D8">
              <w:rPr>
                <w:rFonts w:ascii="Times New Roman" w:hAnsi="Times New Roman"/>
                <w:sz w:val="24"/>
                <w:szCs w:val="24"/>
                <w:shd w:val="clear" w:color="auto" w:fill="FFFFFF"/>
              </w:rPr>
              <w:t>≤</w:t>
            </w:r>
            <w:r>
              <w:rPr>
                <w:rFonts w:ascii="Times New Roman" w:hAnsi="Times New Roman"/>
                <w:sz w:val="24"/>
                <w:szCs w:val="24"/>
                <w:shd w:val="clear" w:color="auto" w:fill="FFFFFF"/>
              </w:rPr>
              <w:t>5</w:t>
            </w:r>
            <w:proofErr w:type="gramStart"/>
            <w:r w:rsidRPr="004612D1">
              <w:rPr>
                <w:rFonts w:ascii="Times New Roman" w:hAnsi="Times New Roman"/>
              </w:rPr>
              <w:t>°</w:t>
            </w:r>
            <w:r>
              <w:rPr>
                <w:rFonts w:ascii="Times New Roman" w:hAnsi="Times New Roman"/>
              </w:rPr>
              <w:t>С</w:t>
            </w:r>
            <w:proofErr w:type="gramEnd"/>
            <w:r>
              <w:rPr>
                <w:rFonts w:ascii="Times New Roman" w:hAnsi="Times New Roman"/>
              </w:rPr>
              <w:t xml:space="preserve"> комнатной температуры при 30 л/мин. Срок службы - </w:t>
            </w:r>
            <w:r w:rsidRPr="00A424D8">
              <w:rPr>
                <w:rFonts w:ascii="Times New Roman" w:hAnsi="Times New Roman"/>
                <w:sz w:val="24"/>
                <w:szCs w:val="24"/>
                <w:shd w:val="clear" w:color="auto" w:fill="FFFFFF"/>
              </w:rPr>
              <w:t>≥</w:t>
            </w:r>
            <w:r>
              <w:rPr>
                <w:rFonts w:ascii="Times New Roman" w:hAnsi="Times New Roman"/>
                <w:sz w:val="24"/>
                <w:szCs w:val="24"/>
                <w:shd w:val="clear" w:color="auto" w:fill="FFFFFF"/>
              </w:rPr>
              <w:t>10000 часов.</w:t>
            </w:r>
          </w:p>
          <w:p w:rsidR="003066F0" w:rsidRPr="003042F5" w:rsidRDefault="003066F0" w:rsidP="00E5348B">
            <w:pPr>
              <w:pStyle w:val="a8"/>
              <w:jc w:val="both"/>
              <w:rPr>
                <w:rFonts w:ascii="Times New Roman" w:eastAsia="CIDFont+F3" w:hAnsi="Times New Roman"/>
              </w:rPr>
            </w:pPr>
          </w:p>
        </w:tc>
        <w:tc>
          <w:tcPr>
            <w:tcW w:w="1701" w:type="dxa"/>
            <w:shd w:val="clear" w:color="auto" w:fill="FFFFFF" w:themeFill="background1"/>
          </w:tcPr>
          <w:p w:rsidR="003066F0" w:rsidRPr="002B6FB4" w:rsidRDefault="003066F0" w:rsidP="00E5348B">
            <w:pPr>
              <w:pStyle w:val="a8"/>
              <w:jc w:val="center"/>
              <w:rPr>
                <w:rFonts w:ascii="Times New Roman" w:hAnsi="Times New Roman"/>
              </w:rPr>
            </w:pPr>
            <w:r w:rsidRPr="00A349FF">
              <w:rPr>
                <w:rFonts w:ascii="Times New Roman" w:hAnsi="Times New Roman"/>
                <w:sz w:val="24"/>
                <w:szCs w:val="20"/>
              </w:rPr>
              <w:lastRenderedPageBreak/>
              <w:t>1 комплект</w:t>
            </w:r>
          </w:p>
        </w:tc>
      </w:tr>
      <w:tr w:rsidR="003066F0" w:rsidRPr="001F739F" w:rsidTr="00956569">
        <w:trPr>
          <w:trHeight w:val="141"/>
        </w:trPr>
        <w:tc>
          <w:tcPr>
            <w:tcW w:w="568" w:type="dxa"/>
            <w:vMerge/>
          </w:tcPr>
          <w:p w:rsidR="003066F0" w:rsidRPr="001F739F" w:rsidRDefault="003066F0" w:rsidP="001F739F">
            <w:pPr>
              <w:spacing w:after="0"/>
              <w:rPr>
                <w:rFonts w:ascii="Times New Roman" w:hAnsi="Times New Roman" w:cs="Times New Roman"/>
                <w:b/>
              </w:rPr>
            </w:pPr>
          </w:p>
        </w:tc>
        <w:tc>
          <w:tcPr>
            <w:tcW w:w="4360" w:type="dxa"/>
            <w:vMerge/>
          </w:tcPr>
          <w:p w:rsidR="003066F0" w:rsidRPr="001F739F" w:rsidRDefault="003066F0" w:rsidP="001F739F">
            <w:pPr>
              <w:spacing w:after="0"/>
              <w:ind w:right="-108"/>
              <w:rPr>
                <w:rFonts w:ascii="Times New Roman" w:hAnsi="Times New Roman" w:cs="Times New Roman"/>
                <w:b/>
              </w:rPr>
            </w:pPr>
          </w:p>
        </w:tc>
        <w:tc>
          <w:tcPr>
            <w:tcW w:w="567" w:type="dxa"/>
            <w:vAlign w:val="center"/>
          </w:tcPr>
          <w:p w:rsidR="003066F0" w:rsidRPr="002B6FB4" w:rsidRDefault="003066F0" w:rsidP="00E5348B">
            <w:pPr>
              <w:pStyle w:val="a8"/>
              <w:jc w:val="center"/>
              <w:rPr>
                <w:rFonts w:ascii="Times New Roman" w:hAnsi="Times New Roman"/>
              </w:rPr>
            </w:pPr>
            <w:r>
              <w:rPr>
                <w:rFonts w:ascii="Times New Roman" w:hAnsi="Times New Roman"/>
              </w:rPr>
              <w:t>2</w:t>
            </w:r>
          </w:p>
        </w:tc>
        <w:tc>
          <w:tcPr>
            <w:tcW w:w="2835" w:type="dxa"/>
            <w:vAlign w:val="center"/>
          </w:tcPr>
          <w:p w:rsidR="003066F0" w:rsidRPr="006956B6" w:rsidRDefault="003066F0" w:rsidP="00E5348B">
            <w:pPr>
              <w:pStyle w:val="a8"/>
              <w:rPr>
                <w:rFonts w:ascii="Times New Roman" w:hAnsi="Times New Roman"/>
              </w:rPr>
            </w:pPr>
            <w:r>
              <w:rPr>
                <w:rFonts w:ascii="Times New Roman" w:hAnsi="Times New Roman"/>
              </w:rPr>
              <w:t xml:space="preserve">Система удаления газового анестетика активная </w:t>
            </w:r>
            <w:r>
              <w:rPr>
                <w:rFonts w:ascii="Times New Roman" w:hAnsi="Times New Roman"/>
                <w:lang w:val="en-US"/>
              </w:rPr>
              <w:t>high</w:t>
            </w:r>
            <w:r w:rsidRPr="006956B6">
              <w:rPr>
                <w:rFonts w:ascii="Times New Roman" w:hAnsi="Times New Roman"/>
              </w:rPr>
              <w:t>-</w:t>
            </w:r>
            <w:r>
              <w:rPr>
                <w:rFonts w:ascii="Times New Roman" w:hAnsi="Times New Roman"/>
                <w:lang w:val="en-US"/>
              </w:rPr>
              <w:t>flow</w:t>
            </w:r>
            <w:r w:rsidRPr="006956B6">
              <w:rPr>
                <w:rFonts w:ascii="Times New Roman" w:hAnsi="Times New Roman"/>
              </w:rPr>
              <w:t xml:space="preserve">, </w:t>
            </w:r>
            <w:r>
              <w:rPr>
                <w:rFonts w:ascii="Times New Roman" w:hAnsi="Times New Roman"/>
                <w:lang w:val="en-US"/>
              </w:rPr>
              <w:t>low</w:t>
            </w:r>
            <w:r w:rsidRPr="006956B6">
              <w:rPr>
                <w:rFonts w:ascii="Times New Roman" w:hAnsi="Times New Roman"/>
              </w:rPr>
              <w:t>-</w:t>
            </w:r>
            <w:proofErr w:type="spellStart"/>
            <w:r>
              <w:rPr>
                <w:rFonts w:ascii="Times New Roman" w:hAnsi="Times New Roman"/>
                <w:lang w:val="en-US"/>
              </w:rPr>
              <w:t>vacum</w:t>
            </w:r>
            <w:proofErr w:type="spellEnd"/>
          </w:p>
        </w:tc>
        <w:tc>
          <w:tcPr>
            <w:tcW w:w="5420" w:type="dxa"/>
          </w:tcPr>
          <w:p w:rsidR="003066F0" w:rsidRDefault="003066F0" w:rsidP="00E5348B">
            <w:pPr>
              <w:pStyle w:val="a8"/>
              <w:jc w:val="both"/>
              <w:rPr>
                <w:rFonts w:ascii="Times New Roman" w:hAnsi="Times New Roman"/>
                <w:sz w:val="24"/>
                <w:szCs w:val="24"/>
                <w:shd w:val="clear" w:color="auto" w:fill="FFFFFF"/>
              </w:rPr>
            </w:pPr>
            <w:r>
              <w:rPr>
                <w:rFonts w:ascii="Times New Roman" w:hAnsi="Times New Roman"/>
              </w:rPr>
              <w:t xml:space="preserve">Система удаления газового анестетика активная </w:t>
            </w:r>
            <w:r>
              <w:rPr>
                <w:rFonts w:ascii="Times New Roman" w:hAnsi="Times New Roman"/>
                <w:lang w:val="en-US"/>
              </w:rPr>
              <w:t>high</w:t>
            </w:r>
            <w:r w:rsidRPr="006956B6">
              <w:rPr>
                <w:rFonts w:ascii="Times New Roman" w:hAnsi="Times New Roman"/>
              </w:rPr>
              <w:t>-</w:t>
            </w:r>
            <w:r>
              <w:rPr>
                <w:rFonts w:ascii="Times New Roman" w:hAnsi="Times New Roman"/>
                <w:lang w:val="en-US"/>
              </w:rPr>
              <w:t>flow</w:t>
            </w:r>
            <w:r w:rsidRPr="006956B6">
              <w:rPr>
                <w:rFonts w:ascii="Times New Roman" w:hAnsi="Times New Roman"/>
              </w:rPr>
              <w:t xml:space="preserve">, </w:t>
            </w:r>
            <w:r>
              <w:rPr>
                <w:rFonts w:ascii="Times New Roman" w:hAnsi="Times New Roman"/>
                <w:lang w:val="en-US"/>
              </w:rPr>
              <w:t>low</w:t>
            </w:r>
            <w:r w:rsidRPr="006956B6">
              <w:rPr>
                <w:rFonts w:ascii="Times New Roman" w:hAnsi="Times New Roman"/>
              </w:rPr>
              <w:t>-</w:t>
            </w:r>
            <w:proofErr w:type="spellStart"/>
            <w:r>
              <w:rPr>
                <w:rFonts w:ascii="Times New Roman" w:hAnsi="Times New Roman"/>
                <w:lang w:val="en-US"/>
              </w:rPr>
              <w:t>vacum</w:t>
            </w:r>
            <w:proofErr w:type="spellEnd"/>
          </w:p>
        </w:tc>
        <w:tc>
          <w:tcPr>
            <w:tcW w:w="1701" w:type="dxa"/>
            <w:shd w:val="clear" w:color="auto" w:fill="FFFFFF" w:themeFill="background1"/>
          </w:tcPr>
          <w:p w:rsidR="003066F0" w:rsidRPr="00A349FF" w:rsidRDefault="003066F0" w:rsidP="00E5348B">
            <w:pPr>
              <w:pStyle w:val="a8"/>
              <w:jc w:val="center"/>
              <w:rPr>
                <w:rFonts w:ascii="Times New Roman" w:hAnsi="Times New Roman"/>
                <w:sz w:val="24"/>
                <w:szCs w:val="20"/>
              </w:rPr>
            </w:pPr>
            <w:r w:rsidRPr="00A349FF">
              <w:rPr>
                <w:rFonts w:ascii="Times New Roman" w:hAnsi="Times New Roman"/>
                <w:sz w:val="24"/>
                <w:szCs w:val="20"/>
              </w:rPr>
              <w:t>1 комплект</w:t>
            </w:r>
          </w:p>
        </w:tc>
      </w:tr>
      <w:tr w:rsidR="003066F0" w:rsidRPr="001F739F" w:rsidTr="00956569">
        <w:trPr>
          <w:trHeight w:val="141"/>
        </w:trPr>
        <w:tc>
          <w:tcPr>
            <w:tcW w:w="568" w:type="dxa"/>
            <w:vMerge/>
          </w:tcPr>
          <w:p w:rsidR="003066F0" w:rsidRPr="001F739F" w:rsidRDefault="003066F0" w:rsidP="001F739F">
            <w:pPr>
              <w:spacing w:after="0"/>
              <w:rPr>
                <w:rFonts w:ascii="Times New Roman" w:hAnsi="Times New Roman" w:cs="Times New Roman"/>
                <w:b/>
              </w:rPr>
            </w:pPr>
          </w:p>
        </w:tc>
        <w:tc>
          <w:tcPr>
            <w:tcW w:w="4360" w:type="dxa"/>
            <w:vMerge/>
          </w:tcPr>
          <w:p w:rsidR="003066F0" w:rsidRPr="001F739F" w:rsidRDefault="003066F0" w:rsidP="001F739F">
            <w:pPr>
              <w:spacing w:after="0"/>
              <w:ind w:right="-108"/>
              <w:rPr>
                <w:rFonts w:ascii="Times New Roman" w:hAnsi="Times New Roman" w:cs="Times New Roman"/>
                <w:b/>
              </w:rPr>
            </w:pPr>
          </w:p>
        </w:tc>
        <w:tc>
          <w:tcPr>
            <w:tcW w:w="567" w:type="dxa"/>
            <w:vAlign w:val="center"/>
          </w:tcPr>
          <w:p w:rsidR="003066F0" w:rsidRPr="002B6FB4" w:rsidRDefault="003066F0" w:rsidP="00E5348B">
            <w:pPr>
              <w:pStyle w:val="a8"/>
              <w:jc w:val="center"/>
              <w:rPr>
                <w:rFonts w:ascii="Times New Roman" w:hAnsi="Times New Roman"/>
              </w:rPr>
            </w:pPr>
            <w:r>
              <w:rPr>
                <w:rFonts w:ascii="Times New Roman" w:hAnsi="Times New Roman"/>
              </w:rPr>
              <w:t>3</w:t>
            </w:r>
          </w:p>
        </w:tc>
        <w:tc>
          <w:tcPr>
            <w:tcW w:w="2835" w:type="dxa"/>
            <w:vAlign w:val="center"/>
          </w:tcPr>
          <w:p w:rsidR="003066F0" w:rsidRPr="003042F5" w:rsidRDefault="003066F0" w:rsidP="00FC53AD">
            <w:pPr>
              <w:pStyle w:val="a8"/>
              <w:rPr>
                <w:rFonts w:ascii="Times New Roman" w:hAnsi="Times New Roman"/>
              </w:rPr>
            </w:pPr>
            <w:r w:rsidRPr="00FC53AD">
              <w:rPr>
                <w:rFonts w:ascii="Times New Roman" w:hAnsi="Times New Roman"/>
              </w:rPr>
              <w:t xml:space="preserve">Испаритель </w:t>
            </w:r>
            <w:proofErr w:type="spellStart"/>
            <w:r w:rsidRPr="00FC53AD">
              <w:rPr>
                <w:rFonts w:ascii="Times New Roman" w:hAnsi="Times New Roman"/>
                <w:lang w:val="en-US"/>
              </w:rPr>
              <w:t>Selectates</w:t>
            </w:r>
            <w:proofErr w:type="spellEnd"/>
            <w:r w:rsidRPr="00FC53AD">
              <w:rPr>
                <w:rFonts w:ascii="Times New Roman" w:hAnsi="Times New Roman"/>
              </w:rPr>
              <w:t>,</w:t>
            </w:r>
            <w:r>
              <w:rPr>
                <w:rFonts w:ascii="Times New Roman" w:hAnsi="Times New Roman"/>
              </w:rPr>
              <w:t xml:space="preserve"> </w:t>
            </w:r>
            <w:proofErr w:type="spellStart"/>
            <w:r>
              <w:rPr>
                <w:rFonts w:ascii="Times New Roman" w:hAnsi="Times New Roman"/>
              </w:rPr>
              <w:t>севофлюран</w:t>
            </w:r>
            <w:proofErr w:type="spellEnd"/>
            <w:r>
              <w:rPr>
                <w:rFonts w:ascii="Times New Roman" w:hAnsi="Times New Roman"/>
              </w:rPr>
              <w:t>, наливной</w:t>
            </w:r>
          </w:p>
        </w:tc>
        <w:tc>
          <w:tcPr>
            <w:tcW w:w="5420" w:type="dxa"/>
          </w:tcPr>
          <w:p w:rsidR="003066F0" w:rsidRPr="00605AF8" w:rsidRDefault="003066F0" w:rsidP="00E5348B">
            <w:pPr>
              <w:pStyle w:val="a8"/>
              <w:rPr>
                <w:rFonts w:ascii="Times New Roman" w:hAnsi="Times New Roman"/>
                <w:shd w:val="clear" w:color="auto" w:fill="FFFFFF"/>
              </w:rPr>
            </w:pPr>
            <w:r>
              <w:rPr>
                <w:rFonts w:ascii="Times New Roman" w:hAnsi="Times New Roman"/>
                <w:shd w:val="clear" w:color="auto" w:fill="FFFFFF"/>
              </w:rPr>
              <w:t xml:space="preserve">Испаритель дыхательного анестетика с возможностью точного дозирования – для </w:t>
            </w:r>
            <w:proofErr w:type="spellStart"/>
            <w:r>
              <w:rPr>
                <w:rFonts w:ascii="Times New Roman" w:hAnsi="Times New Roman"/>
                <w:shd w:val="clear" w:color="auto" w:fill="FFFFFF"/>
              </w:rPr>
              <w:t>севофлюрана</w:t>
            </w:r>
            <w:proofErr w:type="spellEnd"/>
            <w:r>
              <w:rPr>
                <w:rFonts w:ascii="Times New Roman" w:hAnsi="Times New Roman"/>
                <w:shd w:val="clear" w:color="auto" w:fill="FFFFFF"/>
              </w:rPr>
              <w:t xml:space="preserve">, специальное крепление с системой блокировки. Технические характеристики: Предел концентрации 8%. </w:t>
            </w:r>
          </w:p>
          <w:p w:rsidR="003066F0" w:rsidRPr="003042F5" w:rsidRDefault="003066F0" w:rsidP="00E5348B">
            <w:pPr>
              <w:pStyle w:val="a8"/>
              <w:jc w:val="both"/>
              <w:rPr>
                <w:rFonts w:ascii="Times New Roman" w:eastAsia="CIDFont+F3" w:hAnsi="Times New Roman"/>
              </w:rPr>
            </w:pPr>
          </w:p>
        </w:tc>
        <w:tc>
          <w:tcPr>
            <w:tcW w:w="1701" w:type="dxa"/>
            <w:shd w:val="clear" w:color="auto" w:fill="FFFFFF" w:themeFill="background1"/>
          </w:tcPr>
          <w:p w:rsidR="003066F0" w:rsidRPr="002B6FB4" w:rsidRDefault="003066F0" w:rsidP="00E5348B">
            <w:pPr>
              <w:pStyle w:val="a8"/>
              <w:jc w:val="center"/>
              <w:rPr>
                <w:rFonts w:ascii="Times New Roman" w:hAnsi="Times New Roman"/>
              </w:rPr>
            </w:pPr>
            <w:r w:rsidRPr="00A349FF">
              <w:rPr>
                <w:rFonts w:ascii="Times New Roman" w:hAnsi="Times New Roman"/>
                <w:sz w:val="24"/>
                <w:szCs w:val="20"/>
              </w:rPr>
              <w:t>1 комплект</w:t>
            </w:r>
          </w:p>
        </w:tc>
      </w:tr>
      <w:tr w:rsidR="003066F0" w:rsidRPr="001F739F" w:rsidTr="00956569">
        <w:trPr>
          <w:trHeight w:val="141"/>
        </w:trPr>
        <w:tc>
          <w:tcPr>
            <w:tcW w:w="568" w:type="dxa"/>
            <w:vMerge/>
          </w:tcPr>
          <w:p w:rsidR="003066F0" w:rsidRPr="001F739F" w:rsidRDefault="003066F0" w:rsidP="001F739F">
            <w:pPr>
              <w:spacing w:after="0"/>
              <w:rPr>
                <w:rFonts w:ascii="Times New Roman" w:hAnsi="Times New Roman" w:cs="Times New Roman"/>
                <w:b/>
              </w:rPr>
            </w:pPr>
          </w:p>
        </w:tc>
        <w:tc>
          <w:tcPr>
            <w:tcW w:w="4360" w:type="dxa"/>
            <w:vMerge/>
          </w:tcPr>
          <w:p w:rsidR="003066F0" w:rsidRPr="001F739F" w:rsidRDefault="003066F0" w:rsidP="001F739F">
            <w:pPr>
              <w:spacing w:after="0"/>
              <w:ind w:right="-108"/>
              <w:rPr>
                <w:rFonts w:ascii="Times New Roman" w:hAnsi="Times New Roman" w:cs="Times New Roman"/>
                <w:b/>
              </w:rPr>
            </w:pPr>
          </w:p>
        </w:tc>
        <w:tc>
          <w:tcPr>
            <w:tcW w:w="567" w:type="dxa"/>
            <w:vAlign w:val="center"/>
          </w:tcPr>
          <w:p w:rsidR="003066F0" w:rsidRPr="002B6FB4" w:rsidRDefault="003066F0" w:rsidP="00E5348B">
            <w:pPr>
              <w:pStyle w:val="a8"/>
              <w:jc w:val="center"/>
              <w:rPr>
                <w:rFonts w:ascii="Times New Roman" w:hAnsi="Times New Roman"/>
              </w:rPr>
            </w:pPr>
            <w:r>
              <w:rPr>
                <w:rFonts w:ascii="Times New Roman" w:hAnsi="Times New Roman"/>
              </w:rPr>
              <w:t>4</w:t>
            </w:r>
          </w:p>
        </w:tc>
        <w:tc>
          <w:tcPr>
            <w:tcW w:w="2835" w:type="dxa"/>
            <w:vAlign w:val="center"/>
          </w:tcPr>
          <w:p w:rsidR="003066F0" w:rsidRPr="003042F5" w:rsidRDefault="003066F0" w:rsidP="00E5348B">
            <w:pPr>
              <w:pStyle w:val="a8"/>
              <w:rPr>
                <w:rFonts w:ascii="Times New Roman" w:hAnsi="Times New Roman"/>
              </w:rPr>
            </w:pPr>
            <w:r>
              <w:rPr>
                <w:rFonts w:ascii="Times New Roman" w:hAnsi="Times New Roman"/>
              </w:rPr>
              <w:t>Резервное крепление испарителя в комплекте</w:t>
            </w:r>
          </w:p>
        </w:tc>
        <w:tc>
          <w:tcPr>
            <w:tcW w:w="5420" w:type="dxa"/>
          </w:tcPr>
          <w:p w:rsidR="003066F0" w:rsidRDefault="003066F0" w:rsidP="00E5348B">
            <w:pPr>
              <w:pStyle w:val="a8"/>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Дополнительное крепление для испарителя </w:t>
            </w:r>
          </w:p>
          <w:p w:rsidR="003066F0" w:rsidRPr="003042F5" w:rsidRDefault="003066F0" w:rsidP="00E5348B">
            <w:pPr>
              <w:pStyle w:val="a8"/>
              <w:jc w:val="both"/>
              <w:rPr>
                <w:rFonts w:ascii="Times New Roman" w:eastAsia="CIDFont+F3" w:hAnsi="Times New Roman"/>
              </w:rPr>
            </w:pPr>
          </w:p>
        </w:tc>
        <w:tc>
          <w:tcPr>
            <w:tcW w:w="1701" w:type="dxa"/>
            <w:shd w:val="clear" w:color="auto" w:fill="FFFFFF" w:themeFill="background1"/>
          </w:tcPr>
          <w:p w:rsidR="003066F0" w:rsidRPr="002B6FB4" w:rsidRDefault="003066F0" w:rsidP="00E5348B">
            <w:pPr>
              <w:pStyle w:val="a8"/>
              <w:jc w:val="center"/>
              <w:rPr>
                <w:rFonts w:ascii="Times New Roman" w:hAnsi="Times New Roman"/>
              </w:rPr>
            </w:pPr>
            <w:r w:rsidRPr="00A349FF">
              <w:rPr>
                <w:rFonts w:ascii="Times New Roman" w:hAnsi="Times New Roman"/>
                <w:sz w:val="24"/>
                <w:szCs w:val="20"/>
              </w:rPr>
              <w:t>1 комплект</w:t>
            </w:r>
          </w:p>
        </w:tc>
      </w:tr>
      <w:tr w:rsidR="003066F0" w:rsidRPr="001F739F" w:rsidTr="00956569">
        <w:trPr>
          <w:trHeight w:val="141"/>
        </w:trPr>
        <w:tc>
          <w:tcPr>
            <w:tcW w:w="568" w:type="dxa"/>
            <w:vMerge/>
          </w:tcPr>
          <w:p w:rsidR="003066F0" w:rsidRPr="001F739F" w:rsidRDefault="003066F0" w:rsidP="001F739F">
            <w:pPr>
              <w:spacing w:after="0"/>
              <w:rPr>
                <w:rFonts w:ascii="Times New Roman" w:hAnsi="Times New Roman" w:cs="Times New Roman"/>
                <w:b/>
              </w:rPr>
            </w:pPr>
          </w:p>
        </w:tc>
        <w:tc>
          <w:tcPr>
            <w:tcW w:w="4360" w:type="dxa"/>
            <w:vMerge/>
          </w:tcPr>
          <w:p w:rsidR="003066F0" w:rsidRPr="001F739F" w:rsidRDefault="003066F0" w:rsidP="001F739F">
            <w:pPr>
              <w:spacing w:after="0"/>
              <w:ind w:right="-108"/>
              <w:rPr>
                <w:rFonts w:ascii="Times New Roman" w:hAnsi="Times New Roman" w:cs="Times New Roman"/>
                <w:b/>
              </w:rPr>
            </w:pPr>
          </w:p>
        </w:tc>
        <w:tc>
          <w:tcPr>
            <w:tcW w:w="567" w:type="dxa"/>
            <w:vAlign w:val="center"/>
          </w:tcPr>
          <w:p w:rsidR="003066F0" w:rsidRPr="002B6FB4" w:rsidRDefault="003066F0" w:rsidP="00E5348B">
            <w:pPr>
              <w:pStyle w:val="a8"/>
              <w:jc w:val="center"/>
              <w:rPr>
                <w:rFonts w:ascii="Times New Roman" w:hAnsi="Times New Roman"/>
              </w:rPr>
            </w:pPr>
            <w:r>
              <w:rPr>
                <w:rFonts w:ascii="Times New Roman" w:hAnsi="Times New Roman"/>
              </w:rPr>
              <w:t>5</w:t>
            </w:r>
          </w:p>
        </w:tc>
        <w:tc>
          <w:tcPr>
            <w:tcW w:w="2835" w:type="dxa"/>
            <w:vAlign w:val="center"/>
          </w:tcPr>
          <w:p w:rsidR="003066F0" w:rsidRPr="003042F5" w:rsidRDefault="003066F0" w:rsidP="00E5348B">
            <w:pPr>
              <w:pStyle w:val="a8"/>
              <w:rPr>
                <w:rFonts w:ascii="Times New Roman" w:hAnsi="Times New Roman"/>
              </w:rPr>
            </w:pPr>
            <w:r>
              <w:rPr>
                <w:rFonts w:ascii="Times New Roman" w:hAnsi="Times New Roman"/>
              </w:rPr>
              <w:t>Встроенные электрические розетки для подключения дополнительного оборудования</w:t>
            </w:r>
          </w:p>
        </w:tc>
        <w:tc>
          <w:tcPr>
            <w:tcW w:w="5420" w:type="dxa"/>
          </w:tcPr>
          <w:p w:rsidR="003066F0" w:rsidRPr="003042F5" w:rsidRDefault="003066F0" w:rsidP="00E5348B">
            <w:pPr>
              <w:pStyle w:val="a8"/>
              <w:jc w:val="both"/>
              <w:rPr>
                <w:rFonts w:ascii="Times New Roman" w:eastAsia="CIDFont+F3" w:hAnsi="Times New Roman"/>
              </w:rPr>
            </w:pPr>
            <w:r w:rsidRPr="00C32C1C">
              <w:rPr>
                <w:rFonts w:ascii="Times New Roman" w:eastAsia="Times New Roman" w:hAnsi="Times New Roman"/>
                <w:sz w:val="24"/>
                <w:szCs w:val="24"/>
              </w:rPr>
              <w:t>Встроенные электрические розетки для подключения дополнительного оборудования</w:t>
            </w:r>
            <w:r>
              <w:rPr>
                <w:rFonts w:ascii="Times New Roman" w:eastAsia="Times New Roman" w:hAnsi="Times New Roman"/>
                <w:sz w:val="24"/>
                <w:szCs w:val="24"/>
              </w:rPr>
              <w:t>, не менее 4</w:t>
            </w:r>
          </w:p>
        </w:tc>
        <w:tc>
          <w:tcPr>
            <w:tcW w:w="1701" w:type="dxa"/>
            <w:shd w:val="clear" w:color="auto" w:fill="FFFFFF" w:themeFill="background1"/>
          </w:tcPr>
          <w:p w:rsidR="003066F0" w:rsidRPr="002B6FB4" w:rsidRDefault="003066F0" w:rsidP="00E5348B">
            <w:pPr>
              <w:pStyle w:val="a8"/>
              <w:jc w:val="center"/>
              <w:rPr>
                <w:rFonts w:ascii="Times New Roman" w:hAnsi="Times New Roman"/>
              </w:rPr>
            </w:pPr>
            <w:r w:rsidRPr="00A349FF">
              <w:rPr>
                <w:rFonts w:ascii="Times New Roman" w:hAnsi="Times New Roman"/>
                <w:sz w:val="24"/>
                <w:szCs w:val="20"/>
              </w:rPr>
              <w:t>1 комплект</w:t>
            </w:r>
          </w:p>
        </w:tc>
      </w:tr>
      <w:tr w:rsidR="003066F0" w:rsidRPr="001F739F" w:rsidTr="00956569">
        <w:trPr>
          <w:trHeight w:val="141"/>
        </w:trPr>
        <w:tc>
          <w:tcPr>
            <w:tcW w:w="568" w:type="dxa"/>
            <w:vMerge/>
          </w:tcPr>
          <w:p w:rsidR="003066F0" w:rsidRPr="001F739F" w:rsidRDefault="003066F0" w:rsidP="001F739F">
            <w:pPr>
              <w:spacing w:after="0"/>
              <w:rPr>
                <w:rFonts w:ascii="Times New Roman" w:hAnsi="Times New Roman" w:cs="Times New Roman"/>
                <w:b/>
              </w:rPr>
            </w:pPr>
          </w:p>
        </w:tc>
        <w:tc>
          <w:tcPr>
            <w:tcW w:w="4360" w:type="dxa"/>
            <w:vMerge/>
          </w:tcPr>
          <w:p w:rsidR="003066F0" w:rsidRPr="001F739F" w:rsidRDefault="003066F0" w:rsidP="001F739F">
            <w:pPr>
              <w:spacing w:after="0"/>
              <w:ind w:right="-108"/>
              <w:rPr>
                <w:rFonts w:ascii="Times New Roman" w:hAnsi="Times New Roman" w:cs="Times New Roman"/>
                <w:b/>
              </w:rPr>
            </w:pPr>
          </w:p>
        </w:tc>
        <w:tc>
          <w:tcPr>
            <w:tcW w:w="567" w:type="dxa"/>
            <w:vAlign w:val="center"/>
          </w:tcPr>
          <w:p w:rsidR="003066F0" w:rsidRPr="002B6FB4" w:rsidRDefault="003066F0" w:rsidP="00E5348B">
            <w:pPr>
              <w:pStyle w:val="a8"/>
              <w:jc w:val="center"/>
              <w:rPr>
                <w:rFonts w:ascii="Times New Roman" w:hAnsi="Times New Roman"/>
              </w:rPr>
            </w:pPr>
            <w:r>
              <w:rPr>
                <w:rFonts w:ascii="Times New Roman" w:hAnsi="Times New Roman"/>
              </w:rPr>
              <w:t>6</w:t>
            </w:r>
          </w:p>
        </w:tc>
        <w:tc>
          <w:tcPr>
            <w:tcW w:w="2835" w:type="dxa"/>
            <w:vAlign w:val="center"/>
          </w:tcPr>
          <w:p w:rsidR="003066F0" w:rsidRPr="006956B6" w:rsidRDefault="003066F0" w:rsidP="00E5348B">
            <w:pPr>
              <w:pStyle w:val="a8"/>
              <w:rPr>
                <w:rFonts w:ascii="Times New Roman" w:hAnsi="Times New Roman"/>
              </w:rPr>
            </w:pPr>
            <w:r w:rsidRPr="006956B6">
              <w:rPr>
                <w:rFonts w:ascii="Times New Roman" w:hAnsi="Times New Roman"/>
              </w:rPr>
              <w:t>Модуль АГ (с функцией измерения O2) (с принадлежностями)</w:t>
            </w:r>
          </w:p>
        </w:tc>
        <w:tc>
          <w:tcPr>
            <w:tcW w:w="5420" w:type="dxa"/>
          </w:tcPr>
          <w:p w:rsidR="003066F0" w:rsidRPr="00DE641C" w:rsidRDefault="003066F0" w:rsidP="00E5348B">
            <w:pPr>
              <w:pStyle w:val="a8"/>
              <w:jc w:val="both"/>
              <w:rPr>
                <w:rFonts w:ascii="Times New Roman" w:eastAsia="Times New Roman" w:hAnsi="Times New Roman"/>
                <w:sz w:val="24"/>
                <w:szCs w:val="24"/>
              </w:rPr>
            </w:pPr>
            <w:r>
              <w:rPr>
                <w:rFonts w:ascii="Times New Roman" w:eastAsia="Times New Roman" w:hAnsi="Times New Roman"/>
                <w:sz w:val="24"/>
                <w:szCs w:val="24"/>
              </w:rPr>
              <w:t>Датчик О</w:t>
            </w:r>
            <w:proofErr w:type="gramStart"/>
            <w:r>
              <w:rPr>
                <w:rFonts w:ascii="Times New Roman" w:eastAsia="Times New Roman" w:hAnsi="Times New Roman"/>
                <w:sz w:val="24"/>
                <w:szCs w:val="24"/>
              </w:rPr>
              <w:t>2</w:t>
            </w:r>
            <w:proofErr w:type="gramEnd"/>
            <w:r>
              <w:rPr>
                <w:rFonts w:ascii="Times New Roman" w:eastAsia="Times New Roman" w:hAnsi="Times New Roman"/>
                <w:sz w:val="24"/>
                <w:szCs w:val="24"/>
              </w:rPr>
              <w:t xml:space="preserve">: Выходной сигнал 9-13 мВ при 210 </w:t>
            </w:r>
            <w:proofErr w:type="spellStart"/>
            <w:r>
              <w:rPr>
                <w:rFonts w:ascii="Times New Roman" w:eastAsia="Times New Roman" w:hAnsi="Times New Roman"/>
                <w:sz w:val="24"/>
                <w:szCs w:val="24"/>
              </w:rPr>
              <w:t>гПа</w:t>
            </w:r>
            <w:proofErr w:type="spellEnd"/>
            <w:r>
              <w:rPr>
                <w:rFonts w:ascii="Times New Roman" w:eastAsia="Times New Roman" w:hAnsi="Times New Roman"/>
                <w:sz w:val="24"/>
                <w:szCs w:val="24"/>
              </w:rPr>
              <w:t xml:space="preserve"> О</w:t>
            </w:r>
            <w:proofErr w:type="gramStart"/>
            <w:r>
              <w:rPr>
                <w:rFonts w:ascii="Times New Roman" w:eastAsia="Times New Roman" w:hAnsi="Times New Roman"/>
                <w:sz w:val="24"/>
                <w:szCs w:val="24"/>
              </w:rPr>
              <w:t>2</w:t>
            </w:r>
            <w:proofErr w:type="gramEnd"/>
            <w:r>
              <w:rPr>
                <w:rFonts w:ascii="Times New Roman" w:eastAsia="Times New Roman" w:hAnsi="Times New Roman"/>
                <w:sz w:val="24"/>
                <w:szCs w:val="24"/>
              </w:rPr>
              <w:t xml:space="preserve">. Диапазон от 0 до 1500 </w:t>
            </w:r>
            <w:proofErr w:type="spellStart"/>
            <w:r>
              <w:rPr>
                <w:rFonts w:ascii="Times New Roman" w:eastAsia="Times New Roman" w:hAnsi="Times New Roman"/>
                <w:sz w:val="24"/>
                <w:szCs w:val="24"/>
              </w:rPr>
              <w:t>гПа</w:t>
            </w:r>
            <w:proofErr w:type="spellEnd"/>
            <w:r>
              <w:rPr>
                <w:rFonts w:ascii="Times New Roman" w:eastAsia="Times New Roman" w:hAnsi="Times New Roman"/>
                <w:sz w:val="24"/>
                <w:szCs w:val="24"/>
              </w:rPr>
              <w:t xml:space="preserve"> О</w:t>
            </w:r>
            <w:proofErr w:type="gramStart"/>
            <w:r>
              <w:rPr>
                <w:rFonts w:ascii="Times New Roman" w:eastAsia="Times New Roman" w:hAnsi="Times New Roman"/>
                <w:sz w:val="24"/>
                <w:szCs w:val="24"/>
              </w:rPr>
              <w:t>2</w:t>
            </w:r>
            <w:proofErr w:type="gramEnd"/>
            <w:r>
              <w:rPr>
                <w:rFonts w:ascii="Times New Roman" w:eastAsia="Times New Roman" w:hAnsi="Times New Roman"/>
                <w:sz w:val="24"/>
                <w:szCs w:val="24"/>
              </w:rPr>
              <w:t>. Отклонение сигнала при 100% О</w:t>
            </w:r>
            <w:proofErr w:type="gramStart"/>
            <w:r>
              <w:rPr>
                <w:rFonts w:ascii="Times New Roman" w:eastAsia="Times New Roman" w:hAnsi="Times New Roman"/>
                <w:sz w:val="24"/>
                <w:szCs w:val="24"/>
              </w:rPr>
              <w:t>2</w:t>
            </w:r>
            <w:proofErr w:type="gramEnd"/>
            <w:r>
              <w:rPr>
                <w:rFonts w:ascii="Times New Roman" w:eastAsia="Times New Roman" w:hAnsi="Times New Roman"/>
                <w:sz w:val="24"/>
                <w:szCs w:val="24"/>
              </w:rPr>
              <w:t>: 100</w:t>
            </w:r>
            <w:r w:rsidRPr="00D172B7">
              <w:rPr>
                <w:rFonts w:ascii="Times New Roman" w:hAnsi="Times New Roman"/>
              </w:rPr>
              <w:t xml:space="preserve"> ±</w:t>
            </w:r>
            <w:r>
              <w:rPr>
                <w:rFonts w:ascii="Times New Roman" w:hAnsi="Times New Roman"/>
              </w:rPr>
              <w:t xml:space="preserve">1%. Разрешение 1 </w:t>
            </w:r>
            <w:proofErr w:type="spellStart"/>
            <w:r>
              <w:rPr>
                <w:rFonts w:ascii="Times New Roman" w:hAnsi="Times New Roman"/>
              </w:rPr>
              <w:t>гПа</w:t>
            </w:r>
            <w:proofErr w:type="spellEnd"/>
            <w:r>
              <w:rPr>
                <w:rFonts w:ascii="Times New Roman" w:hAnsi="Times New Roman"/>
              </w:rPr>
              <w:t xml:space="preserve"> О2. Время отклика (от 21% воздуха до 100% О</w:t>
            </w:r>
            <w:proofErr w:type="gramStart"/>
            <w:r>
              <w:rPr>
                <w:rFonts w:ascii="Times New Roman" w:hAnsi="Times New Roman"/>
              </w:rPr>
              <w:t>2</w:t>
            </w:r>
            <w:proofErr w:type="gramEnd"/>
            <w:r>
              <w:rPr>
                <w:rFonts w:ascii="Times New Roman" w:hAnsi="Times New Roman"/>
              </w:rPr>
              <w:t xml:space="preserve">) </w:t>
            </w:r>
            <w:r w:rsidRPr="003A657D">
              <w:rPr>
                <w:rFonts w:ascii="Times New Roman" w:hAnsi="Times New Roman"/>
              </w:rPr>
              <w:t>&lt;</w:t>
            </w:r>
            <w:r>
              <w:rPr>
                <w:rFonts w:ascii="Times New Roman" w:hAnsi="Times New Roman"/>
              </w:rPr>
              <w:t>15с. Линейность: Линейный сигнал при 0-100% О</w:t>
            </w:r>
            <w:proofErr w:type="gramStart"/>
            <w:r>
              <w:rPr>
                <w:rFonts w:ascii="Times New Roman" w:hAnsi="Times New Roman"/>
              </w:rPr>
              <w:t>2</w:t>
            </w:r>
            <w:proofErr w:type="gramEnd"/>
            <w:r>
              <w:rPr>
                <w:rFonts w:ascii="Times New Roman" w:hAnsi="Times New Roman"/>
              </w:rPr>
              <w:t>. Диапазон давления от 50 до 200 кПа. Диапазон рабочей температуры от -20С до +50С. Температурная компенсация:</w:t>
            </w:r>
            <w:r w:rsidRPr="00D172B7">
              <w:rPr>
                <w:rFonts w:ascii="Times New Roman" w:hAnsi="Times New Roman"/>
              </w:rPr>
              <w:t xml:space="preserve"> ±</w:t>
            </w:r>
            <w:r>
              <w:rPr>
                <w:rFonts w:ascii="Times New Roman" w:hAnsi="Times New Roman"/>
              </w:rPr>
              <w:t xml:space="preserve">2% от колебаний при 0-40С. Метод: инфракрасная абсорбция – наличие. Диапазон измерений: </w:t>
            </w:r>
            <w:r>
              <w:rPr>
                <w:rFonts w:ascii="Times New Roman" w:hAnsi="Times New Roman"/>
                <w:lang w:val="en-US"/>
              </w:rPr>
              <w:t>N</w:t>
            </w:r>
            <w:r w:rsidRPr="00DE641C">
              <w:rPr>
                <w:rFonts w:ascii="Times New Roman" w:hAnsi="Times New Roman"/>
              </w:rPr>
              <w:t>2</w:t>
            </w:r>
            <w:r>
              <w:rPr>
                <w:rFonts w:ascii="Times New Roman" w:hAnsi="Times New Roman"/>
                <w:lang w:val="en-US"/>
              </w:rPr>
              <w:t>O</w:t>
            </w:r>
            <w:r w:rsidRPr="00DE641C">
              <w:rPr>
                <w:rFonts w:ascii="Times New Roman" w:hAnsi="Times New Roman"/>
              </w:rPr>
              <w:t xml:space="preserve"> 0-100%, </w:t>
            </w:r>
            <w:proofErr w:type="spellStart"/>
            <w:r>
              <w:rPr>
                <w:rFonts w:ascii="Times New Roman" w:hAnsi="Times New Roman"/>
                <w:lang w:val="en-US"/>
              </w:rPr>
              <w:t>Enf</w:t>
            </w:r>
            <w:proofErr w:type="spellEnd"/>
            <w:r w:rsidRPr="00DE641C">
              <w:rPr>
                <w:rFonts w:ascii="Times New Roman" w:hAnsi="Times New Roman"/>
              </w:rPr>
              <w:t xml:space="preserve">, </w:t>
            </w:r>
            <w:proofErr w:type="spellStart"/>
            <w:r>
              <w:rPr>
                <w:rFonts w:ascii="Times New Roman" w:hAnsi="Times New Roman"/>
                <w:lang w:val="en-US"/>
              </w:rPr>
              <w:t>Iso</w:t>
            </w:r>
            <w:proofErr w:type="spellEnd"/>
            <w:r w:rsidRPr="00DE641C">
              <w:rPr>
                <w:rFonts w:ascii="Times New Roman" w:hAnsi="Times New Roman"/>
              </w:rPr>
              <w:t xml:space="preserve">, </w:t>
            </w:r>
            <w:r>
              <w:rPr>
                <w:rFonts w:ascii="Times New Roman" w:hAnsi="Times New Roman"/>
                <w:lang w:val="en-US"/>
              </w:rPr>
              <w:t>Hal</w:t>
            </w:r>
            <w:r w:rsidRPr="00DE641C">
              <w:rPr>
                <w:rFonts w:ascii="Times New Roman" w:hAnsi="Times New Roman"/>
              </w:rPr>
              <w:t xml:space="preserve"> 0-5%, </w:t>
            </w:r>
            <w:proofErr w:type="spellStart"/>
            <w:r>
              <w:rPr>
                <w:rFonts w:ascii="Times New Roman" w:hAnsi="Times New Roman"/>
                <w:lang w:val="en-US"/>
              </w:rPr>
              <w:t>Sev</w:t>
            </w:r>
            <w:proofErr w:type="spellEnd"/>
            <w:r w:rsidRPr="00DE641C">
              <w:rPr>
                <w:rFonts w:ascii="Times New Roman" w:hAnsi="Times New Roman"/>
              </w:rPr>
              <w:t xml:space="preserve"> 0 – 8%, </w:t>
            </w:r>
            <w:r>
              <w:rPr>
                <w:rFonts w:ascii="Times New Roman" w:hAnsi="Times New Roman"/>
                <w:lang w:val="en-US"/>
              </w:rPr>
              <w:t>Des</w:t>
            </w:r>
            <w:r w:rsidRPr="00DE641C">
              <w:rPr>
                <w:rFonts w:ascii="Times New Roman" w:hAnsi="Times New Roman"/>
              </w:rPr>
              <w:t xml:space="preserve"> 0-18%. </w:t>
            </w:r>
            <w:r>
              <w:rPr>
                <w:rFonts w:ascii="Times New Roman" w:hAnsi="Times New Roman"/>
              </w:rPr>
              <w:t xml:space="preserve">Показания на дисплее – </w:t>
            </w:r>
            <w:r>
              <w:rPr>
                <w:rFonts w:ascii="Times New Roman" w:hAnsi="Times New Roman"/>
                <w:lang w:val="en-US"/>
              </w:rPr>
              <w:t>Fi</w:t>
            </w:r>
            <w:r w:rsidRPr="00FC53AD">
              <w:rPr>
                <w:rFonts w:ascii="Times New Roman" w:hAnsi="Times New Roman"/>
              </w:rPr>
              <w:t xml:space="preserve"> </w:t>
            </w:r>
            <w:r>
              <w:rPr>
                <w:rFonts w:ascii="Times New Roman" w:hAnsi="Times New Roman"/>
              </w:rPr>
              <w:t xml:space="preserve">и </w:t>
            </w:r>
            <w:r>
              <w:rPr>
                <w:rFonts w:ascii="Times New Roman" w:hAnsi="Times New Roman"/>
                <w:lang w:val="en-US"/>
              </w:rPr>
              <w:t>ET</w:t>
            </w:r>
            <w:r w:rsidRPr="00FC53AD">
              <w:rPr>
                <w:rFonts w:ascii="Times New Roman" w:hAnsi="Times New Roman"/>
              </w:rPr>
              <w:t xml:space="preserve">, </w:t>
            </w:r>
            <w:r>
              <w:rPr>
                <w:rFonts w:ascii="Times New Roman" w:hAnsi="Times New Roman"/>
                <w:lang w:val="en-US"/>
              </w:rPr>
              <w:t>MAC</w:t>
            </w:r>
            <w:r w:rsidRPr="00FC53AD">
              <w:rPr>
                <w:rFonts w:ascii="Times New Roman" w:hAnsi="Times New Roman"/>
              </w:rPr>
              <w:t xml:space="preserve"> </w:t>
            </w:r>
            <w:r>
              <w:rPr>
                <w:rFonts w:ascii="Times New Roman" w:hAnsi="Times New Roman"/>
              </w:rPr>
              <w:t xml:space="preserve">значения. </w:t>
            </w:r>
          </w:p>
        </w:tc>
        <w:tc>
          <w:tcPr>
            <w:tcW w:w="1701" w:type="dxa"/>
            <w:shd w:val="clear" w:color="auto" w:fill="FFFFFF" w:themeFill="background1"/>
          </w:tcPr>
          <w:p w:rsidR="003066F0" w:rsidRPr="00A349FF" w:rsidRDefault="003066F0" w:rsidP="00E5348B">
            <w:pPr>
              <w:pStyle w:val="a8"/>
              <w:jc w:val="center"/>
              <w:rPr>
                <w:rFonts w:ascii="Times New Roman" w:hAnsi="Times New Roman"/>
                <w:sz w:val="24"/>
                <w:szCs w:val="20"/>
              </w:rPr>
            </w:pPr>
            <w:r w:rsidRPr="00A349FF">
              <w:rPr>
                <w:rFonts w:ascii="Times New Roman" w:hAnsi="Times New Roman"/>
                <w:sz w:val="24"/>
                <w:szCs w:val="20"/>
              </w:rPr>
              <w:t>1 комплект</w:t>
            </w:r>
          </w:p>
        </w:tc>
      </w:tr>
      <w:tr w:rsidR="003066F0" w:rsidRPr="001F739F" w:rsidTr="00956569">
        <w:trPr>
          <w:trHeight w:val="141"/>
        </w:trPr>
        <w:tc>
          <w:tcPr>
            <w:tcW w:w="568" w:type="dxa"/>
            <w:vMerge/>
          </w:tcPr>
          <w:p w:rsidR="003066F0" w:rsidRPr="001F739F" w:rsidRDefault="003066F0" w:rsidP="001F739F">
            <w:pPr>
              <w:spacing w:after="0"/>
              <w:rPr>
                <w:rFonts w:ascii="Times New Roman" w:hAnsi="Times New Roman" w:cs="Times New Roman"/>
                <w:b/>
              </w:rPr>
            </w:pPr>
          </w:p>
        </w:tc>
        <w:tc>
          <w:tcPr>
            <w:tcW w:w="4360" w:type="dxa"/>
            <w:vMerge/>
          </w:tcPr>
          <w:p w:rsidR="003066F0" w:rsidRPr="001F739F" w:rsidRDefault="003066F0" w:rsidP="001F739F">
            <w:pPr>
              <w:spacing w:after="0"/>
              <w:ind w:right="-108"/>
              <w:rPr>
                <w:rFonts w:ascii="Times New Roman" w:hAnsi="Times New Roman" w:cs="Times New Roman"/>
                <w:b/>
              </w:rPr>
            </w:pPr>
          </w:p>
        </w:tc>
        <w:tc>
          <w:tcPr>
            <w:tcW w:w="567" w:type="dxa"/>
            <w:vAlign w:val="center"/>
          </w:tcPr>
          <w:p w:rsidR="003066F0" w:rsidRDefault="003066F0" w:rsidP="00E5348B">
            <w:pPr>
              <w:pStyle w:val="a8"/>
              <w:jc w:val="center"/>
              <w:rPr>
                <w:rFonts w:ascii="Times New Roman" w:hAnsi="Times New Roman"/>
              </w:rPr>
            </w:pPr>
            <w:r>
              <w:rPr>
                <w:rFonts w:ascii="Times New Roman" w:hAnsi="Times New Roman"/>
              </w:rPr>
              <w:t>7</w:t>
            </w:r>
          </w:p>
        </w:tc>
        <w:tc>
          <w:tcPr>
            <w:tcW w:w="2835" w:type="dxa"/>
            <w:vAlign w:val="center"/>
          </w:tcPr>
          <w:p w:rsidR="003066F0" w:rsidRPr="001F4707" w:rsidRDefault="003066F0" w:rsidP="00E5348B">
            <w:pPr>
              <w:pStyle w:val="a8"/>
              <w:rPr>
                <w:rFonts w:ascii="Times New Roman" w:hAnsi="Times New Roman"/>
              </w:rPr>
            </w:pPr>
            <w:r w:rsidRPr="001F4707">
              <w:rPr>
                <w:rFonts w:ascii="Times New Roman" w:hAnsi="Times New Roman"/>
              </w:rPr>
              <w:t>Модуль PCV-VG</w:t>
            </w:r>
          </w:p>
        </w:tc>
        <w:tc>
          <w:tcPr>
            <w:tcW w:w="5420" w:type="dxa"/>
          </w:tcPr>
          <w:p w:rsidR="003066F0" w:rsidRDefault="003066F0" w:rsidP="00E5348B">
            <w:pPr>
              <w:pStyle w:val="a8"/>
              <w:jc w:val="both"/>
              <w:rPr>
                <w:rFonts w:ascii="Times New Roman" w:eastAsia="Times New Roman" w:hAnsi="Times New Roman"/>
                <w:sz w:val="24"/>
                <w:szCs w:val="24"/>
              </w:rPr>
            </w:pPr>
            <w:r>
              <w:rPr>
                <w:rFonts w:ascii="Times New Roman" w:eastAsia="Times New Roman" w:hAnsi="Times New Roman"/>
                <w:sz w:val="24"/>
                <w:szCs w:val="24"/>
              </w:rPr>
              <w:t xml:space="preserve">Вентиляция с регулируемым давлением – гарантированным объемом. </w:t>
            </w:r>
          </w:p>
        </w:tc>
        <w:tc>
          <w:tcPr>
            <w:tcW w:w="1701" w:type="dxa"/>
            <w:shd w:val="clear" w:color="auto" w:fill="FFFFFF" w:themeFill="background1"/>
          </w:tcPr>
          <w:p w:rsidR="003066F0" w:rsidRPr="00A349FF" w:rsidRDefault="003066F0" w:rsidP="00E5348B">
            <w:pPr>
              <w:pStyle w:val="a8"/>
              <w:jc w:val="center"/>
              <w:rPr>
                <w:rFonts w:ascii="Times New Roman" w:hAnsi="Times New Roman"/>
                <w:sz w:val="24"/>
                <w:szCs w:val="20"/>
              </w:rPr>
            </w:pPr>
            <w:r w:rsidRPr="00A349FF">
              <w:rPr>
                <w:rFonts w:ascii="Times New Roman" w:hAnsi="Times New Roman"/>
                <w:sz w:val="24"/>
                <w:szCs w:val="20"/>
              </w:rPr>
              <w:t>1 комплект</w:t>
            </w:r>
          </w:p>
        </w:tc>
      </w:tr>
      <w:tr w:rsidR="003066F0" w:rsidRPr="001F739F" w:rsidTr="00956569">
        <w:trPr>
          <w:trHeight w:val="141"/>
        </w:trPr>
        <w:tc>
          <w:tcPr>
            <w:tcW w:w="568" w:type="dxa"/>
            <w:vMerge/>
          </w:tcPr>
          <w:p w:rsidR="003066F0" w:rsidRPr="001F739F" w:rsidRDefault="003066F0" w:rsidP="001F739F">
            <w:pPr>
              <w:spacing w:after="0"/>
              <w:rPr>
                <w:rFonts w:ascii="Times New Roman" w:hAnsi="Times New Roman" w:cs="Times New Roman"/>
                <w:b/>
              </w:rPr>
            </w:pPr>
          </w:p>
        </w:tc>
        <w:tc>
          <w:tcPr>
            <w:tcW w:w="4360" w:type="dxa"/>
            <w:vMerge/>
          </w:tcPr>
          <w:p w:rsidR="003066F0" w:rsidRPr="001F739F" w:rsidRDefault="003066F0" w:rsidP="001F739F">
            <w:pPr>
              <w:spacing w:after="0"/>
              <w:ind w:right="-108"/>
              <w:rPr>
                <w:rFonts w:ascii="Times New Roman" w:hAnsi="Times New Roman" w:cs="Times New Roman"/>
                <w:b/>
              </w:rPr>
            </w:pPr>
          </w:p>
        </w:tc>
        <w:tc>
          <w:tcPr>
            <w:tcW w:w="567" w:type="dxa"/>
            <w:vAlign w:val="center"/>
          </w:tcPr>
          <w:p w:rsidR="003066F0" w:rsidRPr="002B6FB4" w:rsidRDefault="003066F0" w:rsidP="00E5348B">
            <w:pPr>
              <w:pStyle w:val="a8"/>
              <w:jc w:val="center"/>
              <w:rPr>
                <w:rFonts w:ascii="Times New Roman" w:hAnsi="Times New Roman"/>
              </w:rPr>
            </w:pPr>
            <w:r>
              <w:rPr>
                <w:rFonts w:ascii="Times New Roman" w:hAnsi="Times New Roman"/>
              </w:rPr>
              <w:t>8</w:t>
            </w:r>
          </w:p>
        </w:tc>
        <w:tc>
          <w:tcPr>
            <w:tcW w:w="2835" w:type="dxa"/>
            <w:vAlign w:val="center"/>
          </w:tcPr>
          <w:p w:rsidR="003066F0" w:rsidRPr="003042F5" w:rsidRDefault="003066F0" w:rsidP="00E5348B">
            <w:pPr>
              <w:pStyle w:val="a8"/>
              <w:rPr>
                <w:rFonts w:ascii="Times New Roman" w:hAnsi="Times New Roman"/>
              </w:rPr>
            </w:pPr>
            <w:r>
              <w:rPr>
                <w:rFonts w:ascii="Times New Roman" w:hAnsi="Times New Roman"/>
              </w:rPr>
              <w:t xml:space="preserve">Модуль </w:t>
            </w:r>
            <w:r>
              <w:rPr>
                <w:rFonts w:ascii="Times New Roman" w:hAnsi="Times New Roman"/>
                <w:lang w:val="en-US"/>
              </w:rPr>
              <w:t>SIMV</w:t>
            </w:r>
          </w:p>
        </w:tc>
        <w:tc>
          <w:tcPr>
            <w:tcW w:w="5420" w:type="dxa"/>
          </w:tcPr>
          <w:p w:rsidR="003066F0" w:rsidRPr="00A121A0" w:rsidRDefault="003066F0" w:rsidP="00E5348B">
            <w:pPr>
              <w:pStyle w:val="a8"/>
              <w:rPr>
                <w:rFonts w:ascii="Times New Roman" w:eastAsia="Times New Roman" w:hAnsi="Times New Roman"/>
                <w:color w:val="000000"/>
                <w:lang w:eastAsia="ru-RU"/>
              </w:rPr>
            </w:pPr>
            <w:proofErr w:type="gramStart"/>
            <w:r>
              <w:rPr>
                <w:rFonts w:ascii="Times New Roman" w:eastAsia="Times New Roman" w:hAnsi="Times New Roman"/>
                <w:sz w:val="24"/>
                <w:szCs w:val="24"/>
              </w:rPr>
              <w:t>П</w:t>
            </w:r>
            <w:r w:rsidRPr="00844DA0">
              <w:rPr>
                <w:rFonts w:ascii="Times New Roman" w:eastAsia="Times New Roman" w:hAnsi="Times New Roman"/>
                <w:sz w:val="24"/>
                <w:szCs w:val="24"/>
              </w:rPr>
              <w:t>еремежающаяся</w:t>
            </w:r>
            <w:proofErr w:type="gramEnd"/>
            <w:r w:rsidRPr="00844DA0">
              <w:rPr>
                <w:rFonts w:ascii="Times New Roman" w:eastAsia="Times New Roman" w:hAnsi="Times New Roman"/>
                <w:sz w:val="24"/>
                <w:szCs w:val="24"/>
              </w:rPr>
              <w:t xml:space="preserve"> принудительная вентиляция-регулируемый объем + синхронизированная перемежающаяся принудительная вентиляция-регулируемое</w:t>
            </w:r>
            <w:r>
              <w:rPr>
                <w:rFonts w:ascii="Times New Roman" w:eastAsia="Times New Roman" w:hAnsi="Times New Roman"/>
                <w:sz w:val="24"/>
                <w:szCs w:val="24"/>
              </w:rPr>
              <w:t xml:space="preserve"> </w:t>
            </w:r>
            <w:r w:rsidRPr="00844DA0">
              <w:rPr>
                <w:rFonts w:ascii="Times New Roman" w:eastAsia="Times New Roman" w:hAnsi="Times New Roman"/>
                <w:sz w:val="24"/>
                <w:szCs w:val="24"/>
              </w:rPr>
              <w:t>давление</w:t>
            </w:r>
          </w:p>
        </w:tc>
        <w:tc>
          <w:tcPr>
            <w:tcW w:w="1701" w:type="dxa"/>
            <w:shd w:val="clear" w:color="auto" w:fill="FFFFFF" w:themeFill="background1"/>
          </w:tcPr>
          <w:p w:rsidR="003066F0" w:rsidRPr="002B6FB4" w:rsidRDefault="003066F0" w:rsidP="00E5348B">
            <w:pPr>
              <w:pStyle w:val="a8"/>
              <w:jc w:val="center"/>
              <w:rPr>
                <w:rFonts w:ascii="Times New Roman" w:hAnsi="Times New Roman"/>
              </w:rPr>
            </w:pPr>
            <w:r w:rsidRPr="00A349FF">
              <w:rPr>
                <w:rFonts w:ascii="Times New Roman" w:hAnsi="Times New Roman"/>
                <w:sz w:val="24"/>
                <w:szCs w:val="20"/>
              </w:rPr>
              <w:t>1 комплект</w:t>
            </w:r>
          </w:p>
        </w:tc>
      </w:tr>
      <w:tr w:rsidR="003066F0" w:rsidRPr="001F739F" w:rsidTr="00956569">
        <w:trPr>
          <w:trHeight w:val="141"/>
        </w:trPr>
        <w:tc>
          <w:tcPr>
            <w:tcW w:w="568" w:type="dxa"/>
            <w:vMerge/>
          </w:tcPr>
          <w:p w:rsidR="003066F0" w:rsidRPr="001F739F" w:rsidRDefault="003066F0" w:rsidP="001F739F">
            <w:pPr>
              <w:spacing w:after="0"/>
              <w:rPr>
                <w:rFonts w:ascii="Times New Roman" w:hAnsi="Times New Roman" w:cs="Times New Roman"/>
                <w:b/>
              </w:rPr>
            </w:pPr>
          </w:p>
        </w:tc>
        <w:tc>
          <w:tcPr>
            <w:tcW w:w="4360" w:type="dxa"/>
            <w:vMerge/>
          </w:tcPr>
          <w:p w:rsidR="003066F0" w:rsidRPr="001F739F" w:rsidRDefault="003066F0" w:rsidP="001F739F">
            <w:pPr>
              <w:spacing w:after="0"/>
              <w:ind w:right="-108"/>
              <w:rPr>
                <w:rFonts w:ascii="Times New Roman" w:hAnsi="Times New Roman" w:cs="Times New Roman"/>
                <w:b/>
              </w:rPr>
            </w:pPr>
          </w:p>
        </w:tc>
        <w:tc>
          <w:tcPr>
            <w:tcW w:w="567" w:type="dxa"/>
            <w:vAlign w:val="center"/>
          </w:tcPr>
          <w:p w:rsidR="003066F0" w:rsidRPr="002B6FB4" w:rsidRDefault="003066F0" w:rsidP="00E5348B">
            <w:pPr>
              <w:pStyle w:val="a8"/>
              <w:jc w:val="center"/>
              <w:rPr>
                <w:rFonts w:ascii="Times New Roman" w:hAnsi="Times New Roman"/>
              </w:rPr>
            </w:pPr>
            <w:r>
              <w:rPr>
                <w:rFonts w:ascii="Times New Roman" w:hAnsi="Times New Roman"/>
              </w:rPr>
              <w:t>9</w:t>
            </w:r>
          </w:p>
        </w:tc>
        <w:tc>
          <w:tcPr>
            <w:tcW w:w="2835" w:type="dxa"/>
            <w:vAlign w:val="center"/>
          </w:tcPr>
          <w:p w:rsidR="003066F0" w:rsidRPr="003042F5" w:rsidRDefault="003066F0" w:rsidP="00E5348B">
            <w:pPr>
              <w:pStyle w:val="a8"/>
              <w:rPr>
                <w:rFonts w:ascii="Times New Roman" w:hAnsi="Times New Roman"/>
              </w:rPr>
            </w:pPr>
            <w:r>
              <w:rPr>
                <w:rFonts w:ascii="Times New Roman" w:hAnsi="Times New Roman"/>
              </w:rPr>
              <w:t xml:space="preserve">Дыхательный контур многоразовый, с </w:t>
            </w:r>
            <w:r>
              <w:rPr>
                <w:rFonts w:ascii="Times New Roman" w:hAnsi="Times New Roman"/>
              </w:rPr>
              <w:lastRenderedPageBreak/>
              <w:t>принадлежностями</w:t>
            </w:r>
          </w:p>
        </w:tc>
        <w:tc>
          <w:tcPr>
            <w:tcW w:w="5420" w:type="dxa"/>
          </w:tcPr>
          <w:p w:rsidR="003066F0" w:rsidRPr="00011F47" w:rsidRDefault="003066F0" w:rsidP="00E5348B">
            <w:pPr>
              <w:spacing w:after="0" w:line="240" w:lineRule="auto"/>
              <w:rPr>
                <w:rFonts w:ascii="Times New Roman" w:eastAsia="Times New Roman" w:hAnsi="Times New Roman" w:cs="Times New Roman"/>
                <w:sz w:val="24"/>
                <w:szCs w:val="24"/>
              </w:rPr>
            </w:pPr>
            <w:r w:rsidRPr="00011F47">
              <w:rPr>
                <w:rFonts w:ascii="Times New Roman" w:eastAsia="Times New Roman" w:hAnsi="Times New Roman" w:cs="Times New Roman"/>
                <w:sz w:val="24"/>
                <w:szCs w:val="24"/>
              </w:rPr>
              <w:lastRenderedPageBreak/>
              <w:t>Включая:</w:t>
            </w:r>
          </w:p>
          <w:p w:rsidR="003066F0" w:rsidRPr="00011F47" w:rsidRDefault="003066F0" w:rsidP="00E5348B">
            <w:pPr>
              <w:spacing w:after="0" w:line="240" w:lineRule="auto"/>
              <w:rPr>
                <w:rFonts w:ascii="Times New Roman" w:eastAsia="Times New Roman" w:hAnsi="Times New Roman" w:cs="Times New Roman"/>
                <w:sz w:val="24"/>
                <w:szCs w:val="24"/>
              </w:rPr>
            </w:pPr>
            <w:r w:rsidRPr="00011F47">
              <w:rPr>
                <w:rFonts w:ascii="Times New Roman" w:eastAsia="Times New Roman" w:hAnsi="Times New Roman" w:cs="Times New Roman"/>
                <w:sz w:val="24"/>
                <w:szCs w:val="24"/>
              </w:rPr>
              <w:t xml:space="preserve">Дыхательная трубка, для взрослых, </w:t>
            </w:r>
            <w:r w:rsidR="00BF0512">
              <w:rPr>
                <w:rFonts w:ascii="Times New Roman" w:eastAsia="Times New Roman" w:hAnsi="Times New Roman" w:cs="Times New Roman"/>
                <w:sz w:val="24"/>
                <w:szCs w:val="24"/>
              </w:rPr>
              <w:t xml:space="preserve">не менее </w:t>
            </w:r>
            <w:r w:rsidRPr="00011F47">
              <w:rPr>
                <w:rFonts w:ascii="Times New Roman" w:eastAsia="Times New Roman" w:hAnsi="Times New Roman" w:cs="Times New Roman"/>
                <w:sz w:val="24"/>
                <w:szCs w:val="24"/>
              </w:rPr>
              <w:t xml:space="preserve">1,5м, </w:t>
            </w:r>
            <w:r w:rsidRPr="00011F47">
              <w:rPr>
                <w:rFonts w:ascii="Times New Roman" w:eastAsia="Times New Roman" w:hAnsi="Times New Roman" w:cs="Times New Roman"/>
                <w:sz w:val="24"/>
                <w:szCs w:val="24"/>
              </w:rPr>
              <w:lastRenderedPageBreak/>
              <w:t>2 шт.</w:t>
            </w:r>
          </w:p>
          <w:p w:rsidR="003066F0" w:rsidRPr="00011F47" w:rsidRDefault="003066F0" w:rsidP="00E5348B">
            <w:pPr>
              <w:spacing w:after="0" w:line="240" w:lineRule="auto"/>
              <w:rPr>
                <w:rFonts w:ascii="Times New Roman" w:eastAsia="Times New Roman" w:hAnsi="Times New Roman" w:cs="Times New Roman"/>
                <w:sz w:val="24"/>
                <w:szCs w:val="24"/>
              </w:rPr>
            </w:pPr>
            <w:r w:rsidRPr="00011F47">
              <w:rPr>
                <w:rFonts w:ascii="Times New Roman" w:eastAsia="Times New Roman" w:hAnsi="Times New Roman" w:cs="Times New Roman"/>
                <w:sz w:val="24"/>
                <w:szCs w:val="24"/>
              </w:rPr>
              <w:t xml:space="preserve">Силиконовый резервный мешок, </w:t>
            </w:r>
            <w:r>
              <w:rPr>
                <w:rFonts w:ascii="Times New Roman" w:eastAsia="Times New Roman" w:hAnsi="Times New Roman" w:cs="Times New Roman"/>
                <w:sz w:val="24"/>
                <w:szCs w:val="24"/>
              </w:rPr>
              <w:t xml:space="preserve">не менее </w:t>
            </w:r>
            <w:r w:rsidRPr="00011F47">
              <w:rPr>
                <w:rFonts w:ascii="Times New Roman" w:eastAsia="Times New Roman" w:hAnsi="Times New Roman" w:cs="Times New Roman"/>
                <w:sz w:val="24"/>
                <w:szCs w:val="24"/>
              </w:rPr>
              <w:t>3л, 1 шт.</w:t>
            </w:r>
          </w:p>
          <w:p w:rsidR="003066F0" w:rsidRPr="00011F47" w:rsidRDefault="003066F0" w:rsidP="00E5348B">
            <w:pPr>
              <w:spacing w:after="0" w:line="240" w:lineRule="auto"/>
              <w:rPr>
                <w:rFonts w:ascii="Times New Roman" w:eastAsia="Times New Roman" w:hAnsi="Times New Roman" w:cs="Times New Roman"/>
                <w:sz w:val="24"/>
                <w:szCs w:val="24"/>
              </w:rPr>
            </w:pPr>
            <w:r w:rsidRPr="00011F47">
              <w:rPr>
                <w:rFonts w:ascii="Times New Roman" w:eastAsia="Times New Roman" w:hAnsi="Times New Roman" w:cs="Times New Roman"/>
                <w:sz w:val="24"/>
                <w:szCs w:val="24"/>
              </w:rPr>
              <w:t>Силиконовая лицевая маска, для взрослых, 1 шт.</w:t>
            </w:r>
          </w:p>
          <w:p w:rsidR="003066F0" w:rsidRPr="00011F47" w:rsidRDefault="003066F0" w:rsidP="00E5348B">
            <w:pPr>
              <w:spacing w:after="0" w:line="240" w:lineRule="auto"/>
              <w:rPr>
                <w:rFonts w:ascii="Times New Roman" w:eastAsia="Times New Roman" w:hAnsi="Times New Roman" w:cs="Times New Roman"/>
                <w:sz w:val="24"/>
                <w:szCs w:val="24"/>
              </w:rPr>
            </w:pPr>
            <w:r w:rsidRPr="00011F47">
              <w:rPr>
                <w:rFonts w:ascii="Times New Roman" w:eastAsia="Times New Roman" w:hAnsi="Times New Roman" w:cs="Times New Roman"/>
                <w:sz w:val="24"/>
                <w:szCs w:val="24"/>
              </w:rPr>
              <w:t>Y-коннектор, 1 шт.</w:t>
            </w:r>
          </w:p>
          <w:p w:rsidR="003066F0" w:rsidRPr="003042F5" w:rsidRDefault="003066F0" w:rsidP="00E5348B">
            <w:pPr>
              <w:pStyle w:val="a8"/>
              <w:rPr>
                <w:rFonts w:ascii="Times New Roman" w:eastAsia="CIDFont+F3" w:hAnsi="Times New Roman"/>
              </w:rPr>
            </w:pPr>
            <w:r w:rsidRPr="00011F47">
              <w:rPr>
                <w:rFonts w:ascii="Times New Roman" w:eastAsia="Times New Roman" w:hAnsi="Times New Roman"/>
                <w:sz w:val="24"/>
                <w:szCs w:val="24"/>
              </w:rPr>
              <w:t>L-коннектор, 22M/15F, 22F, 1 шт.</w:t>
            </w:r>
          </w:p>
        </w:tc>
        <w:tc>
          <w:tcPr>
            <w:tcW w:w="1701" w:type="dxa"/>
            <w:shd w:val="clear" w:color="auto" w:fill="FFFFFF" w:themeFill="background1"/>
          </w:tcPr>
          <w:p w:rsidR="003066F0" w:rsidRPr="002B6FB4" w:rsidRDefault="003066F0" w:rsidP="00E5348B">
            <w:pPr>
              <w:pStyle w:val="a8"/>
              <w:jc w:val="center"/>
              <w:rPr>
                <w:rFonts w:ascii="Times New Roman" w:hAnsi="Times New Roman"/>
              </w:rPr>
            </w:pPr>
            <w:r w:rsidRPr="00A349FF">
              <w:rPr>
                <w:rFonts w:ascii="Times New Roman" w:hAnsi="Times New Roman"/>
                <w:sz w:val="24"/>
                <w:szCs w:val="20"/>
              </w:rPr>
              <w:lastRenderedPageBreak/>
              <w:t>1 комплект</w:t>
            </w:r>
          </w:p>
        </w:tc>
      </w:tr>
      <w:tr w:rsidR="003066F0" w:rsidRPr="001F739F" w:rsidTr="00956569">
        <w:trPr>
          <w:trHeight w:val="141"/>
        </w:trPr>
        <w:tc>
          <w:tcPr>
            <w:tcW w:w="568" w:type="dxa"/>
            <w:vMerge/>
          </w:tcPr>
          <w:p w:rsidR="003066F0" w:rsidRPr="001F739F" w:rsidRDefault="003066F0" w:rsidP="001F739F">
            <w:pPr>
              <w:spacing w:after="0"/>
              <w:rPr>
                <w:rFonts w:ascii="Times New Roman" w:hAnsi="Times New Roman" w:cs="Times New Roman"/>
                <w:b/>
              </w:rPr>
            </w:pPr>
          </w:p>
        </w:tc>
        <w:tc>
          <w:tcPr>
            <w:tcW w:w="4360" w:type="dxa"/>
            <w:vMerge/>
          </w:tcPr>
          <w:p w:rsidR="003066F0" w:rsidRPr="001F739F" w:rsidRDefault="003066F0" w:rsidP="001F739F">
            <w:pPr>
              <w:spacing w:after="0"/>
              <w:ind w:right="-108"/>
              <w:rPr>
                <w:rFonts w:ascii="Times New Roman" w:hAnsi="Times New Roman" w:cs="Times New Roman"/>
                <w:b/>
              </w:rPr>
            </w:pPr>
          </w:p>
        </w:tc>
        <w:tc>
          <w:tcPr>
            <w:tcW w:w="567" w:type="dxa"/>
            <w:vAlign w:val="center"/>
          </w:tcPr>
          <w:p w:rsidR="003066F0" w:rsidRDefault="003066F0" w:rsidP="00E5348B">
            <w:pPr>
              <w:pStyle w:val="a8"/>
              <w:jc w:val="center"/>
              <w:rPr>
                <w:rFonts w:ascii="Times New Roman" w:hAnsi="Times New Roman"/>
              </w:rPr>
            </w:pPr>
            <w:r>
              <w:rPr>
                <w:rFonts w:ascii="Times New Roman" w:hAnsi="Times New Roman"/>
              </w:rPr>
              <w:t>10</w:t>
            </w:r>
          </w:p>
        </w:tc>
        <w:tc>
          <w:tcPr>
            <w:tcW w:w="2835" w:type="dxa"/>
            <w:vAlign w:val="center"/>
          </w:tcPr>
          <w:p w:rsidR="003066F0" w:rsidRPr="001F4707" w:rsidRDefault="003066F0" w:rsidP="00E5348B">
            <w:pPr>
              <w:pStyle w:val="a8"/>
              <w:rPr>
                <w:rFonts w:ascii="Times New Roman" w:hAnsi="Times New Roman"/>
              </w:rPr>
            </w:pPr>
            <w:r w:rsidRPr="001F4707">
              <w:rPr>
                <w:rFonts w:ascii="Times New Roman" w:hAnsi="Times New Roman"/>
              </w:rPr>
              <w:t>Комплект для крепления монитора пациента</w:t>
            </w:r>
          </w:p>
        </w:tc>
        <w:tc>
          <w:tcPr>
            <w:tcW w:w="5420" w:type="dxa"/>
          </w:tcPr>
          <w:p w:rsidR="003066F0" w:rsidRPr="00011F47" w:rsidRDefault="003066F0" w:rsidP="00FC53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Специализированный комплект креплений для установки дополнительного монитора пациента </w:t>
            </w:r>
          </w:p>
        </w:tc>
        <w:tc>
          <w:tcPr>
            <w:tcW w:w="1701" w:type="dxa"/>
            <w:shd w:val="clear" w:color="auto" w:fill="FFFFFF" w:themeFill="background1"/>
          </w:tcPr>
          <w:p w:rsidR="003066F0" w:rsidRPr="00A349FF" w:rsidRDefault="003066F0" w:rsidP="00E5348B">
            <w:pPr>
              <w:pStyle w:val="a8"/>
              <w:jc w:val="center"/>
              <w:rPr>
                <w:rFonts w:ascii="Times New Roman" w:hAnsi="Times New Roman"/>
                <w:sz w:val="24"/>
                <w:szCs w:val="20"/>
              </w:rPr>
            </w:pPr>
            <w:r w:rsidRPr="00A349FF">
              <w:rPr>
                <w:rFonts w:ascii="Times New Roman" w:hAnsi="Times New Roman"/>
                <w:sz w:val="24"/>
                <w:szCs w:val="20"/>
              </w:rPr>
              <w:t>1 комплект</w:t>
            </w:r>
          </w:p>
        </w:tc>
      </w:tr>
      <w:tr w:rsidR="003066F0" w:rsidRPr="001F739F" w:rsidTr="00956569">
        <w:trPr>
          <w:trHeight w:val="141"/>
        </w:trPr>
        <w:tc>
          <w:tcPr>
            <w:tcW w:w="568" w:type="dxa"/>
            <w:vMerge/>
          </w:tcPr>
          <w:p w:rsidR="003066F0" w:rsidRPr="001F739F" w:rsidRDefault="003066F0" w:rsidP="001F739F">
            <w:pPr>
              <w:spacing w:after="0"/>
              <w:rPr>
                <w:rFonts w:ascii="Times New Roman" w:hAnsi="Times New Roman" w:cs="Times New Roman"/>
                <w:b/>
              </w:rPr>
            </w:pPr>
          </w:p>
        </w:tc>
        <w:tc>
          <w:tcPr>
            <w:tcW w:w="4360" w:type="dxa"/>
            <w:vMerge/>
          </w:tcPr>
          <w:p w:rsidR="003066F0" w:rsidRPr="001F739F" w:rsidRDefault="003066F0" w:rsidP="001F739F">
            <w:pPr>
              <w:spacing w:after="0"/>
              <w:ind w:right="-108"/>
              <w:rPr>
                <w:rFonts w:ascii="Times New Roman" w:hAnsi="Times New Roman" w:cs="Times New Roman"/>
                <w:b/>
              </w:rPr>
            </w:pPr>
          </w:p>
        </w:tc>
        <w:tc>
          <w:tcPr>
            <w:tcW w:w="10523" w:type="dxa"/>
            <w:gridSpan w:val="4"/>
            <w:vAlign w:val="center"/>
          </w:tcPr>
          <w:p w:rsidR="003066F0" w:rsidRPr="002B6FB4" w:rsidRDefault="003066F0" w:rsidP="00E5348B">
            <w:pPr>
              <w:pStyle w:val="a8"/>
              <w:jc w:val="both"/>
              <w:rPr>
                <w:rFonts w:ascii="Times New Roman" w:hAnsi="Times New Roman"/>
                <w:i/>
              </w:rPr>
            </w:pPr>
            <w:r w:rsidRPr="002B6FB4">
              <w:rPr>
                <w:rFonts w:ascii="Times New Roman" w:hAnsi="Times New Roman"/>
                <w:i/>
              </w:rPr>
              <w:t>Расходные материалы и изнашиваемые узлы:</w:t>
            </w:r>
          </w:p>
        </w:tc>
      </w:tr>
      <w:tr w:rsidR="003066F0" w:rsidRPr="001F739F" w:rsidTr="00956569">
        <w:trPr>
          <w:trHeight w:val="141"/>
        </w:trPr>
        <w:tc>
          <w:tcPr>
            <w:tcW w:w="568" w:type="dxa"/>
            <w:vMerge/>
          </w:tcPr>
          <w:p w:rsidR="003066F0" w:rsidRPr="001F739F" w:rsidRDefault="003066F0" w:rsidP="001F739F">
            <w:pPr>
              <w:spacing w:after="0"/>
              <w:rPr>
                <w:rFonts w:ascii="Times New Roman" w:hAnsi="Times New Roman" w:cs="Times New Roman"/>
                <w:b/>
              </w:rPr>
            </w:pPr>
          </w:p>
        </w:tc>
        <w:tc>
          <w:tcPr>
            <w:tcW w:w="4360" w:type="dxa"/>
            <w:vMerge/>
          </w:tcPr>
          <w:p w:rsidR="003066F0" w:rsidRPr="001F739F" w:rsidRDefault="003066F0" w:rsidP="001F739F">
            <w:pPr>
              <w:spacing w:after="0"/>
              <w:ind w:right="-108"/>
              <w:rPr>
                <w:rFonts w:ascii="Times New Roman" w:hAnsi="Times New Roman" w:cs="Times New Roman"/>
                <w:b/>
              </w:rPr>
            </w:pPr>
          </w:p>
        </w:tc>
        <w:tc>
          <w:tcPr>
            <w:tcW w:w="567" w:type="dxa"/>
            <w:vAlign w:val="center"/>
          </w:tcPr>
          <w:p w:rsidR="003066F0" w:rsidRPr="002B6FB4" w:rsidRDefault="003066F0" w:rsidP="00E5348B">
            <w:pPr>
              <w:pStyle w:val="a8"/>
              <w:jc w:val="center"/>
              <w:rPr>
                <w:rFonts w:ascii="Times New Roman" w:hAnsi="Times New Roman"/>
              </w:rPr>
            </w:pPr>
            <w:r w:rsidRPr="002B6FB4">
              <w:rPr>
                <w:rFonts w:ascii="Times New Roman" w:hAnsi="Times New Roman"/>
              </w:rPr>
              <w:t>1.</w:t>
            </w:r>
          </w:p>
        </w:tc>
        <w:tc>
          <w:tcPr>
            <w:tcW w:w="2835" w:type="dxa"/>
            <w:vAlign w:val="center"/>
          </w:tcPr>
          <w:p w:rsidR="003066F0" w:rsidRPr="002B6FB4" w:rsidRDefault="003066F0" w:rsidP="00E5348B">
            <w:pPr>
              <w:pStyle w:val="a8"/>
              <w:rPr>
                <w:rFonts w:ascii="Times New Roman" w:eastAsiaTheme="minorEastAsia" w:hAnsi="Times New Roman"/>
                <w:noProof/>
                <w:lang w:eastAsia="ko-KR"/>
              </w:rPr>
            </w:pPr>
            <w:r>
              <w:rPr>
                <w:rFonts w:ascii="Times New Roman" w:eastAsiaTheme="minorEastAsia" w:hAnsi="Times New Roman"/>
                <w:noProof/>
                <w:lang w:eastAsia="ko-KR"/>
              </w:rPr>
              <w:t>нет</w:t>
            </w:r>
          </w:p>
        </w:tc>
        <w:tc>
          <w:tcPr>
            <w:tcW w:w="5420" w:type="dxa"/>
          </w:tcPr>
          <w:p w:rsidR="003066F0" w:rsidRPr="002B6FB4" w:rsidRDefault="003066F0" w:rsidP="00E5348B">
            <w:pPr>
              <w:pStyle w:val="a8"/>
              <w:jc w:val="both"/>
              <w:rPr>
                <w:rFonts w:ascii="Times New Roman" w:eastAsia="CIDFont+F3" w:hAnsi="Times New Roman"/>
              </w:rPr>
            </w:pPr>
          </w:p>
        </w:tc>
        <w:tc>
          <w:tcPr>
            <w:tcW w:w="1701" w:type="dxa"/>
            <w:vAlign w:val="center"/>
          </w:tcPr>
          <w:p w:rsidR="003066F0" w:rsidRPr="002B6FB4" w:rsidRDefault="003066F0" w:rsidP="00E5348B">
            <w:pPr>
              <w:pStyle w:val="a8"/>
              <w:rPr>
                <w:rFonts w:ascii="Times New Roman" w:hAnsi="Times New Roman"/>
              </w:rPr>
            </w:pPr>
          </w:p>
        </w:tc>
      </w:tr>
      <w:tr w:rsidR="003066F0" w:rsidRPr="001F739F" w:rsidTr="001F739F">
        <w:trPr>
          <w:trHeight w:val="470"/>
        </w:trPr>
        <w:tc>
          <w:tcPr>
            <w:tcW w:w="568" w:type="dxa"/>
            <w:tcBorders>
              <w:top w:val="single" w:sz="4" w:space="0" w:color="auto"/>
            </w:tcBorders>
            <w:hideMark/>
          </w:tcPr>
          <w:p w:rsidR="003066F0" w:rsidRPr="001F739F" w:rsidRDefault="003066F0" w:rsidP="001F739F">
            <w:pPr>
              <w:tabs>
                <w:tab w:val="left" w:pos="450"/>
              </w:tabs>
              <w:spacing w:after="0"/>
              <w:rPr>
                <w:rFonts w:ascii="Times New Roman" w:hAnsi="Times New Roman" w:cs="Times New Roman"/>
                <w:b/>
              </w:rPr>
            </w:pPr>
            <w:r w:rsidRPr="001F739F">
              <w:rPr>
                <w:rFonts w:ascii="Times New Roman" w:hAnsi="Times New Roman" w:cs="Times New Roman"/>
                <w:b/>
              </w:rPr>
              <w:t>3</w:t>
            </w:r>
          </w:p>
        </w:tc>
        <w:tc>
          <w:tcPr>
            <w:tcW w:w="4360" w:type="dxa"/>
            <w:tcBorders>
              <w:top w:val="single" w:sz="4" w:space="0" w:color="auto"/>
            </w:tcBorders>
            <w:vAlign w:val="center"/>
            <w:hideMark/>
          </w:tcPr>
          <w:p w:rsidR="003066F0" w:rsidRPr="001F739F" w:rsidRDefault="003066F0" w:rsidP="001F739F">
            <w:pPr>
              <w:spacing w:after="0"/>
              <w:rPr>
                <w:rFonts w:ascii="Times New Roman" w:hAnsi="Times New Roman" w:cs="Times New Roman"/>
                <w:b/>
                <w:bCs/>
                <w:color w:val="000000"/>
              </w:rPr>
            </w:pPr>
            <w:r w:rsidRPr="001F739F">
              <w:rPr>
                <w:rFonts w:ascii="Times New Roman" w:hAnsi="Times New Roman" w:cs="Times New Roman"/>
                <w:b/>
                <w:bCs/>
              </w:rPr>
              <w:t>Требования к условиям эксплуатации</w:t>
            </w:r>
          </w:p>
        </w:tc>
        <w:tc>
          <w:tcPr>
            <w:tcW w:w="10523" w:type="dxa"/>
            <w:gridSpan w:val="4"/>
          </w:tcPr>
          <w:p w:rsidR="003066F0" w:rsidRPr="001F739F" w:rsidRDefault="003066F0" w:rsidP="001F739F">
            <w:pPr>
              <w:spacing w:after="0"/>
              <w:jc w:val="both"/>
              <w:rPr>
                <w:rFonts w:ascii="Times New Roman" w:eastAsiaTheme="minorHAnsi" w:hAnsi="Times New Roman" w:cs="Times New Roman"/>
                <w:lang w:eastAsia="en-US"/>
              </w:rPr>
            </w:pPr>
            <w:r w:rsidRPr="00CD287E">
              <w:rPr>
                <w:rFonts w:ascii="Times New Roman" w:hAnsi="Times New Roman"/>
              </w:rPr>
              <w:t>Подключение к электросети: AC 220V, 50Hz. Не устанавливать на расстоянии ближе, чем на 50 см с нагревательными приборами. Прибор не должен подвергаться чрезмерной вибрации, воздействию пыли, агрессивных и взрывоопасных газов. Во время работы, прибор должен находиться в горизонтальном положении.</w:t>
            </w:r>
          </w:p>
        </w:tc>
      </w:tr>
      <w:tr w:rsidR="003066F0" w:rsidRPr="001F739F" w:rsidTr="00DE2307">
        <w:trPr>
          <w:trHeight w:val="571"/>
        </w:trPr>
        <w:tc>
          <w:tcPr>
            <w:tcW w:w="568" w:type="dxa"/>
            <w:hideMark/>
          </w:tcPr>
          <w:p w:rsidR="003066F0" w:rsidRPr="001F739F" w:rsidRDefault="003066F0" w:rsidP="001F739F">
            <w:pPr>
              <w:spacing w:after="0"/>
              <w:rPr>
                <w:rFonts w:ascii="Times New Roman" w:hAnsi="Times New Roman" w:cs="Times New Roman"/>
                <w:b/>
              </w:rPr>
            </w:pPr>
            <w:r w:rsidRPr="001F739F">
              <w:rPr>
                <w:rFonts w:ascii="Times New Roman" w:hAnsi="Times New Roman" w:cs="Times New Roman"/>
                <w:b/>
              </w:rPr>
              <w:t>4</w:t>
            </w:r>
          </w:p>
        </w:tc>
        <w:tc>
          <w:tcPr>
            <w:tcW w:w="4360" w:type="dxa"/>
            <w:vAlign w:val="center"/>
            <w:hideMark/>
          </w:tcPr>
          <w:p w:rsidR="003066F0" w:rsidRPr="001F739F" w:rsidRDefault="003066F0" w:rsidP="001F739F">
            <w:pPr>
              <w:spacing w:after="0"/>
              <w:rPr>
                <w:rFonts w:ascii="Times New Roman" w:hAnsi="Times New Roman" w:cs="Times New Roman"/>
                <w:b/>
                <w:bCs/>
                <w:color w:val="000000"/>
              </w:rPr>
            </w:pPr>
            <w:r w:rsidRPr="001F739F">
              <w:rPr>
                <w:rFonts w:ascii="Times New Roman" w:hAnsi="Times New Roman" w:cs="Times New Roman"/>
                <w:b/>
              </w:rPr>
              <w:t xml:space="preserve">Условия осуществления поставки медицинской техники </w:t>
            </w:r>
            <w:r w:rsidRPr="001F739F">
              <w:rPr>
                <w:rFonts w:ascii="Times New Roman" w:hAnsi="Times New Roman" w:cs="Times New Roman"/>
              </w:rPr>
              <w:t>(в соответствии с ИНКОТЕРМС 2010)</w:t>
            </w:r>
          </w:p>
        </w:tc>
        <w:tc>
          <w:tcPr>
            <w:tcW w:w="10523" w:type="dxa"/>
            <w:gridSpan w:val="4"/>
            <w:vAlign w:val="center"/>
          </w:tcPr>
          <w:p w:rsidR="003066F0" w:rsidRPr="006F0B08" w:rsidRDefault="003066F0" w:rsidP="001F739F">
            <w:pPr>
              <w:pStyle w:val="a8"/>
              <w:rPr>
                <w:rFonts w:ascii="Times New Roman" w:hAnsi="Times New Roman" w:cs="Times New Roman"/>
                <w:lang w:val="kk-KZ"/>
              </w:rPr>
            </w:pPr>
            <w:r w:rsidRPr="006F0B08">
              <w:rPr>
                <w:rFonts w:ascii="Times New Roman" w:hAnsi="Times New Roman" w:cs="Times New Roman"/>
                <w:lang w:val="en-US"/>
              </w:rPr>
              <w:t>DDP</w:t>
            </w:r>
            <w:r w:rsidRPr="006F0B08">
              <w:rPr>
                <w:rFonts w:ascii="Times New Roman" w:hAnsi="Times New Roman" w:cs="Times New Roman"/>
              </w:rPr>
              <w:t xml:space="preserve"> КГП «Областная клиническая больница» УЗКО</w:t>
            </w:r>
          </w:p>
        </w:tc>
      </w:tr>
      <w:tr w:rsidR="003066F0" w:rsidRPr="001F739F" w:rsidTr="001F739F">
        <w:trPr>
          <w:trHeight w:val="470"/>
        </w:trPr>
        <w:tc>
          <w:tcPr>
            <w:tcW w:w="568" w:type="dxa"/>
            <w:hideMark/>
          </w:tcPr>
          <w:p w:rsidR="003066F0" w:rsidRPr="001F739F" w:rsidRDefault="003066F0" w:rsidP="001F739F">
            <w:pPr>
              <w:spacing w:after="0"/>
              <w:rPr>
                <w:rFonts w:ascii="Times New Roman" w:hAnsi="Times New Roman" w:cs="Times New Roman"/>
                <w:b/>
              </w:rPr>
            </w:pPr>
            <w:r w:rsidRPr="001F739F">
              <w:rPr>
                <w:rFonts w:ascii="Times New Roman" w:hAnsi="Times New Roman" w:cs="Times New Roman"/>
                <w:b/>
              </w:rPr>
              <w:t>5</w:t>
            </w:r>
          </w:p>
        </w:tc>
        <w:tc>
          <w:tcPr>
            <w:tcW w:w="4360" w:type="dxa"/>
            <w:vAlign w:val="center"/>
            <w:hideMark/>
          </w:tcPr>
          <w:p w:rsidR="003066F0" w:rsidRPr="001F739F" w:rsidRDefault="003066F0" w:rsidP="001F739F">
            <w:pPr>
              <w:spacing w:after="0"/>
              <w:rPr>
                <w:rFonts w:ascii="Times New Roman" w:hAnsi="Times New Roman" w:cs="Times New Roman"/>
                <w:b/>
                <w:bCs/>
                <w:color w:val="000000"/>
              </w:rPr>
            </w:pPr>
            <w:r w:rsidRPr="001F739F">
              <w:rPr>
                <w:rFonts w:ascii="Times New Roman" w:hAnsi="Times New Roman" w:cs="Times New Roman"/>
                <w:b/>
              </w:rPr>
              <w:t>Срок поставки медицинской техники и место дислокации</w:t>
            </w:r>
          </w:p>
        </w:tc>
        <w:tc>
          <w:tcPr>
            <w:tcW w:w="10523" w:type="dxa"/>
            <w:gridSpan w:val="4"/>
            <w:shd w:val="clear" w:color="auto" w:fill="auto"/>
          </w:tcPr>
          <w:p w:rsidR="003066F0" w:rsidRPr="001F739F" w:rsidRDefault="003066F0" w:rsidP="001F739F">
            <w:pPr>
              <w:pStyle w:val="a8"/>
              <w:rPr>
                <w:rFonts w:ascii="Times New Roman" w:hAnsi="Times New Roman" w:cs="Times New Roman"/>
              </w:rPr>
            </w:pPr>
            <w:r>
              <w:rPr>
                <w:rFonts w:ascii="Times New Roman" w:hAnsi="Times New Roman" w:cs="Times New Roman"/>
              </w:rPr>
              <w:t>15</w:t>
            </w:r>
            <w:r w:rsidRPr="001F739F">
              <w:rPr>
                <w:rFonts w:ascii="Times New Roman" w:hAnsi="Times New Roman" w:cs="Times New Roman"/>
              </w:rPr>
              <w:t xml:space="preserve"> дней с момента подписания договора</w:t>
            </w:r>
          </w:p>
          <w:p w:rsidR="003066F0" w:rsidRPr="006F0B08" w:rsidRDefault="003066F0" w:rsidP="001F739F">
            <w:pPr>
              <w:spacing w:after="0"/>
              <w:rPr>
                <w:rFonts w:ascii="Times New Roman" w:hAnsi="Times New Roman" w:cs="Times New Roman"/>
              </w:rPr>
            </w:pPr>
            <w:r w:rsidRPr="001F739F">
              <w:rPr>
                <w:rFonts w:ascii="Times New Roman" w:hAnsi="Times New Roman" w:cs="Times New Roman"/>
              </w:rPr>
              <w:t xml:space="preserve">Адрес: </w:t>
            </w:r>
            <w:proofErr w:type="spellStart"/>
            <w:r w:rsidRPr="001F739F">
              <w:rPr>
                <w:rFonts w:ascii="Times New Roman" w:hAnsi="Times New Roman" w:cs="Times New Roman"/>
              </w:rPr>
              <w:t>г</w:t>
            </w:r>
            <w:proofErr w:type="gramStart"/>
            <w:r w:rsidRPr="001F739F">
              <w:rPr>
                <w:rFonts w:ascii="Times New Roman" w:hAnsi="Times New Roman" w:cs="Times New Roman"/>
              </w:rPr>
              <w:t>.К</w:t>
            </w:r>
            <w:proofErr w:type="gramEnd"/>
            <w:r w:rsidRPr="001F739F">
              <w:rPr>
                <w:rFonts w:ascii="Times New Roman" w:hAnsi="Times New Roman" w:cs="Times New Roman"/>
              </w:rPr>
              <w:t>араганда</w:t>
            </w:r>
            <w:proofErr w:type="spellEnd"/>
            <w:r w:rsidRPr="001F739F">
              <w:rPr>
                <w:rFonts w:ascii="Times New Roman" w:hAnsi="Times New Roman" w:cs="Times New Roman"/>
              </w:rPr>
              <w:t xml:space="preserve">, </w:t>
            </w:r>
            <w:proofErr w:type="spellStart"/>
            <w:r w:rsidRPr="001F739F">
              <w:rPr>
                <w:rFonts w:ascii="Times New Roman" w:hAnsi="Times New Roman" w:cs="Times New Roman"/>
              </w:rPr>
              <w:t>пр.Н.Назарбаева</w:t>
            </w:r>
            <w:proofErr w:type="spellEnd"/>
            <w:r w:rsidRPr="001F739F">
              <w:rPr>
                <w:rFonts w:ascii="Times New Roman" w:hAnsi="Times New Roman" w:cs="Times New Roman"/>
              </w:rPr>
              <w:t xml:space="preserve"> 10А</w:t>
            </w:r>
          </w:p>
        </w:tc>
      </w:tr>
      <w:tr w:rsidR="003066F0" w:rsidRPr="001F739F" w:rsidTr="001F739F">
        <w:trPr>
          <w:trHeight w:val="136"/>
        </w:trPr>
        <w:tc>
          <w:tcPr>
            <w:tcW w:w="568" w:type="dxa"/>
            <w:hideMark/>
          </w:tcPr>
          <w:p w:rsidR="003066F0" w:rsidRPr="001F739F" w:rsidRDefault="003066F0" w:rsidP="001F739F">
            <w:pPr>
              <w:spacing w:after="0"/>
              <w:rPr>
                <w:rFonts w:ascii="Times New Roman" w:hAnsi="Times New Roman" w:cs="Times New Roman"/>
                <w:b/>
              </w:rPr>
            </w:pPr>
            <w:r w:rsidRPr="001F739F">
              <w:rPr>
                <w:rFonts w:ascii="Times New Roman" w:hAnsi="Times New Roman" w:cs="Times New Roman"/>
                <w:b/>
              </w:rPr>
              <w:t>6</w:t>
            </w:r>
          </w:p>
        </w:tc>
        <w:tc>
          <w:tcPr>
            <w:tcW w:w="4360" w:type="dxa"/>
            <w:hideMark/>
          </w:tcPr>
          <w:p w:rsidR="003066F0" w:rsidRPr="001F739F" w:rsidRDefault="003066F0" w:rsidP="001F739F">
            <w:pPr>
              <w:spacing w:after="0"/>
              <w:rPr>
                <w:rFonts w:ascii="Times New Roman" w:hAnsi="Times New Roman" w:cs="Times New Roman"/>
                <w:b/>
                <w:bCs/>
                <w:color w:val="000000"/>
              </w:rPr>
            </w:pPr>
            <w:r w:rsidRPr="001F739F">
              <w:rPr>
                <w:rFonts w:ascii="Times New Roman" w:hAnsi="Times New Roman" w:cs="Times New Roman"/>
                <w:b/>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0523" w:type="dxa"/>
            <w:gridSpan w:val="4"/>
          </w:tcPr>
          <w:p w:rsidR="003066F0" w:rsidRPr="006F0B08" w:rsidRDefault="003066F0" w:rsidP="001F739F">
            <w:pPr>
              <w:widowControl w:val="0"/>
              <w:spacing w:after="0"/>
              <w:jc w:val="both"/>
              <w:rPr>
                <w:rFonts w:ascii="Times New Roman" w:hAnsi="Times New Roman" w:cs="Times New Roman"/>
                <w:i/>
              </w:rPr>
            </w:pPr>
            <w:r w:rsidRPr="006F0B08">
              <w:rPr>
                <w:rFonts w:ascii="Times New Roman" w:hAnsi="Times New Roman" w:cs="Times New Roman"/>
              </w:rPr>
              <w:t>Гарантийное сервисное обслуживание медицинской техники не менее 37 месяцев</w:t>
            </w:r>
            <w:r w:rsidRPr="006F0B08">
              <w:rPr>
                <w:rFonts w:ascii="Times New Roman" w:hAnsi="Times New Roman" w:cs="Times New Roman"/>
                <w:i/>
              </w:rPr>
              <w:t>.</w:t>
            </w:r>
          </w:p>
          <w:p w:rsidR="003066F0" w:rsidRPr="006F0B08" w:rsidRDefault="003066F0" w:rsidP="001F739F">
            <w:pPr>
              <w:widowControl w:val="0"/>
              <w:spacing w:after="0"/>
              <w:jc w:val="both"/>
              <w:rPr>
                <w:rFonts w:ascii="Times New Roman" w:hAnsi="Times New Roman" w:cs="Times New Roman"/>
              </w:rPr>
            </w:pPr>
            <w:r w:rsidRPr="006F0B08">
              <w:rPr>
                <w:rFonts w:ascii="Times New Roman" w:hAnsi="Times New Roman" w:cs="Times New Roman"/>
              </w:rPr>
              <w:t>Плановое техническое обслуживание должно проводиться не реже чем 1 раз в квартал.</w:t>
            </w:r>
          </w:p>
          <w:p w:rsidR="003066F0" w:rsidRPr="006F0B08" w:rsidRDefault="003066F0" w:rsidP="001F739F">
            <w:pPr>
              <w:widowControl w:val="0"/>
              <w:spacing w:after="0"/>
              <w:jc w:val="both"/>
              <w:rPr>
                <w:rFonts w:ascii="Times New Roman" w:hAnsi="Times New Roman" w:cs="Times New Roman"/>
              </w:rPr>
            </w:pPr>
            <w:r w:rsidRPr="006F0B08">
              <w:rPr>
                <w:rFonts w:ascii="Times New Roman" w:hAnsi="Times New Roman" w:cs="Times New Roman"/>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3066F0" w:rsidRPr="006F0B08" w:rsidRDefault="003066F0" w:rsidP="001F739F">
            <w:pPr>
              <w:widowControl w:val="0"/>
              <w:spacing w:after="0"/>
              <w:jc w:val="both"/>
              <w:rPr>
                <w:rFonts w:ascii="Times New Roman" w:hAnsi="Times New Roman" w:cs="Times New Roman"/>
              </w:rPr>
            </w:pPr>
            <w:r w:rsidRPr="006F0B08">
              <w:rPr>
                <w:rFonts w:ascii="Times New Roman" w:hAnsi="Times New Roman" w:cs="Times New Roman"/>
              </w:rPr>
              <w:t>-замену отработавших ресурс составных частей;</w:t>
            </w:r>
          </w:p>
          <w:p w:rsidR="003066F0" w:rsidRPr="006F0B08" w:rsidRDefault="003066F0" w:rsidP="001F739F">
            <w:pPr>
              <w:widowControl w:val="0"/>
              <w:spacing w:after="0"/>
              <w:jc w:val="both"/>
              <w:rPr>
                <w:rFonts w:ascii="Times New Roman" w:hAnsi="Times New Roman" w:cs="Times New Roman"/>
              </w:rPr>
            </w:pPr>
            <w:r w:rsidRPr="006F0B08">
              <w:rPr>
                <w:rFonts w:ascii="Times New Roman" w:hAnsi="Times New Roman" w:cs="Times New Roman"/>
              </w:rPr>
              <w:t>-замене или восстановлении отдельных частей медицинской техники;</w:t>
            </w:r>
          </w:p>
          <w:p w:rsidR="003066F0" w:rsidRPr="006F0B08" w:rsidRDefault="003066F0" w:rsidP="001F739F">
            <w:pPr>
              <w:widowControl w:val="0"/>
              <w:spacing w:after="0"/>
              <w:jc w:val="both"/>
              <w:rPr>
                <w:rFonts w:ascii="Times New Roman" w:hAnsi="Times New Roman" w:cs="Times New Roman"/>
              </w:rPr>
            </w:pPr>
            <w:r w:rsidRPr="006F0B08">
              <w:rPr>
                <w:rFonts w:ascii="Times New Roman" w:hAnsi="Times New Roman" w:cs="Times New Roman"/>
              </w:rPr>
              <w:t xml:space="preserve">-настройку и регулировку медицинской техники; </w:t>
            </w:r>
          </w:p>
          <w:p w:rsidR="003066F0" w:rsidRPr="006F0B08" w:rsidRDefault="003066F0" w:rsidP="001F739F">
            <w:pPr>
              <w:widowControl w:val="0"/>
              <w:spacing w:after="0"/>
              <w:jc w:val="both"/>
              <w:rPr>
                <w:rFonts w:ascii="Times New Roman" w:hAnsi="Times New Roman" w:cs="Times New Roman"/>
              </w:rPr>
            </w:pPr>
            <w:r w:rsidRPr="006F0B08">
              <w:rPr>
                <w:rFonts w:ascii="Times New Roman" w:hAnsi="Times New Roman" w:cs="Times New Roman"/>
              </w:rPr>
              <w:t>-специфические для данной медицинской техники работы;</w:t>
            </w:r>
          </w:p>
          <w:p w:rsidR="003066F0" w:rsidRPr="006F0B08" w:rsidRDefault="003066F0" w:rsidP="001F739F">
            <w:pPr>
              <w:widowControl w:val="0"/>
              <w:spacing w:after="0"/>
              <w:jc w:val="both"/>
              <w:rPr>
                <w:rFonts w:ascii="Times New Roman" w:hAnsi="Times New Roman" w:cs="Times New Roman"/>
              </w:rPr>
            </w:pPr>
            <w:r w:rsidRPr="006F0B08">
              <w:rPr>
                <w:rFonts w:ascii="Times New Roman" w:hAnsi="Times New Roman" w:cs="Times New Roman"/>
              </w:rPr>
              <w:t>-чистку, смазку и при необходимости переборку основных механизмов и узлов;</w:t>
            </w:r>
          </w:p>
          <w:p w:rsidR="003066F0" w:rsidRPr="006F0B08" w:rsidRDefault="003066F0" w:rsidP="001F739F">
            <w:pPr>
              <w:widowControl w:val="0"/>
              <w:spacing w:after="0"/>
              <w:jc w:val="both"/>
              <w:rPr>
                <w:rFonts w:ascii="Times New Roman" w:hAnsi="Times New Roman" w:cs="Times New Roman"/>
              </w:rPr>
            </w:pPr>
            <w:r w:rsidRPr="006F0B08">
              <w:rPr>
                <w:rFonts w:ascii="Times New Roman" w:hAnsi="Times New Roman" w:cs="Times New Roman"/>
              </w:rPr>
              <w:t xml:space="preserve">-удаление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6F0B08">
              <w:rPr>
                <w:rFonts w:ascii="Times New Roman" w:hAnsi="Times New Roman" w:cs="Times New Roman"/>
              </w:rPr>
              <w:t>блочно</w:t>
            </w:r>
            <w:proofErr w:type="spellEnd"/>
            <w:r w:rsidRPr="006F0B08">
              <w:rPr>
                <w:rFonts w:ascii="Times New Roman" w:hAnsi="Times New Roman" w:cs="Times New Roman"/>
              </w:rPr>
              <w:t>-узловой разборкой);</w:t>
            </w:r>
          </w:p>
          <w:p w:rsidR="003066F0" w:rsidRPr="006F0B08" w:rsidRDefault="003066F0" w:rsidP="001F739F">
            <w:pPr>
              <w:spacing w:after="0"/>
              <w:jc w:val="both"/>
              <w:rPr>
                <w:rFonts w:ascii="Times New Roman" w:hAnsi="Times New Roman" w:cs="Times New Roman"/>
              </w:rPr>
            </w:pPr>
            <w:r w:rsidRPr="006F0B08">
              <w:rPr>
                <w:rFonts w:ascii="Times New Roman" w:hAnsi="Times New Roman" w:cs="Times New Roman"/>
              </w:rPr>
              <w:t>-иные указанные в эксплуатационной документации операции, специфические для конкретного типа медицинской техники.</w:t>
            </w:r>
          </w:p>
        </w:tc>
      </w:tr>
    </w:tbl>
    <w:p w:rsidR="001F739F" w:rsidRDefault="001F739F" w:rsidP="006F0B08">
      <w:pPr>
        <w:spacing w:after="0" w:line="240" w:lineRule="auto"/>
        <w:jc w:val="center"/>
        <w:rPr>
          <w:rFonts w:ascii="Times New Roman" w:eastAsia="Times New Roman" w:hAnsi="Times New Roman" w:cs="Times New Roman"/>
          <w:b/>
          <w:bCs/>
          <w:color w:val="000000"/>
          <w:sz w:val="24"/>
          <w:szCs w:val="24"/>
        </w:rPr>
      </w:pPr>
    </w:p>
    <w:p w:rsidR="000E5ACB" w:rsidRDefault="000E5ACB" w:rsidP="00571A5A">
      <w:pPr>
        <w:spacing w:after="0"/>
        <w:ind w:right="-31" w:firstLine="708"/>
        <w:jc w:val="both"/>
        <w:rPr>
          <w:rFonts w:ascii="Times New Roman" w:hAnsi="Times New Roman" w:cs="Times New Roman"/>
          <w:sz w:val="24"/>
          <w:szCs w:val="24"/>
        </w:rPr>
      </w:pPr>
      <w:r w:rsidRPr="00EF1BC5">
        <w:rPr>
          <w:rFonts w:ascii="Times New Roman" w:hAnsi="Times New Roman" w:cs="Times New Roman"/>
          <w:sz w:val="24"/>
          <w:szCs w:val="24"/>
        </w:rPr>
        <w:t xml:space="preserve">Товары должны быть новыми и ранее неиспользованными, при этом поставщик принимает на себя обязательства по предоставлению медицинского изделия, требующее сервисного обслуживания, произведенной не позднее двадцати четырех месяцев к </w:t>
      </w:r>
      <w:r w:rsidRPr="00EF1BC5">
        <w:rPr>
          <w:rFonts w:ascii="Times New Roman" w:hAnsi="Times New Roman" w:cs="Times New Roman"/>
          <w:sz w:val="24"/>
          <w:szCs w:val="24"/>
        </w:rPr>
        <w:lastRenderedPageBreak/>
        <w:t>моменту поставки. Каждый комплект Товара должен быть снабжен комплектом технической и эксплуатационной документации с переводом содержания на государственном или русском языке. Ввоз и реализация Товаров должны осуществляться в соответствии с законодательством Республики Казахстан. Комплект поставки описывается с указанием точных технических характеристик товаров и всей комплек</w:t>
      </w:r>
      <w:bookmarkStart w:id="0" w:name="_GoBack"/>
      <w:bookmarkEnd w:id="0"/>
      <w:r w:rsidRPr="00EF1BC5">
        <w:rPr>
          <w:rFonts w:ascii="Times New Roman" w:hAnsi="Times New Roman" w:cs="Times New Roman"/>
          <w:sz w:val="24"/>
          <w:szCs w:val="24"/>
        </w:rPr>
        <w:t xml:space="preserve">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должно быть 220В без дополнительных переходников или трансформаторов. Программное обеспечение, поставляемое с приборами должно быть совместимым с программным обеспечением установленного оборудования конечного получателя. Поставщик обязан обеспечить сопровождение процесса поставки товара квалифицированными специалистами, имеющими документальное подтверждение на обучение персонала для работы на данном товаре, установку, наладку и подключение товара. Поставщик обязан в течение 10 (десяти) календарных дней </w:t>
      </w:r>
      <w:proofErr w:type="gramStart"/>
      <w:r w:rsidRPr="00EF1BC5">
        <w:rPr>
          <w:rFonts w:ascii="Times New Roman" w:hAnsi="Times New Roman" w:cs="Times New Roman"/>
          <w:sz w:val="24"/>
          <w:szCs w:val="24"/>
        </w:rPr>
        <w:t>с даты подписания</w:t>
      </w:r>
      <w:proofErr w:type="gramEnd"/>
      <w:r w:rsidRPr="00EF1BC5">
        <w:rPr>
          <w:rFonts w:ascii="Times New Roman" w:hAnsi="Times New Roman" w:cs="Times New Roman"/>
          <w:sz w:val="24"/>
          <w:szCs w:val="24"/>
        </w:rPr>
        <w:t xml:space="preserve"> акта приема – передачи товара предоставить Заказчику график проведения сервисного обслуживания с указанием наименования работ и расходных материалов для сервисного обслуживания. В случае если срок ремонта будет установлен более чем 20 (двадцать) календарных дней, то Поставщик обязан на срок проведения ремонта предоставить аналогичный работающий товар (комплектующие, узел) организации здравоохранения, до возврата отремонтированного товара (комплектующие, узел). В целях недопущения простоя срок осуществления ремонта медицинской техники не превышает пятнадцати рабочих дней </w:t>
      </w:r>
      <w:proofErr w:type="gramStart"/>
      <w:r w:rsidRPr="00EF1BC5">
        <w:rPr>
          <w:rFonts w:ascii="Times New Roman" w:hAnsi="Times New Roman" w:cs="Times New Roman"/>
          <w:sz w:val="24"/>
          <w:szCs w:val="24"/>
        </w:rPr>
        <w:t>с даты выявления</w:t>
      </w:r>
      <w:proofErr w:type="gramEnd"/>
      <w:r w:rsidRPr="00EF1BC5">
        <w:rPr>
          <w:rFonts w:ascii="Times New Roman" w:hAnsi="Times New Roman" w:cs="Times New Roman"/>
          <w:sz w:val="24"/>
          <w:szCs w:val="24"/>
        </w:rPr>
        <w:t xml:space="preserve"> сервисной службой причины поломки медицинской техники (при необходимости замены запасных частей срок ремонта увеличивается на срок доставки запасных частей). К технической спецификации потенциального поставщика кроме описания технических и эксплуатационных характеристик, а также моделей и производителей, прилагаются фотографии поставляемых Товаров. Товары, относящиеся к измерительным средствам, должны быть внесены в реестр государственной </w:t>
      </w:r>
      <w:proofErr w:type="gramStart"/>
      <w:r w:rsidRPr="00EF1BC5">
        <w:rPr>
          <w:rFonts w:ascii="Times New Roman" w:hAnsi="Times New Roman" w:cs="Times New Roman"/>
          <w:sz w:val="24"/>
          <w:szCs w:val="24"/>
        </w:rPr>
        <w:t>системы обеспечения единства измерений Республики</w:t>
      </w:r>
      <w:proofErr w:type="gramEnd"/>
      <w:r w:rsidRPr="00EF1BC5">
        <w:rPr>
          <w:rFonts w:ascii="Times New Roman" w:hAnsi="Times New Roman" w:cs="Times New Roman"/>
          <w:sz w:val="24"/>
          <w:szCs w:val="24"/>
        </w:rPr>
        <w:t xml:space="preserve"> Казахстан в соответствии с законодательством Республики Казахстан об обеспечении единства измерений. Не позднее, чем за 40 календарных дней до инсталляции оборудования, поставщик должен уведомить конечного потребителя о </w:t>
      </w:r>
      <w:proofErr w:type="spellStart"/>
      <w:r w:rsidRPr="00EF1BC5">
        <w:rPr>
          <w:rFonts w:ascii="Times New Roman" w:hAnsi="Times New Roman" w:cs="Times New Roman"/>
          <w:sz w:val="24"/>
          <w:szCs w:val="24"/>
        </w:rPr>
        <w:t>прединсталляционных</w:t>
      </w:r>
      <w:proofErr w:type="spellEnd"/>
      <w:r w:rsidRPr="00EF1BC5">
        <w:rPr>
          <w:rFonts w:ascii="Times New Roman" w:hAnsi="Times New Roman" w:cs="Times New Roman"/>
          <w:sz w:val="24"/>
          <w:szCs w:val="24"/>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EF1BC5">
        <w:rPr>
          <w:rFonts w:ascii="Times New Roman" w:hAnsi="Times New Roman" w:cs="Times New Roman"/>
          <w:sz w:val="24"/>
          <w:szCs w:val="24"/>
        </w:rPr>
        <w:t>прединсталляционной</w:t>
      </w:r>
      <w:proofErr w:type="spellEnd"/>
      <w:r w:rsidRPr="00EF1BC5">
        <w:rPr>
          <w:rFonts w:ascii="Times New Roman" w:hAnsi="Times New Roman" w:cs="Times New Roman"/>
          <w:sz w:val="24"/>
          <w:szCs w:val="24"/>
        </w:rPr>
        <w:t xml:space="preserve"> подготовкой помещения, по внешним габаритам должно проходить в стандартные проемы дверей (ширина 80 см., высота 200 см.). Доставку к рабочему месту, разгрузку оборудования, распаковку, установку, наладку и запуск приборов, проверку их </w:t>
      </w:r>
      <w:proofErr w:type="gramStart"/>
      <w:r w:rsidRPr="00EF1BC5">
        <w:rPr>
          <w:rFonts w:ascii="Times New Roman" w:hAnsi="Times New Roman" w:cs="Times New Roman"/>
          <w:sz w:val="24"/>
          <w:szCs w:val="24"/>
        </w:rPr>
        <w:t>характеристик на соответствие</w:t>
      </w:r>
      <w:proofErr w:type="gramEnd"/>
      <w:r w:rsidRPr="00EF1BC5">
        <w:rPr>
          <w:rFonts w:ascii="Times New Roman" w:hAnsi="Times New Roman" w:cs="Times New Roman"/>
          <w:sz w:val="24"/>
          <w:szCs w:val="24"/>
        </w:rPr>
        <w:t xml:space="preserve"> данному документу и спецификации фирмы (точность, чувствительность, производительность и т.д.), обучение персонала осуществляет поставщик. </w:t>
      </w:r>
    </w:p>
    <w:p w:rsidR="00571A5A" w:rsidRDefault="00571A5A" w:rsidP="00571A5A">
      <w:pPr>
        <w:spacing w:after="0"/>
        <w:ind w:right="-31" w:firstLine="708"/>
        <w:jc w:val="both"/>
      </w:pPr>
    </w:p>
    <w:p w:rsidR="006F0B08" w:rsidRPr="00EF1BC5" w:rsidRDefault="006F0B08" w:rsidP="006F0B08">
      <w:pPr>
        <w:spacing w:after="0"/>
      </w:pPr>
    </w:p>
    <w:p w:rsidR="006C7B71" w:rsidRPr="00D906B8" w:rsidRDefault="000E5ACB" w:rsidP="003066F0">
      <w:pPr>
        <w:pStyle w:val="a8"/>
        <w:rPr>
          <w:rFonts w:ascii="Times New Roman" w:eastAsia="Times New Roman" w:hAnsi="Times New Roman"/>
          <w:b/>
          <w:bCs/>
          <w:sz w:val="28"/>
          <w:szCs w:val="28"/>
        </w:rPr>
      </w:pPr>
      <w:r w:rsidRPr="00FA5727">
        <w:rPr>
          <w:rFonts w:ascii="Times New Roman" w:hAnsi="Times New Roman"/>
          <w:b/>
          <w:sz w:val="24"/>
        </w:rPr>
        <w:t xml:space="preserve">Директор КГП «Областная клиническая больница» </w:t>
      </w:r>
      <w:r w:rsidRPr="00FA5727">
        <w:rPr>
          <w:rFonts w:ascii="Times New Roman" w:hAnsi="Times New Roman"/>
          <w:b/>
          <w:sz w:val="24"/>
        </w:rPr>
        <w:tab/>
      </w:r>
      <w:r w:rsidRPr="00FA5727">
        <w:rPr>
          <w:rFonts w:ascii="Times New Roman" w:hAnsi="Times New Roman"/>
          <w:b/>
          <w:sz w:val="24"/>
        </w:rPr>
        <w:tab/>
      </w:r>
      <w:r w:rsidR="001F739F">
        <w:rPr>
          <w:rFonts w:ascii="Times New Roman" w:hAnsi="Times New Roman"/>
          <w:b/>
          <w:sz w:val="24"/>
        </w:rPr>
        <w:t xml:space="preserve">                                                           </w:t>
      </w:r>
      <w:r w:rsidRPr="00FA5727">
        <w:rPr>
          <w:rFonts w:ascii="Times New Roman" w:hAnsi="Times New Roman"/>
          <w:b/>
          <w:sz w:val="24"/>
        </w:rPr>
        <w:tab/>
      </w:r>
      <w:r w:rsidRPr="00FA5727">
        <w:rPr>
          <w:rFonts w:ascii="Times New Roman" w:hAnsi="Times New Roman"/>
          <w:b/>
          <w:sz w:val="24"/>
        </w:rPr>
        <w:tab/>
      </w:r>
      <w:proofErr w:type="spellStart"/>
      <w:r w:rsidR="003066F0">
        <w:rPr>
          <w:rFonts w:ascii="Times New Roman" w:hAnsi="Times New Roman"/>
          <w:b/>
          <w:sz w:val="24"/>
        </w:rPr>
        <w:t>Абдрахманов</w:t>
      </w:r>
      <w:proofErr w:type="spellEnd"/>
      <w:r w:rsidR="003066F0">
        <w:rPr>
          <w:rFonts w:ascii="Times New Roman" w:hAnsi="Times New Roman"/>
          <w:b/>
          <w:sz w:val="24"/>
        </w:rPr>
        <w:t xml:space="preserve"> К.Т.</w:t>
      </w:r>
    </w:p>
    <w:sectPr w:rsidR="006C7B71" w:rsidRPr="00D906B8" w:rsidSect="00571A5A">
      <w:footerReference w:type="default" r:id="rId9"/>
      <w:pgSz w:w="16838" w:h="11906" w:orient="landscape"/>
      <w:pgMar w:top="426" w:right="850" w:bottom="568"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DA2" w:rsidRDefault="00175DA2" w:rsidP="00806418">
      <w:pPr>
        <w:spacing w:after="0" w:line="240" w:lineRule="auto"/>
      </w:pPr>
      <w:r>
        <w:separator/>
      </w:r>
    </w:p>
  </w:endnote>
  <w:endnote w:type="continuationSeparator" w:id="0">
    <w:p w:rsidR="00175DA2" w:rsidRDefault="00175DA2" w:rsidP="008064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IDFont+F3">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7935821"/>
      <w:docPartObj>
        <w:docPartGallery w:val="Page Numbers (Bottom of Page)"/>
        <w:docPartUnique/>
      </w:docPartObj>
    </w:sdtPr>
    <w:sdtEndPr/>
    <w:sdtContent>
      <w:p w:rsidR="00806418" w:rsidRDefault="00806418">
        <w:pPr>
          <w:pStyle w:val="af0"/>
          <w:jc w:val="right"/>
        </w:pPr>
        <w:r>
          <w:fldChar w:fldCharType="begin"/>
        </w:r>
        <w:r>
          <w:instrText>PAGE   \* MERGEFORMAT</w:instrText>
        </w:r>
        <w:r>
          <w:fldChar w:fldCharType="separate"/>
        </w:r>
        <w:r w:rsidR="00571A5A">
          <w:rPr>
            <w:noProof/>
          </w:rPr>
          <w:t>7</w:t>
        </w:r>
        <w:r>
          <w:fldChar w:fldCharType="end"/>
        </w:r>
      </w:p>
    </w:sdtContent>
  </w:sdt>
  <w:p w:rsidR="00806418" w:rsidRDefault="0080641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DA2" w:rsidRDefault="00175DA2" w:rsidP="00806418">
      <w:pPr>
        <w:spacing w:after="0" w:line="240" w:lineRule="auto"/>
      </w:pPr>
      <w:r>
        <w:separator/>
      </w:r>
    </w:p>
  </w:footnote>
  <w:footnote w:type="continuationSeparator" w:id="0">
    <w:p w:rsidR="00175DA2" w:rsidRDefault="00175DA2" w:rsidP="008064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E0C15"/>
    <w:multiLevelType w:val="hybridMultilevel"/>
    <w:tmpl w:val="4734FE40"/>
    <w:lvl w:ilvl="0" w:tplc="A0F66AD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65102D"/>
    <w:multiLevelType w:val="hybridMultilevel"/>
    <w:tmpl w:val="54DC0238"/>
    <w:lvl w:ilvl="0" w:tplc="F2F8BB48">
      <w:start w:val="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9C30C5"/>
    <w:multiLevelType w:val="hybridMultilevel"/>
    <w:tmpl w:val="6360F826"/>
    <w:lvl w:ilvl="0" w:tplc="28DA7B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BB17138"/>
    <w:multiLevelType w:val="multilevel"/>
    <w:tmpl w:val="D28A9CDE"/>
    <w:lvl w:ilvl="0">
      <w:start w:val="1"/>
      <w:numFmt w:val="bullet"/>
      <w:lvlText w:val=""/>
      <w:lvlJc w:val="left"/>
      <w:pPr>
        <w:tabs>
          <w:tab w:val="num" w:pos="1211"/>
        </w:tabs>
        <w:ind w:left="1211" w:hanging="360"/>
      </w:pPr>
      <w:rPr>
        <w:rFonts w:ascii="Symbol" w:hAnsi="Symbol" w:hint="default"/>
        <w:sz w:val="20"/>
      </w:rPr>
    </w:lvl>
    <w:lvl w:ilvl="1" w:tentative="1">
      <w:start w:val="1"/>
      <w:numFmt w:val="bullet"/>
      <w:lvlText w:val="o"/>
      <w:lvlJc w:val="left"/>
      <w:pPr>
        <w:tabs>
          <w:tab w:val="num" w:pos="1931"/>
        </w:tabs>
        <w:ind w:left="1931" w:hanging="360"/>
      </w:pPr>
      <w:rPr>
        <w:rFonts w:ascii="Courier New" w:hAnsi="Courier New" w:hint="default"/>
        <w:sz w:val="20"/>
      </w:rPr>
    </w:lvl>
    <w:lvl w:ilvl="2" w:tentative="1">
      <w:start w:val="1"/>
      <w:numFmt w:val="bullet"/>
      <w:lvlText w:val=""/>
      <w:lvlJc w:val="left"/>
      <w:pPr>
        <w:tabs>
          <w:tab w:val="num" w:pos="2651"/>
        </w:tabs>
        <w:ind w:left="2651" w:hanging="360"/>
      </w:pPr>
      <w:rPr>
        <w:rFonts w:ascii="Wingdings" w:hAnsi="Wingdings" w:hint="default"/>
        <w:sz w:val="20"/>
      </w:rPr>
    </w:lvl>
    <w:lvl w:ilvl="3" w:tentative="1">
      <w:start w:val="1"/>
      <w:numFmt w:val="bullet"/>
      <w:lvlText w:val=""/>
      <w:lvlJc w:val="left"/>
      <w:pPr>
        <w:tabs>
          <w:tab w:val="num" w:pos="3371"/>
        </w:tabs>
        <w:ind w:left="3371" w:hanging="360"/>
      </w:pPr>
      <w:rPr>
        <w:rFonts w:ascii="Wingdings" w:hAnsi="Wingdings" w:hint="default"/>
        <w:sz w:val="20"/>
      </w:rPr>
    </w:lvl>
    <w:lvl w:ilvl="4" w:tentative="1">
      <w:start w:val="1"/>
      <w:numFmt w:val="bullet"/>
      <w:lvlText w:val=""/>
      <w:lvlJc w:val="left"/>
      <w:pPr>
        <w:tabs>
          <w:tab w:val="num" w:pos="4091"/>
        </w:tabs>
        <w:ind w:left="4091" w:hanging="360"/>
      </w:pPr>
      <w:rPr>
        <w:rFonts w:ascii="Wingdings" w:hAnsi="Wingdings" w:hint="default"/>
        <w:sz w:val="20"/>
      </w:rPr>
    </w:lvl>
    <w:lvl w:ilvl="5" w:tentative="1">
      <w:start w:val="1"/>
      <w:numFmt w:val="bullet"/>
      <w:lvlText w:val=""/>
      <w:lvlJc w:val="left"/>
      <w:pPr>
        <w:tabs>
          <w:tab w:val="num" w:pos="4811"/>
        </w:tabs>
        <w:ind w:left="4811" w:hanging="360"/>
      </w:pPr>
      <w:rPr>
        <w:rFonts w:ascii="Wingdings" w:hAnsi="Wingdings" w:hint="default"/>
        <w:sz w:val="20"/>
      </w:rPr>
    </w:lvl>
    <w:lvl w:ilvl="6" w:tentative="1">
      <w:start w:val="1"/>
      <w:numFmt w:val="bullet"/>
      <w:lvlText w:val=""/>
      <w:lvlJc w:val="left"/>
      <w:pPr>
        <w:tabs>
          <w:tab w:val="num" w:pos="5531"/>
        </w:tabs>
        <w:ind w:left="5531" w:hanging="360"/>
      </w:pPr>
      <w:rPr>
        <w:rFonts w:ascii="Wingdings" w:hAnsi="Wingdings" w:hint="default"/>
        <w:sz w:val="20"/>
      </w:rPr>
    </w:lvl>
    <w:lvl w:ilvl="7" w:tentative="1">
      <w:start w:val="1"/>
      <w:numFmt w:val="bullet"/>
      <w:lvlText w:val=""/>
      <w:lvlJc w:val="left"/>
      <w:pPr>
        <w:tabs>
          <w:tab w:val="num" w:pos="6251"/>
        </w:tabs>
        <w:ind w:left="6251" w:hanging="360"/>
      </w:pPr>
      <w:rPr>
        <w:rFonts w:ascii="Wingdings" w:hAnsi="Wingdings" w:hint="default"/>
        <w:sz w:val="20"/>
      </w:rPr>
    </w:lvl>
    <w:lvl w:ilvl="8" w:tentative="1">
      <w:start w:val="1"/>
      <w:numFmt w:val="bullet"/>
      <w:lvlText w:val=""/>
      <w:lvlJc w:val="left"/>
      <w:pPr>
        <w:tabs>
          <w:tab w:val="num" w:pos="6971"/>
        </w:tabs>
        <w:ind w:left="6971" w:hanging="360"/>
      </w:pPr>
      <w:rPr>
        <w:rFonts w:ascii="Wingdings" w:hAnsi="Wingdings" w:hint="default"/>
        <w:sz w:val="20"/>
      </w:rPr>
    </w:lvl>
  </w:abstractNum>
  <w:abstractNum w:abstractNumId="4">
    <w:nsid w:val="47222000"/>
    <w:multiLevelType w:val="hybridMultilevel"/>
    <w:tmpl w:val="5034621A"/>
    <w:lvl w:ilvl="0" w:tplc="A06E2192">
      <w:start w:val="8"/>
      <w:numFmt w:val="bullet"/>
      <w:lvlText w:val=""/>
      <w:lvlJc w:val="left"/>
      <w:pPr>
        <w:ind w:left="720" w:hanging="360"/>
      </w:pPr>
      <w:rPr>
        <w:rFonts w:ascii="Symbol" w:eastAsia="Times New Roman" w:hAnsi="Symbol"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DC54720"/>
    <w:multiLevelType w:val="hybridMultilevel"/>
    <w:tmpl w:val="A1E8E2D2"/>
    <w:lvl w:ilvl="0" w:tplc="3620CF2E">
      <w:numFmt w:val="bullet"/>
      <w:lvlText w:val="•"/>
      <w:lvlJc w:val="left"/>
      <w:pPr>
        <w:ind w:left="1070" w:hanging="71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6BA59EA"/>
    <w:multiLevelType w:val="hybridMultilevel"/>
    <w:tmpl w:val="3D3203AE"/>
    <w:lvl w:ilvl="0" w:tplc="28DA7B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26517D8"/>
    <w:multiLevelType w:val="hybridMultilevel"/>
    <w:tmpl w:val="D510862E"/>
    <w:lvl w:ilvl="0" w:tplc="28DA7B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7"/>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EAE"/>
    <w:rsid w:val="000038C8"/>
    <w:rsid w:val="00031D87"/>
    <w:rsid w:val="00045012"/>
    <w:rsid w:val="00045B1F"/>
    <w:rsid w:val="00097B1B"/>
    <w:rsid w:val="000A51FC"/>
    <w:rsid w:val="000A67CE"/>
    <w:rsid w:val="000A7C8B"/>
    <w:rsid w:val="000C716E"/>
    <w:rsid w:val="000C7B5F"/>
    <w:rsid w:val="000E40DD"/>
    <w:rsid w:val="000E5ACB"/>
    <w:rsid w:val="000F563F"/>
    <w:rsid w:val="000F60DC"/>
    <w:rsid w:val="00121A1F"/>
    <w:rsid w:val="001306F7"/>
    <w:rsid w:val="00133B15"/>
    <w:rsid w:val="00136006"/>
    <w:rsid w:val="00150380"/>
    <w:rsid w:val="00172AB5"/>
    <w:rsid w:val="00175DA2"/>
    <w:rsid w:val="001800E5"/>
    <w:rsid w:val="00194506"/>
    <w:rsid w:val="00196267"/>
    <w:rsid w:val="001A1E24"/>
    <w:rsid w:val="001B5805"/>
    <w:rsid w:val="001C5F99"/>
    <w:rsid w:val="001E07C9"/>
    <w:rsid w:val="001E335E"/>
    <w:rsid w:val="001E7C81"/>
    <w:rsid w:val="001F24FA"/>
    <w:rsid w:val="001F5564"/>
    <w:rsid w:val="001F739F"/>
    <w:rsid w:val="002051BD"/>
    <w:rsid w:val="00212284"/>
    <w:rsid w:val="00213A6A"/>
    <w:rsid w:val="0021612C"/>
    <w:rsid w:val="00223835"/>
    <w:rsid w:val="0022586D"/>
    <w:rsid w:val="0024722E"/>
    <w:rsid w:val="0026708E"/>
    <w:rsid w:val="00267AE0"/>
    <w:rsid w:val="002851B6"/>
    <w:rsid w:val="00287CE9"/>
    <w:rsid w:val="002B251A"/>
    <w:rsid w:val="002D0ADC"/>
    <w:rsid w:val="002D4264"/>
    <w:rsid w:val="002D4E27"/>
    <w:rsid w:val="002F1147"/>
    <w:rsid w:val="003066F0"/>
    <w:rsid w:val="00324AAC"/>
    <w:rsid w:val="003311C8"/>
    <w:rsid w:val="00346E9C"/>
    <w:rsid w:val="00360229"/>
    <w:rsid w:val="00377DDA"/>
    <w:rsid w:val="00377F2F"/>
    <w:rsid w:val="00395384"/>
    <w:rsid w:val="00396BFF"/>
    <w:rsid w:val="00397E6C"/>
    <w:rsid w:val="003A3821"/>
    <w:rsid w:val="003A4C22"/>
    <w:rsid w:val="003A5635"/>
    <w:rsid w:val="003D2F5C"/>
    <w:rsid w:val="003D41ED"/>
    <w:rsid w:val="003D7012"/>
    <w:rsid w:val="003F3EAB"/>
    <w:rsid w:val="003F45CA"/>
    <w:rsid w:val="0040402C"/>
    <w:rsid w:val="00412E3B"/>
    <w:rsid w:val="0043114E"/>
    <w:rsid w:val="00433251"/>
    <w:rsid w:val="00443417"/>
    <w:rsid w:val="00457572"/>
    <w:rsid w:val="00490545"/>
    <w:rsid w:val="004A2988"/>
    <w:rsid w:val="004B470D"/>
    <w:rsid w:val="004D3436"/>
    <w:rsid w:val="004D4377"/>
    <w:rsid w:val="004F46E5"/>
    <w:rsid w:val="00502E69"/>
    <w:rsid w:val="00515D4B"/>
    <w:rsid w:val="00521835"/>
    <w:rsid w:val="005408EF"/>
    <w:rsid w:val="00571A5A"/>
    <w:rsid w:val="0057717A"/>
    <w:rsid w:val="00595055"/>
    <w:rsid w:val="005B4578"/>
    <w:rsid w:val="005B6122"/>
    <w:rsid w:val="005D2168"/>
    <w:rsid w:val="005D7C09"/>
    <w:rsid w:val="005F0841"/>
    <w:rsid w:val="005F2847"/>
    <w:rsid w:val="006002F3"/>
    <w:rsid w:val="00611481"/>
    <w:rsid w:val="006272A5"/>
    <w:rsid w:val="0065340B"/>
    <w:rsid w:val="00661584"/>
    <w:rsid w:val="006808CC"/>
    <w:rsid w:val="006904C2"/>
    <w:rsid w:val="006B0579"/>
    <w:rsid w:val="006B6191"/>
    <w:rsid w:val="006B7C16"/>
    <w:rsid w:val="006C7B71"/>
    <w:rsid w:val="006D6691"/>
    <w:rsid w:val="006E044F"/>
    <w:rsid w:val="006E1F41"/>
    <w:rsid w:val="006F0682"/>
    <w:rsid w:val="006F0B08"/>
    <w:rsid w:val="00714C9E"/>
    <w:rsid w:val="0072031F"/>
    <w:rsid w:val="0073168C"/>
    <w:rsid w:val="007472EC"/>
    <w:rsid w:val="00757C45"/>
    <w:rsid w:val="00771249"/>
    <w:rsid w:val="007976FD"/>
    <w:rsid w:val="007A7388"/>
    <w:rsid w:val="007A73A6"/>
    <w:rsid w:val="007B0EAE"/>
    <w:rsid w:val="007B61BC"/>
    <w:rsid w:val="007C1D60"/>
    <w:rsid w:val="00801D5D"/>
    <w:rsid w:val="00806418"/>
    <w:rsid w:val="008072EE"/>
    <w:rsid w:val="00811C5C"/>
    <w:rsid w:val="008226B6"/>
    <w:rsid w:val="00824369"/>
    <w:rsid w:val="008258D2"/>
    <w:rsid w:val="00855652"/>
    <w:rsid w:val="00870937"/>
    <w:rsid w:val="00873C58"/>
    <w:rsid w:val="00873F44"/>
    <w:rsid w:val="00880FFF"/>
    <w:rsid w:val="008816A0"/>
    <w:rsid w:val="00886DBB"/>
    <w:rsid w:val="008926DF"/>
    <w:rsid w:val="008B0A24"/>
    <w:rsid w:val="008B3850"/>
    <w:rsid w:val="008B6778"/>
    <w:rsid w:val="008E52C5"/>
    <w:rsid w:val="00924D43"/>
    <w:rsid w:val="00965ECD"/>
    <w:rsid w:val="00967AE4"/>
    <w:rsid w:val="00990C76"/>
    <w:rsid w:val="00992838"/>
    <w:rsid w:val="009A54FF"/>
    <w:rsid w:val="009B01D5"/>
    <w:rsid w:val="009B2DA3"/>
    <w:rsid w:val="009B3757"/>
    <w:rsid w:val="009B67C3"/>
    <w:rsid w:val="009C166A"/>
    <w:rsid w:val="009D60CB"/>
    <w:rsid w:val="009E4BCE"/>
    <w:rsid w:val="009F1FC5"/>
    <w:rsid w:val="009F46E6"/>
    <w:rsid w:val="00A02852"/>
    <w:rsid w:val="00A048BF"/>
    <w:rsid w:val="00A0550A"/>
    <w:rsid w:val="00A14699"/>
    <w:rsid w:val="00A17C0B"/>
    <w:rsid w:val="00A300B6"/>
    <w:rsid w:val="00A40C97"/>
    <w:rsid w:val="00A53B96"/>
    <w:rsid w:val="00A5593D"/>
    <w:rsid w:val="00A7252F"/>
    <w:rsid w:val="00A74621"/>
    <w:rsid w:val="00A87555"/>
    <w:rsid w:val="00A90717"/>
    <w:rsid w:val="00AA2085"/>
    <w:rsid w:val="00AB2608"/>
    <w:rsid w:val="00AC0C61"/>
    <w:rsid w:val="00AE0CF5"/>
    <w:rsid w:val="00AF5B05"/>
    <w:rsid w:val="00B05315"/>
    <w:rsid w:val="00B14436"/>
    <w:rsid w:val="00B156FE"/>
    <w:rsid w:val="00B358A0"/>
    <w:rsid w:val="00B507C5"/>
    <w:rsid w:val="00B60014"/>
    <w:rsid w:val="00B7337F"/>
    <w:rsid w:val="00B75152"/>
    <w:rsid w:val="00B974A7"/>
    <w:rsid w:val="00BA68E5"/>
    <w:rsid w:val="00BB7D59"/>
    <w:rsid w:val="00BC1515"/>
    <w:rsid w:val="00BD4084"/>
    <w:rsid w:val="00BF0512"/>
    <w:rsid w:val="00C02674"/>
    <w:rsid w:val="00C20F38"/>
    <w:rsid w:val="00C21A34"/>
    <w:rsid w:val="00C30BCB"/>
    <w:rsid w:val="00C32480"/>
    <w:rsid w:val="00C403A4"/>
    <w:rsid w:val="00C476B9"/>
    <w:rsid w:val="00C65A87"/>
    <w:rsid w:val="00C7675A"/>
    <w:rsid w:val="00C90E24"/>
    <w:rsid w:val="00C965E2"/>
    <w:rsid w:val="00CA38D1"/>
    <w:rsid w:val="00CA4827"/>
    <w:rsid w:val="00CB27E2"/>
    <w:rsid w:val="00CC1EFA"/>
    <w:rsid w:val="00CD0C9A"/>
    <w:rsid w:val="00CD5922"/>
    <w:rsid w:val="00CE4A83"/>
    <w:rsid w:val="00CF11A4"/>
    <w:rsid w:val="00CF3DF9"/>
    <w:rsid w:val="00CF5D53"/>
    <w:rsid w:val="00D0553E"/>
    <w:rsid w:val="00D244F9"/>
    <w:rsid w:val="00D30F2D"/>
    <w:rsid w:val="00D33739"/>
    <w:rsid w:val="00D740AF"/>
    <w:rsid w:val="00D906B8"/>
    <w:rsid w:val="00D93F22"/>
    <w:rsid w:val="00DA5821"/>
    <w:rsid w:val="00DB328B"/>
    <w:rsid w:val="00DB62C1"/>
    <w:rsid w:val="00DD48B7"/>
    <w:rsid w:val="00DE4ADC"/>
    <w:rsid w:val="00DE57BA"/>
    <w:rsid w:val="00DF7E28"/>
    <w:rsid w:val="00E02514"/>
    <w:rsid w:val="00E0563A"/>
    <w:rsid w:val="00E36F08"/>
    <w:rsid w:val="00E62F57"/>
    <w:rsid w:val="00E63128"/>
    <w:rsid w:val="00E86FB6"/>
    <w:rsid w:val="00ED666E"/>
    <w:rsid w:val="00EE4353"/>
    <w:rsid w:val="00EF2D6F"/>
    <w:rsid w:val="00F16C19"/>
    <w:rsid w:val="00F2159D"/>
    <w:rsid w:val="00F26554"/>
    <w:rsid w:val="00F35FF8"/>
    <w:rsid w:val="00F44127"/>
    <w:rsid w:val="00F56C6C"/>
    <w:rsid w:val="00F629BD"/>
    <w:rsid w:val="00F6371C"/>
    <w:rsid w:val="00F71E63"/>
    <w:rsid w:val="00F865D8"/>
    <w:rsid w:val="00F95948"/>
    <w:rsid w:val="00FA5C65"/>
    <w:rsid w:val="00FC53AD"/>
    <w:rsid w:val="00FD4CFA"/>
    <w:rsid w:val="00FE38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012"/>
    <w:pPr>
      <w:suppressAutoHyphens/>
      <w:spacing w:after="200" w:line="276" w:lineRule="auto"/>
    </w:pPr>
    <w:rPr>
      <w:rFonts w:ascii="Calibri" w:eastAsia="Calibri" w:hAnsi="Calibri" w:cs="Calibri"/>
      <w:sz w:val="22"/>
      <w:szCs w:val="22"/>
      <w:lang w:eastAsia="zh-CN"/>
    </w:rPr>
  </w:style>
  <w:style w:type="paragraph" w:styleId="2">
    <w:name w:val="heading 2"/>
    <w:basedOn w:val="a"/>
    <w:link w:val="20"/>
    <w:qFormat/>
    <w:rsid w:val="00F44127"/>
    <w:pPr>
      <w:suppressAutoHyphens w:val="0"/>
      <w:spacing w:before="100" w:beforeAutospacing="1" w:after="100" w:afterAutospacing="1" w:line="240" w:lineRule="auto"/>
      <w:outlineLvl w:val="1"/>
    </w:pPr>
    <w:rPr>
      <w:rFonts w:ascii="Times New Roman" w:eastAsia="SimSun" w:hAnsi="Times New Roman" w:cs="Times New Roman"/>
      <w:b/>
      <w:bCs/>
      <w:sz w:val="36"/>
      <w:szCs w:val="36"/>
      <w:lang w:val="cs-CZ"/>
    </w:rPr>
  </w:style>
  <w:style w:type="paragraph" w:styleId="3">
    <w:name w:val="heading 3"/>
    <w:basedOn w:val="a"/>
    <w:link w:val="30"/>
    <w:uiPriority w:val="9"/>
    <w:qFormat/>
    <w:rsid w:val="001A1E24"/>
    <w:pPr>
      <w:suppressAutoHyphens w:val="0"/>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045012"/>
  </w:style>
  <w:style w:type="character" w:customStyle="1" w:styleId="21">
    <w:name w:val="Основной шрифт абзаца2"/>
    <w:rsid w:val="00045012"/>
  </w:style>
  <w:style w:type="character" w:customStyle="1" w:styleId="WW-Absatz-Standardschriftart">
    <w:name w:val="WW-Absatz-Standardschriftart"/>
    <w:rsid w:val="00045012"/>
  </w:style>
  <w:style w:type="character" w:customStyle="1" w:styleId="1">
    <w:name w:val="Основной шрифт абзаца1"/>
    <w:rsid w:val="00045012"/>
  </w:style>
  <w:style w:type="paragraph" w:customStyle="1" w:styleId="10">
    <w:name w:val="Заголовок1"/>
    <w:basedOn w:val="a"/>
    <w:next w:val="a3"/>
    <w:rsid w:val="00045012"/>
    <w:pPr>
      <w:keepNext/>
      <w:spacing w:before="240" w:after="120"/>
    </w:pPr>
    <w:rPr>
      <w:rFonts w:ascii="Arial" w:eastAsia="Microsoft YaHei" w:hAnsi="Arial" w:cs="Mangal"/>
      <w:sz w:val="28"/>
      <w:szCs w:val="28"/>
    </w:rPr>
  </w:style>
  <w:style w:type="paragraph" w:styleId="a3">
    <w:name w:val="Body Text"/>
    <w:basedOn w:val="a"/>
    <w:rsid w:val="00045012"/>
    <w:pPr>
      <w:spacing w:after="120"/>
    </w:pPr>
  </w:style>
  <w:style w:type="paragraph" w:styleId="a4">
    <w:name w:val="List"/>
    <w:basedOn w:val="a3"/>
    <w:rsid w:val="00045012"/>
    <w:rPr>
      <w:rFonts w:ascii="Arial" w:hAnsi="Arial" w:cs="Mangal"/>
    </w:rPr>
  </w:style>
  <w:style w:type="paragraph" w:styleId="a5">
    <w:name w:val="caption"/>
    <w:basedOn w:val="a"/>
    <w:qFormat/>
    <w:rsid w:val="00045012"/>
    <w:pPr>
      <w:suppressLineNumbers/>
      <w:spacing w:before="120" w:after="120"/>
    </w:pPr>
    <w:rPr>
      <w:rFonts w:ascii="Arial" w:hAnsi="Arial" w:cs="Mangal"/>
      <w:i/>
      <w:iCs/>
      <w:sz w:val="20"/>
      <w:szCs w:val="24"/>
    </w:rPr>
  </w:style>
  <w:style w:type="paragraph" w:customStyle="1" w:styleId="22">
    <w:name w:val="Указатель2"/>
    <w:basedOn w:val="a"/>
    <w:rsid w:val="00045012"/>
    <w:pPr>
      <w:suppressLineNumbers/>
    </w:pPr>
    <w:rPr>
      <w:rFonts w:ascii="Arial" w:hAnsi="Arial" w:cs="Mangal"/>
    </w:rPr>
  </w:style>
  <w:style w:type="paragraph" w:customStyle="1" w:styleId="11">
    <w:name w:val="Название1"/>
    <w:basedOn w:val="a"/>
    <w:rsid w:val="00045012"/>
    <w:pPr>
      <w:suppressLineNumbers/>
      <w:spacing w:before="120" w:after="120"/>
    </w:pPr>
    <w:rPr>
      <w:rFonts w:ascii="Arial" w:hAnsi="Arial" w:cs="Mangal"/>
      <w:i/>
      <w:iCs/>
      <w:sz w:val="20"/>
      <w:szCs w:val="24"/>
    </w:rPr>
  </w:style>
  <w:style w:type="paragraph" w:customStyle="1" w:styleId="12">
    <w:name w:val="Указатель1"/>
    <w:basedOn w:val="a"/>
    <w:rsid w:val="00045012"/>
    <w:pPr>
      <w:suppressLineNumbers/>
    </w:pPr>
    <w:rPr>
      <w:rFonts w:ascii="Arial" w:hAnsi="Arial" w:cs="Mangal"/>
    </w:rPr>
  </w:style>
  <w:style w:type="paragraph" w:customStyle="1" w:styleId="a6">
    <w:name w:val="Содержимое таблицы"/>
    <w:basedOn w:val="a"/>
    <w:rsid w:val="00045012"/>
    <w:pPr>
      <w:suppressLineNumbers/>
    </w:pPr>
  </w:style>
  <w:style w:type="paragraph" w:customStyle="1" w:styleId="a7">
    <w:name w:val="Заголовок таблицы"/>
    <w:basedOn w:val="a6"/>
    <w:rsid w:val="00045012"/>
    <w:pPr>
      <w:jc w:val="center"/>
    </w:pPr>
    <w:rPr>
      <w:b/>
      <w:bCs/>
    </w:rPr>
  </w:style>
  <w:style w:type="paragraph" w:customStyle="1" w:styleId="Default">
    <w:name w:val="Default"/>
    <w:link w:val="Default0"/>
    <w:rsid w:val="006C7B71"/>
    <w:pPr>
      <w:autoSpaceDE w:val="0"/>
      <w:autoSpaceDN w:val="0"/>
      <w:adjustRightInd w:val="0"/>
    </w:pPr>
    <w:rPr>
      <w:rFonts w:ascii="Calibri" w:eastAsia="Calibri" w:hAnsi="Calibri" w:cs="Calibri"/>
      <w:color w:val="000000"/>
      <w:sz w:val="24"/>
      <w:szCs w:val="24"/>
      <w:lang w:eastAsia="en-US"/>
    </w:rPr>
  </w:style>
  <w:style w:type="character" w:customStyle="1" w:styleId="b-mail-dropdownitemcontent">
    <w:name w:val="b-mail-dropdown__item__content"/>
    <w:basedOn w:val="a0"/>
    <w:rsid w:val="006C7B71"/>
  </w:style>
  <w:style w:type="paragraph" w:styleId="a8">
    <w:name w:val="No Spacing"/>
    <w:link w:val="a9"/>
    <w:uiPriority w:val="1"/>
    <w:qFormat/>
    <w:rsid w:val="006C7B71"/>
    <w:rPr>
      <w:rFonts w:ascii="Calibri" w:eastAsia="Calibri" w:hAnsi="Calibri"/>
      <w:sz w:val="22"/>
      <w:szCs w:val="22"/>
      <w:lang w:eastAsia="en-US"/>
    </w:rPr>
  </w:style>
  <w:style w:type="character" w:customStyle="1" w:styleId="a9">
    <w:name w:val="Без интервала Знак"/>
    <w:link w:val="a8"/>
    <w:uiPriority w:val="1"/>
    <w:rsid w:val="006C7B71"/>
    <w:rPr>
      <w:rFonts w:ascii="Calibri" w:eastAsia="Calibri" w:hAnsi="Calibri"/>
      <w:sz w:val="22"/>
      <w:szCs w:val="22"/>
      <w:lang w:eastAsia="en-US" w:bidi="ar-SA"/>
    </w:rPr>
  </w:style>
  <w:style w:type="paragraph" w:styleId="aa">
    <w:name w:val="Balloon Text"/>
    <w:basedOn w:val="a"/>
    <w:link w:val="ab"/>
    <w:uiPriority w:val="99"/>
    <w:semiHidden/>
    <w:unhideWhenUsed/>
    <w:rsid w:val="007472EC"/>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472EC"/>
    <w:rPr>
      <w:rFonts w:ascii="Segoe UI" w:eastAsia="Calibri" w:hAnsi="Segoe UI" w:cs="Segoe UI"/>
      <w:sz w:val="18"/>
      <w:szCs w:val="18"/>
      <w:lang w:eastAsia="zh-CN"/>
    </w:rPr>
  </w:style>
  <w:style w:type="character" w:customStyle="1" w:styleId="30">
    <w:name w:val="Заголовок 3 Знак"/>
    <w:basedOn w:val="a0"/>
    <w:link w:val="3"/>
    <w:uiPriority w:val="9"/>
    <w:rsid w:val="001A1E24"/>
    <w:rPr>
      <w:b/>
      <w:bCs/>
      <w:sz w:val="27"/>
      <w:szCs w:val="27"/>
      <w:lang w:eastAsia="ru-RU"/>
    </w:rPr>
  </w:style>
  <w:style w:type="paragraph" w:styleId="ac">
    <w:name w:val="List Paragraph"/>
    <w:basedOn w:val="a"/>
    <w:uiPriority w:val="34"/>
    <w:qFormat/>
    <w:rsid w:val="00A90717"/>
    <w:pPr>
      <w:suppressAutoHyphens w:val="0"/>
      <w:spacing w:after="160" w:line="259" w:lineRule="auto"/>
      <w:ind w:left="720"/>
      <w:contextualSpacing/>
    </w:pPr>
    <w:rPr>
      <w:rFonts w:asciiTheme="minorHAnsi" w:eastAsiaTheme="minorHAnsi" w:hAnsiTheme="minorHAnsi" w:cstheme="minorBidi"/>
      <w:lang w:eastAsia="en-US"/>
    </w:rPr>
  </w:style>
  <w:style w:type="character" w:styleId="ad">
    <w:name w:val="Strong"/>
    <w:uiPriority w:val="22"/>
    <w:qFormat/>
    <w:rsid w:val="001C5F99"/>
    <w:rPr>
      <w:b/>
      <w:bCs/>
    </w:rPr>
  </w:style>
  <w:style w:type="character" w:customStyle="1" w:styleId="apple-converted-space">
    <w:name w:val="apple-converted-space"/>
    <w:rsid w:val="001C5F99"/>
  </w:style>
  <w:style w:type="character" w:customStyle="1" w:styleId="20">
    <w:name w:val="Заголовок 2 Знак"/>
    <w:basedOn w:val="a0"/>
    <w:link w:val="2"/>
    <w:rsid w:val="00F44127"/>
    <w:rPr>
      <w:rFonts w:eastAsia="SimSun"/>
      <w:b/>
      <w:bCs/>
      <w:sz w:val="36"/>
      <w:szCs w:val="36"/>
      <w:lang w:val="cs-CZ" w:eastAsia="zh-CN"/>
    </w:rPr>
  </w:style>
  <w:style w:type="paragraph" w:styleId="ae">
    <w:name w:val="header"/>
    <w:basedOn w:val="a"/>
    <w:link w:val="af"/>
    <w:uiPriority w:val="99"/>
    <w:unhideWhenUsed/>
    <w:rsid w:val="00806418"/>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806418"/>
    <w:rPr>
      <w:rFonts w:ascii="Calibri" w:eastAsia="Calibri" w:hAnsi="Calibri" w:cs="Calibri"/>
      <w:sz w:val="22"/>
      <w:szCs w:val="22"/>
      <w:lang w:eastAsia="zh-CN"/>
    </w:rPr>
  </w:style>
  <w:style w:type="paragraph" w:styleId="af0">
    <w:name w:val="footer"/>
    <w:basedOn w:val="a"/>
    <w:link w:val="af1"/>
    <w:uiPriority w:val="99"/>
    <w:unhideWhenUsed/>
    <w:rsid w:val="00806418"/>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06418"/>
    <w:rPr>
      <w:rFonts w:ascii="Calibri" w:eastAsia="Calibri" w:hAnsi="Calibri" w:cs="Calibri"/>
      <w:sz w:val="22"/>
      <w:szCs w:val="22"/>
      <w:lang w:eastAsia="zh-CN"/>
    </w:rPr>
  </w:style>
  <w:style w:type="table" w:styleId="af2">
    <w:name w:val="Table Grid"/>
    <w:basedOn w:val="a1"/>
    <w:uiPriority w:val="59"/>
    <w:rsid w:val="006F0B0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fault0">
    <w:name w:val="Default Знак"/>
    <w:link w:val="Default"/>
    <w:rsid w:val="006F0B08"/>
    <w:rPr>
      <w:rFonts w:ascii="Calibri" w:eastAsia="Calibri" w:hAnsi="Calibri" w:cs="Calibri"/>
      <w:color w:val="000000"/>
      <w:sz w:val="24"/>
      <w:szCs w:val="24"/>
      <w:lang w:eastAsia="en-US"/>
    </w:rPr>
  </w:style>
  <w:style w:type="paragraph" w:customStyle="1" w:styleId="13">
    <w:name w:val="Абзац списка1"/>
    <w:basedOn w:val="a"/>
    <w:rsid w:val="006F0B08"/>
    <w:pPr>
      <w:suppressAutoHyphens w:val="0"/>
      <w:ind w:left="720"/>
      <w:contextualSpacing/>
    </w:pPr>
    <w:rPr>
      <w:rFonts w:ascii="Tahoma" w:eastAsia="Times New Roman" w:hAnsi="Tahoma" w:cs="Times New Roman"/>
      <w:lang w:val="it-IT" w:eastAsia="en-US"/>
    </w:rPr>
  </w:style>
  <w:style w:type="character" w:customStyle="1" w:styleId="y2iqfc">
    <w:name w:val="y2iqfc"/>
    <w:basedOn w:val="a0"/>
    <w:rsid w:val="006F0B08"/>
  </w:style>
  <w:style w:type="character" w:customStyle="1" w:styleId="14">
    <w:name w:val="Стиль1 Знак"/>
    <w:link w:val="15"/>
    <w:rsid w:val="00395384"/>
  </w:style>
  <w:style w:type="paragraph" w:customStyle="1" w:styleId="15">
    <w:name w:val="Стиль1"/>
    <w:basedOn w:val="a"/>
    <w:link w:val="14"/>
    <w:qFormat/>
    <w:rsid w:val="00395384"/>
    <w:pPr>
      <w:suppressAutoHyphens w:val="0"/>
      <w:spacing w:after="0" w:line="240" w:lineRule="auto"/>
      <w:jc w:val="both"/>
    </w:pPr>
    <w:rPr>
      <w:rFonts w:ascii="Times New Roman" w:eastAsia="Times New Roman" w:hAnsi="Times New Roman" w:cs="Times New Roman"/>
      <w:sz w:val="20"/>
      <w:szCs w:val="20"/>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012"/>
    <w:pPr>
      <w:suppressAutoHyphens/>
      <w:spacing w:after="200" w:line="276" w:lineRule="auto"/>
    </w:pPr>
    <w:rPr>
      <w:rFonts w:ascii="Calibri" w:eastAsia="Calibri" w:hAnsi="Calibri" w:cs="Calibri"/>
      <w:sz w:val="22"/>
      <w:szCs w:val="22"/>
      <w:lang w:eastAsia="zh-CN"/>
    </w:rPr>
  </w:style>
  <w:style w:type="paragraph" w:styleId="2">
    <w:name w:val="heading 2"/>
    <w:basedOn w:val="a"/>
    <w:link w:val="20"/>
    <w:qFormat/>
    <w:rsid w:val="00F44127"/>
    <w:pPr>
      <w:suppressAutoHyphens w:val="0"/>
      <w:spacing w:before="100" w:beforeAutospacing="1" w:after="100" w:afterAutospacing="1" w:line="240" w:lineRule="auto"/>
      <w:outlineLvl w:val="1"/>
    </w:pPr>
    <w:rPr>
      <w:rFonts w:ascii="Times New Roman" w:eastAsia="SimSun" w:hAnsi="Times New Roman" w:cs="Times New Roman"/>
      <w:b/>
      <w:bCs/>
      <w:sz w:val="36"/>
      <w:szCs w:val="36"/>
      <w:lang w:val="cs-CZ"/>
    </w:rPr>
  </w:style>
  <w:style w:type="paragraph" w:styleId="3">
    <w:name w:val="heading 3"/>
    <w:basedOn w:val="a"/>
    <w:link w:val="30"/>
    <w:uiPriority w:val="9"/>
    <w:qFormat/>
    <w:rsid w:val="001A1E24"/>
    <w:pPr>
      <w:suppressAutoHyphens w:val="0"/>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045012"/>
  </w:style>
  <w:style w:type="character" w:customStyle="1" w:styleId="21">
    <w:name w:val="Основной шрифт абзаца2"/>
    <w:rsid w:val="00045012"/>
  </w:style>
  <w:style w:type="character" w:customStyle="1" w:styleId="WW-Absatz-Standardschriftart">
    <w:name w:val="WW-Absatz-Standardschriftart"/>
    <w:rsid w:val="00045012"/>
  </w:style>
  <w:style w:type="character" w:customStyle="1" w:styleId="1">
    <w:name w:val="Основной шрифт абзаца1"/>
    <w:rsid w:val="00045012"/>
  </w:style>
  <w:style w:type="paragraph" w:customStyle="1" w:styleId="10">
    <w:name w:val="Заголовок1"/>
    <w:basedOn w:val="a"/>
    <w:next w:val="a3"/>
    <w:rsid w:val="00045012"/>
    <w:pPr>
      <w:keepNext/>
      <w:spacing w:before="240" w:after="120"/>
    </w:pPr>
    <w:rPr>
      <w:rFonts w:ascii="Arial" w:eastAsia="Microsoft YaHei" w:hAnsi="Arial" w:cs="Mangal"/>
      <w:sz w:val="28"/>
      <w:szCs w:val="28"/>
    </w:rPr>
  </w:style>
  <w:style w:type="paragraph" w:styleId="a3">
    <w:name w:val="Body Text"/>
    <w:basedOn w:val="a"/>
    <w:rsid w:val="00045012"/>
    <w:pPr>
      <w:spacing w:after="120"/>
    </w:pPr>
  </w:style>
  <w:style w:type="paragraph" w:styleId="a4">
    <w:name w:val="List"/>
    <w:basedOn w:val="a3"/>
    <w:rsid w:val="00045012"/>
    <w:rPr>
      <w:rFonts w:ascii="Arial" w:hAnsi="Arial" w:cs="Mangal"/>
    </w:rPr>
  </w:style>
  <w:style w:type="paragraph" w:styleId="a5">
    <w:name w:val="caption"/>
    <w:basedOn w:val="a"/>
    <w:qFormat/>
    <w:rsid w:val="00045012"/>
    <w:pPr>
      <w:suppressLineNumbers/>
      <w:spacing w:before="120" w:after="120"/>
    </w:pPr>
    <w:rPr>
      <w:rFonts w:ascii="Arial" w:hAnsi="Arial" w:cs="Mangal"/>
      <w:i/>
      <w:iCs/>
      <w:sz w:val="20"/>
      <w:szCs w:val="24"/>
    </w:rPr>
  </w:style>
  <w:style w:type="paragraph" w:customStyle="1" w:styleId="22">
    <w:name w:val="Указатель2"/>
    <w:basedOn w:val="a"/>
    <w:rsid w:val="00045012"/>
    <w:pPr>
      <w:suppressLineNumbers/>
    </w:pPr>
    <w:rPr>
      <w:rFonts w:ascii="Arial" w:hAnsi="Arial" w:cs="Mangal"/>
    </w:rPr>
  </w:style>
  <w:style w:type="paragraph" w:customStyle="1" w:styleId="11">
    <w:name w:val="Название1"/>
    <w:basedOn w:val="a"/>
    <w:rsid w:val="00045012"/>
    <w:pPr>
      <w:suppressLineNumbers/>
      <w:spacing w:before="120" w:after="120"/>
    </w:pPr>
    <w:rPr>
      <w:rFonts w:ascii="Arial" w:hAnsi="Arial" w:cs="Mangal"/>
      <w:i/>
      <w:iCs/>
      <w:sz w:val="20"/>
      <w:szCs w:val="24"/>
    </w:rPr>
  </w:style>
  <w:style w:type="paragraph" w:customStyle="1" w:styleId="12">
    <w:name w:val="Указатель1"/>
    <w:basedOn w:val="a"/>
    <w:rsid w:val="00045012"/>
    <w:pPr>
      <w:suppressLineNumbers/>
    </w:pPr>
    <w:rPr>
      <w:rFonts w:ascii="Arial" w:hAnsi="Arial" w:cs="Mangal"/>
    </w:rPr>
  </w:style>
  <w:style w:type="paragraph" w:customStyle="1" w:styleId="a6">
    <w:name w:val="Содержимое таблицы"/>
    <w:basedOn w:val="a"/>
    <w:rsid w:val="00045012"/>
    <w:pPr>
      <w:suppressLineNumbers/>
    </w:pPr>
  </w:style>
  <w:style w:type="paragraph" w:customStyle="1" w:styleId="a7">
    <w:name w:val="Заголовок таблицы"/>
    <w:basedOn w:val="a6"/>
    <w:rsid w:val="00045012"/>
    <w:pPr>
      <w:jc w:val="center"/>
    </w:pPr>
    <w:rPr>
      <w:b/>
      <w:bCs/>
    </w:rPr>
  </w:style>
  <w:style w:type="paragraph" w:customStyle="1" w:styleId="Default">
    <w:name w:val="Default"/>
    <w:link w:val="Default0"/>
    <w:rsid w:val="006C7B71"/>
    <w:pPr>
      <w:autoSpaceDE w:val="0"/>
      <w:autoSpaceDN w:val="0"/>
      <w:adjustRightInd w:val="0"/>
    </w:pPr>
    <w:rPr>
      <w:rFonts w:ascii="Calibri" w:eastAsia="Calibri" w:hAnsi="Calibri" w:cs="Calibri"/>
      <w:color w:val="000000"/>
      <w:sz w:val="24"/>
      <w:szCs w:val="24"/>
      <w:lang w:eastAsia="en-US"/>
    </w:rPr>
  </w:style>
  <w:style w:type="character" w:customStyle="1" w:styleId="b-mail-dropdownitemcontent">
    <w:name w:val="b-mail-dropdown__item__content"/>
    <w:basedOn w:val="a0"/>
    <w:rsid w:val="006C7B71"/>
  </w:style>
  <w:style w:type="paragraph" w:styleId="a8">
    <w:name w:val="No Spacing"/>
    <w:link w:val="a9"/>
    <w:uiPriority w:val="1"/>
    <w:qFormat/>
    <w:rsid w:val="006C7B71"/>
    <w:rPr>
      <w:rFonts w:ascii="Calibri" w:eastAsia="Calibri" w:hAnsi="Calibri"/>
      <w:sz w:val="22"/>
      <w:szCs w:val="22"/>
      <w:lang w:eastAsia="en-US"/>
    </w:rPr>
  </w:style>
  <w:style w:type="character" w:customStyle="1" w:styleId="a9">
    <w:name w:val="Без интервала Знак"/>
    <w:link w:val="a8"/>
    <w:uiPriority w:val="1"/>
    <w:rsid w:val="006C7B71"/>
    <w:rPr>
      <w:rFonts w:ascii="Calibri" w:eastAsia="Calibri" w:hAnsi="Calibri"/>
      <w:sz w:val="22"/>
      <w:szCs w:val="22"/>
      <w:lang w:eastAsia="en-US" w:bidi="ar-SA"/>
    </w:rPr>
  </w:style>
  <w:style w:type="paragraph" w:styleId="aa">
    <w:name w:val="Balloon Text"/>
    <w:basedOn w:val="a"/>
    <w:link w:val="ab"/>
    <w:uiPriority w:val="99"/>
    <w:semiHidden/>
    <w:unhideWhenUsed/>
    <w:rsid w:val="007472EC"/>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472EC"/>
    <w:rPr>
      <w:rFonts w:ascii="Segoe UI" w:eastAsia="Calibri" w:hAnsi="Segoe UI" w:cs="Segoe UI"/>
      <w:sz w:val="18"/>
      <w:szCs w:val="18"/>
      <w:lang w:eastAsia="zh-CN"/>
    </w:rPr>
  </w:style>
  <w:style w:type="character" w:customStyle="1" w:styleId="30">
    <w:name w:val="Заголовок 3 Знак"/>
    <w:basedOn w:val="a0"/>
    <w:link w:val="3"/>
    <w:uiPriority w:val="9"/>
    <w:rsid w:val="001A1E24"/>
    <w:rPr>
      <w:b/>
      <w:bCs/>
      <w:sz w:val="27"/>
      <w:szCs w:val="27"/>
      <w:lang w:eastAsia="ru-RU"/>
    </w:rPr>
  </w:style>
  <w:style w:type="paragraph" w:styleId="ac">
    <w:name w:val="List Paragraph"/>
    <w:basedOn w:val="a"/>
    <w:uiPriority w:val="34"/>
    <w:qFormat/>
    <w:rsid w:val="00A90717"/>
    <w:pPr>
      <w:suppressAutoHyphens w:val="0"/>
      <w:spacing w:after="160" w:line="259" w:lineRule="auto"/>
      <w:ind w:left="720"/>
      <w:contextualSpacing/>
    </w:pPr>
    <w:rPr>
      <w:rFonts w:asciiTheme="minorHAnsi" w:eastAsiaTheme="minorHAnsi" w:hAnsiTheme="minorHAnsi" w:cstheme="minorBidi"/>
      <w:lang w:eastAsia="en-US"/>
    </w:rPr>
  </w:style>
  <w:style w:type="character" w:styleId="ad">
    <w:name w:val="Strong"/>
    <w:uiPriority w:val="22"/>
    <w:qFormat/>
    <w:rsid w:val="001C5F99"/>
    <w:rPr>
      <w:b/>
      <w:bCs/>
    </w:rPr>
  </w:style>
  <w:style w:type="character" w:customStyle="1" w:styleId="apple-converted-space">
    <w:name w:val="apple-converted-space"/>
    <w:rsid w:val="001C5F99"/>
  </w:style>
  <w:style w:type="character" w:customStyle="1" w:styleId="20">
    <w:name w:val="Заголовок 2 Знак"/>
    <w:basedOn w:val="a0"/>
    <w:link w:val="2"/>
    <w:rsid w:val="00F44127"/>
    <w:rPr>
      <w:rFonts w:eastAsia="SimSun"/>
      <w:b/>
      <w:bCs/>
      <w:sz w:val="36"/>
      <w:szCs w:val="36"/>
      <w:lang w:val="cs-CZ" w:eastAsia="zh-CN"/>
    </w:rPr>
  </w:style>
  <w:style w:type="paragraph" w:styleId="ae">
    <w:name w:val="header"/>
    <w:basedOn w:val="a"/>
    <w:link w:val="af"/>
    <w:uiPriority w:val="99"/>
    <w:unhideWhenUsed/>
    <w:rsid w:val="00806418"/>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806418"/>
    <w:rPr>
      <w:rFonts w:ascii="Calibri" w:eastAsia="Calibri" w:hAnsi="Calibri" w:cs="Calibri"/>
      <w:sz w:val="22"/>
      <w:szCs w:val="22"/>
      <w:lang w:eastAsia="zh-CN"/>
    </w:rPr>
  </w:style>
  <w:style w:type="paragraph" w:styleId="af0">
    <w:name w:val="footer"/>
    <w:basedOn w:val="a"/>
    <w:link w:val="af1"/>
    <w:uiPriority w:val="99"/>
    <w:unhideWhenUsed/>
    <w:rsid w:val="00806418"/>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06418"/>
    <w:rPr>
      <w:rFonts w:ascii="Calibri" w:eastAsia="Calibri" w:hAnsi="Calibri" w:cs="Calibri"/>
      <w:sz w:val="22"/>
      <w:szCs w:val="22"/>
      <w:lang w:eastAsia="zh-CN"/>
    </w:rPr>
  </w:style>
  <w:style w:type="table" w:styleId="af2">
    <w:name w:val="Table Grid"/>
    <w:basedOn w:val="a1"/>
    <w:uiPriority w:val="59"/>
    <w:rsid w:val="006F0B0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fault0">
    <w:name w:val="Default Знак"/>
    <w:link w:val="Default"/>
    <w:rsid w:val="006F0B08"/>
    <w:rPr>
      <w:rFonts w:ascii="Calibri" w:eastAsia="Calibri" w:hAnsi="Calibri" w:cs="Calibri"/>
      <w:color w:val="000000"/>
      <w:sz w:val="24"/>
      <w:szCs w:val="24"/>
      <w:lang w:eastAsia="en-US"/>
    </w:rPr>
  </w:style>
  <w:style w:type="paragraph" w:customStyle="1" w:styleId="13">
    <w:name w:val="Абзац списка1"/>
    <w:basedOn w:val="a"/>
    <w:rsid w:val="006F0B08"/>
    <w:pPr>
      <w:suppressAutoHyphens w:val="0"/>
      <w:ind w:left="720"/>
      <w:contextualSpacing/>
    </w:pPr>
    <w:rPr>
      <w:rFonts w:ascii="Tahoma" w:eastAsia="Times New Roman" w:hAnsi="Tahoma" w:cs="Times New Roman"/>
      <w:lang w:val="it-IT" w:eastAsia="en-US"/>
    </w:rPr>
  </w:style>
  <w:style w:type="character" w:customStyle="1" w:styleId="y2iqfc">
    <w:name w:val="y2iqfc"/>
    <w:basedOn w:val="a0"/>
    <w:rsid w:val="006F0B08"/>
  </w:style>
  <w:style w:type="character" w:customStyle="1" w:styleId="14">
    <w:name w:val="Стиль1 Знак"/>
    <w:link w:val="15"/>
    <w:rsid w:val="00395384"/>
  </w:style>
  <w:style w:type="paragraph" w:customStyle="1" w:styleId="15">
    <w:name w:val="Стиль1"/>
    <w:basedOn w:val="a"/>
    <w:link w:val="14"/>
    <w:qFormat/>
    <w:rsid w:val="00395384"/>
    <w:pPr>
      <w:suppressAutoHyphens w:val="0"/>
      <w:spacing w:after="0" w:line="240" w:lineRule="auto"/>
      <w:jc w:val="both"/>
    </w:pPr>
    <w:rPr>
      <w:rFonts w:ascii="Times New Roman" w:eastAsia="Times New Roman" w:hAnsi="Times New Roman" w:cs="Times New Roman"/>
      <w:sz w:val="20"/>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711582">
      <w:bodyDiv w:val="1"/>
      <w:marLeft w:val="0"/>
      <w:marRight w:val="0"/>
      <w:marTop w:val="0"/>
      <w:marBottom w:val="0"/>
      <w:divBdr>
        <w:top w:val="none" w:sz="0" w:space="0" w:color="auto"/>
        <w:left w:val="none" w:sz="0" w:space="0" w:color="auto"/>
        <w:bottom w:val="none" w:sz="0" w:space="0" w:color="auto"/>
        <w:right w:val="none" w:sz="0" w:space="0" w:color="auto"/>
      </w:divBdr>
    </w:div>
    <w:div w:id="1470592813">
      <w:bodyDiv w:val="1"/>
      <w:marLeft w:val="0"/>
      <w:marRight w:val="0"/>
      <w:marTop w:val="0"/>
      <w:marBottom w:val="0"/>
      <w:divBdr>
        <w:top w:val="none" w:sz="0" w:space="0" w:color="auto"/>
        <w:left w:val="none" w:sz="0" w:space="0" w:color="auto"/>
        <w:bottom w:val="none" w:sz="0" w:space="0" w:color="auto"/>
        <w:right w:val="none" w:sz="0" w:space="0" w:color="auto"/>
      </w:divBdr>
    </w:div>
    <w:div w:id="2036886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86C80-B4F4-4C9C-A8DD-EE663635E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2107</Words>
  <Characters>12013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dc:creator>
  <cp:lastModifiedBy>User</cp:lastModifiedBy>
  <cp:revision>3</cp:revision>
  <cp:lastPrinted>2024-09-05T11:59:00Z</cp:lastPrinted>
  <dcterms:created xsi:type="dcterms:W3CDTF">2024-09-05T11:58:00Z</dcterms:created>
  <dcterms:modified xsi:type="dcterms:W3CDTF">2024-09-05T11:59:00Z</dcterms:modified>
</cp:coreProperties>
</file>