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CB" w:rsidRPr="00EF1BC5" w:rsidRDefault="000E5ACB" w:rsidP="006F0B08">
      <w:pPr>
        <w:spacing w:after="0" w:line="240" w:lineRule="auto"/>
        <w:jc w:val="right"/>
        <w:rPr>
          <w:rFonts w:ascii="Times New Roman" w:hAnsi="Times New Roman" w:cs="Times New Roman"/>
          <w:b/>
          <w:sz w:val="24"/>
          <w:szCs w:val="24"/>
        </w:rPr>
      </w:pPr>
      <w:r w:rsidRPr="00EF1BC5">
        <w:rPr>
          <w:rFonts w:ascii="Times New Roman" w:hAnsi="Times New Roman" w:cs="Times New Roman"/>
          <w:b/>
          <w:sz w:val="24"/>
          <w:szCs w:val="24"/>
        </w:rPr>
        <w:t>Приложение № 2</w:t>
      </w:r>
    </w:p>
    <w:p w:rsidR="000E5ACB" w:rsidRPr="00EF1BC5" w:rsidRDefault="000E5ACB" w:rsidP="006F0B08">
      <w:pPr>
        <w:spacing w:after="0" w:line="240" w:lineRule="auto"/>
        <w:jc w:val="right"/>
        <w:rPr>
          <w:rFonts w:ascii="Times New Roman" w:hAnsi="Times New Roman" w:cs="Times New Roman"/>
          <w:b/>
          <w:sz w:val="24"/>
          <w:szCs w:val="24"/>
        </w:rPr>
      </w:pPr>
      <w:r w:rsidRPr="00EF1BC5">
        <w:rPr>
          <w:rFonts w:ascii="Times New Roman" w:hAnsi="Times New Roman" w:cs="Times New Roman"/>
          <w:b/>
          <w:sz w:val="24"/>
          <w:szCs w:val="24"/>
        </w:rPr>
        <w:t xml:space="preserve"> к тендерной документации</w:t>
      </w:r>
    </w:p>
    <w:p w:rsidR="000E5ACB" w:rsidRPr="00EF1BC5" w:rsidRDefault="000E5ACB" w:rsidP="006F0B08">
      <w:pPr>
        <w:spacing w:after="0" w:line="240" w:lineRule="auto"/>
        <w:jc w:val="center"/>
        <w:rPr>
          <w:rFonts w:ascii="Times New Roman" w:hAnsi="Times New Roman" w:cs="Times New Roman"/>
          <w:b/>
          <w:sz w:val="24"/>
          <w:szCs w:val="24"/>
        </w:rPr>
      </w:pPr>
    </w:p>
    <w:p w:rsidR="000E5ACB" w:rsidRPr="00EF1BC5" w:rsidRDefault="000E5ACB" w:rsidP="006F0B08">
      <w:pPr>
        <w:spacing w:after="0" w:line="240" w:lineRule="auto"/>
        <w:jc w:val="center"/>
        <w:rPr>
          <w:rFonts w:ascii="Times New Roman" w:hAnsi="Times New Roman" w:cs="Times New Roman"/>
          <w:b/>
          <w:sz w:val="24"/>
          <w:szCs w:val="24"/>
        </w:rPr>
      </w:pPr>
      <w:r w:rsidRPr="00EF1BC5">
        <w:rPr>
          <w:rFonts w:ascii="Times New Roman" w:hAnsi="Times New Roman" w:cs="Times New Roman"/>
          <w:b/>
          <w:sz w:val="24"/>
          <w:szCs w:val="24"/>
        </w:rPr>
        <w:t>Лот № 1</w:t>
      </w:r>
    </w:p>
    <w:p w:rsidR="008B6778" w:rsidRDefault="00855652" w:rsidP="006F0B08">
      <w:pPr>
        <w:spacing w:after="0" w:line="240" w:lineRule="auto"/>
        <w:jc w:val="center"/>
        <w:rPr>
          <w:rFonts w:ascii="Times New Roman" w:eastAsia="Times New Roman" w:hAnsi="Times New Roman" w:cs="Times New Roman"/>
          <w:b/>
          <w:bCs/>
          <w:color w:val="000000"/>
          <w:sz w:val="24"/>
          <w:szCs w:val="24"/>
        </w:rPr>
      </w:pPr>
      <w:r w:rsidRPr="008B6778">
        <w:rPr>
          <w:rFonts w:ascii="Times New Roman" w:eastAsia="Times New Roman" w:hAnsi="Times New Roman" w:cs="Times New Roman"/>
          <w:b/>
          <w:bCs/>
          <w:color w:val="000000"/>
          <w:sz w:val="24"/>
          <w:szCs w:val="24"/>
        </w:rPr>
        <w:t>Техническая спецификация</w:t>
      </w:r>
    </w:p>
    <w:p w:rsidR="001F739F" w:rsidRDefault="001F739F" w:rsidP="006F0B08">
      <w:pPr>
        <w:spacing w:after="0" w:line="240" w:lineRule="auto"/>
        <w:jc w:val="center"/>
        <w:rPr>
          <w:rFonts w:ascii="Times New Roman" w:eastAsia="Times New Roman" w:hAnsi="Times New Roman" w:cs="Times New Roman"/>
          <w:b/>
          <w:bCs/>
          <w:color w:val="000000"/>
          <w:sz w:val="24"/>
          <w:szCs w:val="24"/>
        </w:rPr>
      </w:pPr>
    </w:p>
    <w:tbl>
      <w:tblPr>
        <w:tblStyle w:val="af2"/>
        <w:tblW w:w="15451" w:type="dxa"/>
        <w:tblInd w:w="-601" w:type="dxa"/>
        <w:tblLayout w:type="fixed"/>
        <w:tblLook w:val="01E0" w:firstRow="1" w:lastRow="1" w:firstColumn="1" w:lastColumn="1" w:noHBand="0" w:noVBand="0"/>
      </w:tblPr>
      <w:tblGrid>
        <w:gridCol w:w="568"/>
        <w:gridCol w:w="4360"/>
        <w:gridCol w:w="567"/>
        <w:gridCol w:w="2835"/>
        <w:gridCol w:w="5420"/>
        <w:gridCol w:w="1701"/>
      </w:tblGrid>
      <w:tr w:rsidR="001F739F" w:rsidRPr="001F739F" w:rsidTr="001F739F">
        <w:trPr>
          <w:trHeight w:val="457"/>
        </w:trPr>
        <w:tc>
          <w:tcPr>
            <w:tcW w:w="568" w:type="dxa"/>
            <w:shd w:val="clear" w:color="auto" w:fill="D9D9D9" w:themeFill="background1" w:themeFillShade="D9"/>
            <w:hideMark/>
          </w:tcPr>
          <w:p w:rsidR="001F739F" w:rsidRPr="001F739F" w:rsidRDefault="001F739F" w:rsidP="001F739F">
            <w:pPr>
              <w:spacing w:after="0"/>
              <w:ind w:left="-108"/>
              <w:rPr>
                <w:rFonts w:ascii="Times New Roman" w:hAnsi="Times New Roman" w:cs="Times New Roman"/>
                <w:b/>
              </w:rPr>
            </w:pPr>
            <w:r w:rsidRPr="001F739F">
              <w:rPr>
                <w:rFonts w:ascii="Times New Roman" w:hAnsi="Times New Roman" w:cs="Times New Roman"/>
                <w:b/>
              </w:rPr>
              <w:t xml:space="preserve">№ </w:t>
            </w:r>
            <w:proofErr w:type="gramStart"/>
            <w:r w:rsidRPr="001F739F">
              <w:rPr>
                <w:rFonts w:ascii="Times New Roman" w:hAnsi="Times New Roman" w:cs="Times New Roman"/>
                <w:b/>
              </w:rPr>
              <w:t>п</w:t>
            </w:r>
            <w:proofErr w:type="gramEnd"/>
            <w:r w:rsidRPr="001F739F">
              <w:rPr>
                <w:rFonts w:ascii="Times New Roman" w:hAnsi="Times New Roman" w:cs="Times New Roman"/>
                <w:b/>
              </w:rPr>
              <w:t>/п</w:t>
            </w:r>
          </w:p>
        </w:tc>
        <w:tc>
          <w:tcPr>
            <w:tcW w:w="4360" w:type="dxa"/>
            <w:shd w:val="clear" w:color="auto" w:fill="D9D9D9" w:themeFill="background1" w:themeFillShade="D9"/>
            <w:hideMark/>
          </w:tcPr>
          <w:p w:rsidR="001F739F" w:rsidRPr="001F739F" w:rsidRDefault="001F739F" w:rsidP="001F739F">
            <w:pPr>
              <w:tabs>
                <w:tab w:val="left" w:pos="450"/>
              </w:tabs>
              <w:spacing w:after="0"/>
              <w:rPr>
                <w:rFonts w:ascii="Times New Roman" w:hAnsi="Times New Roman" w:cs="Times New Roman"/>
                <w:b/>
              </w:rPr>
            </w:pPr>
            <w:r w:rsidRPr="001F739F">
              <w:rPr>
                <w:rFonts w:ascii="Times New Roman" w:hAnsi="Times New Roman" w:cs="Times New Roman"/>
                <w:b/>
              </w:rPr>
              <w:t>Критерии</w:t>
            </w:r>
          </w:p>
        </w:tc>
        <w:tc>
          <w:tcPr>
            <w:tcW w:w="10523" w:type="dxa"/>
            <w:gridSpan w:val="4"/>
            <w:shd w:val="clear" w:color="auto" w:fill="D9D9D9" w:themeFill="background1" w:themeFillShade="D9"/>
            <w:hideMark/>
          </w:tcPr>
          <w:p w:rsidR="001F739F" w:rsidRPr="001F739F" w:rsidRDefault="001F739F" w:rsidP="001F739F">
            <w:pPr>
              <w:tabs>
                <w:tab w:val="left" w:pos="450"/>
              </w:tabs>
              <w:spacing w:after="0"/>
              <w:jc w:val="both"/>
              <w:rPr>
                <w:rFonts w:ascii="Times New Roman" w:hAnsi="Times New Roman" w:cs="Times New Roman"/>
                <w:b/>
              </w:rPr>
            </w:pPr>
            <w:r w:rsidRPr="001F739F">
              <w:rPr>
                <w:rFonts w:ascii="Times New Roman" w:hAnsi="Times New Roman" w:cs="Times New Roman"/>
                <w:b/>
              </w:rPr>
              <w:t>Описание</w:t>
            </w:r>
          </w:p>
        </w:tc>
      </w:tr>
      <w:tr w:rsidR="001F739F" w:rsidRPr="001F739F" w:rsidTr="001F739F">
        <w:trPr>
          <w:trHeight w:val="470"/>
        </w:trPr>
        <w:tc>
          <w:tcPr>
            <w:tcW w:w="568" w:type="dxa"/>
            <w:hideMark/>
          </w:tcPr>
          <w:p w:rsidR="001F739F" w:rsidRPr="001F739F" w:rsidRDefault="001F739F" w:rsidP="001F739F">
            <w:pPr>
              <w:tabs>
                <w:tab w:val="left" w:pos="450"/>
              </w:tabs>
              <w:spacing w:after="0"/>
              <w:rPr>
                <w:rFonts w:ascii="Times New Roman" w:hAnsi="Times New Roman" w:cs="Times New Roman"/>
                <w:b/>
              </w:rPr>
            </w:pPr>
            <w:r w:rsidRPr="001F739F">
              <w:rPr>
                <w:rFonts w:ascii="Times New Roman" w:hAnsi="Times New Roman" w:cs="Times New Roman"/>
                <w:b/>
              </w:rPr>
              <w:t>1</w:t>
            </w:r>
          </w:p>
        </w:tc>
        <w:tc>
          <w:tcPr>
            <w:tcW w:w="4360" w:type="dxa"/>
            <w:hideMark/>
          </w:tcPr>
          <w:p w:rsidR="001F739F" w:rsidRPr="006F0B08" w:rsidRDefault="001F739F" w:rsidP="001F739F">
            <w:pPr>
              <w:tabs>
                <w:tab w:val="left" w:pos="450"/>
              </w:tabs>
              <w:spacing w:after="0"/>
              <w:rPr>
                <w:rFonts w:ascii="Times New Roman" w:hAnsi="Times New Roman" w:cs="Times New Roman"/>
                <w:b/>
              </w:rPr>
            </w:pPr>
            <w:r w:rsidRPr="006F0B08">
              <w:rPr>
                <w:rFonts w:ascii="Times New Roman" w:hAnsi="Times New Roman" w:cs="Times New Roman"/>
                <w:b/>
              </w:rPr>
              <w:t>Наименование медицинской техники (далее – МТ)</w:t>
            </w:r>
          </w:p>
        </w:tc>
        <w:tc>
          <w:tcPr>
            <w:tcW w:w="10523" w:type="dxa"/>
            <w:gridSpan w:val="4"/>
          </w:tcPr>
          <w:p w:rsidR="001F739F" w:rsidRPr="006F0B08" w:rsidRDefault="001F739F" w:rsidP="001F739F">
            <w:pPr>
              <w:autoSpaceDE w:val="0"/>
              <w:autoSpaceDN w:val="0"/>
              <w:adjustRightInd w:val="0"/>
              <w:spacing w:after="0"/>
              <w:rPr>
                <w:rFonts w:ascii="Times New Roman" w:hAnsi="Times New Roman" w:cs="Times New Roman"/>
                <w:b/>
                <w:noProof/>
              </w:rPr>
            </w:pPr>
            <w:r w:rsidRPr="006F0B08">
              <w:rPr>
                <w:rFonts w:ascii="Times New Roman" w:hAnsi="Times New Roman" w:cs="Times New Roman"/>
                <w:b/>
                <w:bCs/>
              </w:rPr>
              <w:t xml:space="preserve">Автоматический гистологический процессор </w:t>
            </w:r>
          </w:p>
          <w:p w:rsidR="001F739F" w:rsidRPr="006F0B08" w:rsidRDefault="001F739F" w:rsidP="001F739F">
            <w:pPr>
              <w:pStyle w:val="Default"/>
              <w:jc w:val="both"/>
              <w:rPr>
                <w:rFonts w:ascii="Times New Roman" w:hAnsi="Times New Roman" w:cs="Times New Roman"/>
                <w:color w:val="000000" w:themeColor="text1"/>
              </w:rPr>
            </w:pPr>
          </w:p>
        </w:tc>
      </w:tr>
      <w:tr w:rsidR="001F739F" w:rsidRPr="001F739F" w:rsidTr="001F739F">
        <w:trPr>
          <w:trHeight w:val="611"/>
        </w:trPr>
        <w:tc>
          <w:tcPr>
            <w:tcW w:w="568" w:type="dxa"/>
            <w:vMerge w:val="restart"/>
            <w:hideMark/>
          </w:tcPr>
          <w:p w:rsidR="001F739F" w:rsidRPr="001F739F" w:rsidRDefault="001F739F" w:rsidP="001F739F">
            <w:pPr>
              <w:spacing w:after="0"/>
              <w:rPr>
                <w:rFonts w:ascii="Times New Roman" w:hAnsi="Times New Roman" w:cs="Times New Roman"/>
                <w:b/>
              </w:rPr>
            </w:pPr>
            <w:r w:rsidRPr="001F739F">
              <w:rPr>
                <w:rFonts w:ascii="Times New Roman" w:hAnsi="Times New Roman" w:cs="Times New Roman"/>
                <w:b/>
              </w:rPr>
              <w:t>2</w:t>
            </w:r>
          </w:p>
        </w:tc>
        <w:tc>
          <w:tcPr>
            <w:tcW w:w="4360" w:type="dxa"/>
            <w:vMerge w:val="restart"/>
            <w:hideMark/>
          </w:tcPr>
          <w:p w:rsidR="001F739F" w:rsidRPr="006F0B08" w:rsidRDefault="001F739F" w:rsidP="001F739F">
            <w:pPr>
              <w:spacing w:after="0"/>
              <w:ind w:right="-108"/>
              <w:rPr>
                <w:rFonts w:ascii="Times New Roman" w:hAnsi="Times New Roman" w:cs="Times New Roman"/>
                <w:b/>
              </w:rPr>
            </w:pPr>
            <w:r w:rsidRPr="006F0B08">
              <w:rPr>
                <w:rFonts w:ascii="Times New Roman" w:hAnsi="Times New Roman" w:cs="Times New Roman"/>
                <w:b/>
              </w:rPr>
              <w:t>Требования к комплектации</w:t>
            </w:r>
          </w:p>
        </w:tc>
        <w:tc>
          <w:tcPr>
            <w:tcW w:w="567" w:type="dxa"/>
            <w:vAlign w:val="center"/>
            <w:hideMark/>
          </w:tcPr>
          <w:p w:rsidR="001F739F" w:rsidRPr="006F0B08" w:rsidRDefault="001F739F" w:rsidP="001F739F">
            <w:pPr>
              <w:spacing w:after="0"/>
              <w:jc w:val="center"/>
              <w:rPr>
                <w:rFonts w:ascii="Times New Roman" w:hAnsi="Times New Roman" w:cs="Times New Roman"/>
                <w:b/>
                <w:bCs/>
                <w:i/>
              </w:rPr>
            </w:pPr>
            <w:r w:rsidRPr="006F0B08">
              <w:rPr>
                <w:rFonts w:ascii="Times New Roman" w:hAnsi="Times New Roman" w:cs="Times New Roman"/>
                <w:b/>
                <w:bCs/>
                <w:iCs/>
              </w:rPr>
              <w:t xml:space="preserve">№ </w:t>
            </w:r>
            <w:proofErr w:type="gramStart"/>
            <w:r w:rsidRPr="006F0B08">
              <w:rPr>
                <w:rFonts w:ascii="Times New Roman" w:hAnsi="Times New Roman" w:cs="Times New Roman"/>
                <w:b/>
                <w:bCs/>
                <w:iCs/>
              </w:rPr>
              <w:t>п</w:t>
            </w:r>
            <w:proofErr w:type="gramEnd"/>
            <w:r w:rsidRPr="006F0B08">
              <w:rPr>
                <w:rFonts w:ascii="Times New Roman" w:hAnsi="Times New Roman" w:cs="Times New Roman"/>
                <w:b/>
                <w:bCs/>
                <w:iCs/>
              </w:rPr>
              <w:t>/п</w:t>
            </w:r>
          </w:p>
        </w:tc>
        <w:tc>
          <w:tcPr>
            <w:tcW w:w="2835" w:type="dxa"/>
            <w:hideMark/>
          </w:tcPr>
          <w:p w:rsidR="001F739F" w:rsidRPr="006F0B08" w:rsidRDefault="001F739F" w:rsidP="001F739F">
            <w:pPr>
              <w:spacing w:after="0"/>
              <w:ind w:right="-108"/>
              <w:rPr>
                <w:rFonts w:ascii="Times New Roman" w:hAnsi="Times New Roman" w:cs="Times New Roman"/>
                <w:b/>
              </w:rPr>
            </w:pPr>
            <w:r w:rsidRPr="006F0B08">
              <w:rPr>
                <w:rFonts w:ascii="Times New Roman" w:hAnsi="Times New Roman" w:cs="Times New Roman"/>
                <w:b/>
              </w:rPr>
              <w:t>Требования к комплектации</w:t>
            </w:r>
          </w:p>
        </w:tc>
        <w:tc>
          <w:tcPr>
            <w:tcW w:w="5420" w:type="dxa"/>
            <w:vAlign w:val="center"/>
            <w:hideMark/>
          </w:tcPr>
          <w:p w:rsidR="001F739F" w:rsidRPr="006F0B08" w:rsidRDefault="001F739F" w:rsidP="001F739F">
            <w:pPr>
              <w:spacing w:after="0"/>
              <w:jc w:val="center"/>
              <w:rPr>
                <w:rFonts w:ascii="Times New Roman" w:hAnsi="Times New Roman" w:cs="Times New Roman"/>
                <w:b/>
                <w:bCs/>
                <w:i/>
              </w:rPr>
            </w:pPr>
            <w:r w:rsidRPr="006F0B08">
              <w:rPr>
                <w:rFonts w:ascii="Times New Roman" w:hAnsi="Times New Roman" w:cs="Times New Roman"/>
                <w:b/>
                <w:bCs/>
                <w:iCs/>
              </w:rPr>
              <w:t xml:space="preserve">№ </w:t>
            </w:r>
            <w:proofErr w:type="gramStart"/>
            <w:r w:rsidRPr="006F0B08">
              <w:rPr>
                <w:rFonts w:ascii="Times New Roman" w:hAnsi="Times New Roman" w:cs="Times New Roman"/>
                <w:b/>
                <w:bCs/>
                <w:iCs/>
              </w:rPr>
              <w:t>п</w:t>
            </w:r>
            <w:proofErr w:type="gramEnd"/>
            <w:r w:rsidRPr="006F0B08">
              <w:rPr>
                <w:rFonts w:ascii="Times New Roman" w:hAnsi="Times New Roman" w:cs="Times New Roman"/>
                <w:b/>
                <w:bCs/>
                <w:iCs/>
              </w:rPr>
              <w:t>/п</w:t>
            </w:r>
          </w:p>
        </w:tc>
        <w:tc>
          <w:tcPr>
            <w:tcW w:w="1701" w:type="dxa"/>
            <w:hideMark/>
          </w:tcPr>
          <w:p w:rsidR="001F739F" w:rsidRPr="006F0B08" w:rsidRDefault="001F739F" w:rsidP="001F739F">
            <w:pPr>
              <w:spacing w:after="0"/>
              <w:ind w:right="-108"/>
              <w:rPr>
                <w:rFonts w:ascii="Times New Roman" w:hAnsi="Times New Roman" w:cs="Times New Roman"/>
                <w:b/>
              </w:rPr>
            </w:pPr>
            <w:r w:rsidRPr="006F0B08">
              <w:rPr>
                <w:rFonts w:ascii="Times New Roman" w:hAnsi="Times New Roman" w:cs="Times New Roman"/>
                <w:b/>
              </w:rPr>
              <w:t>Требования к комплектации</w:t>
            </w:r>
          </w:p>
        </w:tc>
      </w:tr>
      <w:tr w:rsidR="001F739F" w:rsidRPr="001F739F" w:rsidTr="001F739F">
        <w:trPr>
          <w:trHeight w:val="141"/>
        </w:trPr>
        <w:tc>
          <w:tcPr>
            <w:tcW w:w="568" w:type="dxa"/>
            <w:vMerge/>
            <w:hideMark/>
          </w:tcPr>
          <w:p w:rsidR="001F739F" w:rsidRPr="001F739F" w:rsidRDefault="001F739F" w:rsidP="001F739F">
            <w:pPr>
              <w:spacing w:after="0"/>
              <w:rPr>
                <w:rFonts w:ascii="Times New Roman" w:hAnsi="Times New Roman" w:cs="Times New Roman"/>
                <w:b/>
              </w:rPr>
            </w:pPr>
          </w:p>
        </w:tc>
        <w:tc>
          <w:tcPr>
            <w:tcW w:w="4360" w:type="dxa"/>
            <w:vMerge/>
            <w:hideMark/>
          </w:tcPr>
          <w:p w:rsidR="001F739F" w:rsidRPr="001F739F" w:rsidRDefault="001F739F" w:rsidP="001F739F">
            <w:pPr>
              <w:spacing w:after="0"/>
              <w:ind w:right="-108"/>
              <w:rPr>
                <w:rFonts w:ascii="Times New Roman" w:hAnsi="Times New Roman" w:cs="Times New Roman"/>
                <w:b/>
              </w:rPr>
            </w:pPr>
          </w:p>
        </w:tc>
        <w:tc>
          <w:tcPr>
            <w:tcW w:w="10523" w:type="dxa"/>
            <w:gridSpan w:val="4"/>
            <w:hideMark/>
          </w:tcPr>
          <w:p w:rsidR="001F739F" w:rsidRPr="001F739F" w:rsidRDefault="001F739F" w:rsidP="001F739F">
            <w:pPr>
              <w:spacing w:after="0"/>
              <w:jc w:val="both"/>
              <w:rPr>
                <w:rFonts w:ascii="Times New Roman" w:hAnsi="Times New Roman" w:cs="Times New Roman"/>
                <w:i/>
              </w:rPr>
            </w:pPr>
            <w:r w:rsidRPr="001F739F">
              <w:rPr>
                <w:rFonts w:ascii="Times New Roman" w:hAnsi="Times New Roman" w:cs="Times New Roman"/>
                <w:i/>
              </w:rPr>
              <w:t>Основные комплектующие</w:t>
            </w:r>
          </w:p>
        </w:tc>
      </w:tr>
      <w:tr w:rsidR="001F739F" w:rsidRPr="001F739F" w:rsidTr="001F739F">
        <w:trPr>
          <w:trHeight w:val="141"/>
        </w:trPr>
        <w:tc>
          <w:tcPr>
            <w:tcW w:w="568" w:type="dxa"/>
            <w:vMerge/>
            <w:tcBorders>
              <w:bottom w:val="nil"/>
            </w:tcBorders>
            <w:hideMark/>
          </w:tcPr>
          <w:p w:rsidR="001F739F" w:rsidRPr="001F739F" w:rsidRDefault="001F739F" w:rsidP="001F739F">
            <w:pPr>
              <w:spacing w:after="0"/>
              <w:rPr>
                <w:rFonts w:ascii="Times New Roman" w:hAnsi="Times New Roman" w:cs="Times New Roman"/>
                <w:b/>
              </w:rPr>
            </w:pPr>
          </w:p>
        </w:tc>
        <w:tc>
          <w:tcPr>
            <w:tcW w:w="4360" w:type="dxa"/>
            <w:vMerge/>
            <w:tcBorders>
              <w:bottom w:val="nil"/>
            </w:tcBorders>
            <w:hideMark/>
          </w:tcPr>
          <w:p w:rsidR="001F739F" w:rsidRPr="001F739F" w:rsidRDefault="001F739F" w:rsidP="001F739F">
            <w:pPr>
              <w:spacing w:after="0"/>
              <w:ind w:right="-108"/>
              <w:rPr>
                <w:rFonts w:ascii="Times New Roman" w:hAnsi="Times New Roman" w:cs="Times New Roman"/>
                <w:b/>
              </w:rPr>
            </w:pPr>
          </w:p>
        </w:tc>
        <w:tc>
          <w:tcPr>
            <w:tcW w:w="567" w:type="dxa"/>
          </w:tcPr>
          <w:p w:rsidR="001F739F" w:rsidRPr="001F739F" w:rsidRDefault="001F739F" w:rsidP="001F739F">
            <w:pPr>
              <w:spacing w:after="0"/>
              <w:jc w:val="both"/>
              <w:rPr>
                <w:rFonts w:ascii="Times New Roman" w:hAnsi="Times New Roman" w:cs="Times New Roman"/>
              </w:rPr>
            </w:pPr>
            <w:r w:rsidRPr="001F739F">
              <w:rPr>
                <w:rFonts w:ascii="Times New Roman" w:hAnsi="Times New Roman" w:cs="Times New Roman"/>
              </w:rPr>
              <w:t>1</w:t>
            </w:r>
          </w:p>
        </w:tc>
        <w:tc>
          <w:tcPr>
            <w:tcW w:w="2835" w:type="dxa"/>
          </w:tcPr>
          <w:p w:rsidR="001F739F" w:rsidRPr="001F739F" w:rsidRDefault="001F739F" w:rsidP="001F739F">
            <w:pPr>
              <w:spacing w:after="0"/>
              <w:jc w:val="both"/>
              <w:rPr>
                <w:rFonts w:ascii="Times New Roman" w:hAnsi="Times New Roman" w:cs="Times New Roman"/>
              </w:rPr>
            </w:pPr>
            <w:r w:rsidRPr="001F739F">
              <w:rPr>
                <w:rFonts w:ascii="Times New Roman" w:hAnsi="Times New Roman" w:cs="Times New Roman"/>
              </w:rPr>
              <w:t>Процессор гистологический</w:t>
            </w:r>
          </w:p>
        </w:tc>
        <w:tc>
          <w:tcPr>
            <w:tcW w:w="5420" w:type="dxa"/>
          </w:tcPr>
          <w:p w:rsidR="001F739F" w:rsidRPr="001F739F" w:rsidRDefault="001F739F" w:rsidP="001F739F">
            <w:pPr>
              <w:spacing w:after="0"/>
              <w:rPr>
                <w:rFonts w:ascii="Times New Roman" w:hAnsi="Times New Roman" w:cs="Times New Roman"/>
              </w:rPr>
            </w:pPr>
            <w:r w:rsidRPr="001F739F">
              <w:rPr>
                <w:rFonts w:ascii="Times New Roman" w:hAnsi="Times New Roman" w:cs="Times New Roman"/>
              </w:rPr>
              <w:t xml:space="preserve">Процессор гистологический карусельного типа производительностью не менее 240 кассет за цикл. Габариты процессора (ширина x глубина x высота):  не более 850 x 850 x 570 мм. Вес:  не более 80кг. Номинальное напряжение / частота питания: 240В, 50/60Гц. </w:t>
            </w:r>
            <w:r w:rsidRPr="001F739F">
              <w:rPr>
                <w:rFonts w:ascii="Times New Roman" w:hAnsi="Times New Roman" w:cs="Times New Roman"/>
                <w:color w:val="000000"/>
              </w:rPr>
              <w:t>Потребляемая мощность не более 250 ВА</w:t>
            </w:r>
            <w:r w:rsidRPr="001F739F">
              <w:rPr>
                <w:rFonts w:ascii="Times New Roman" w:hAnsi="Times New Roman" w:cs="Times New Roman"/>
              </w:rPr>
              <w:t>.</w:t>
            </w:r>
            <w:r w:rsidRPr="001F739F">
              <w:rPr>
                <w:rFonts w:ascii="Times New Roman" w:hAnsi="Times New Roman" w:cs="Times New Roman"/>
                <w:color w:val="000000"/>
              </w:rPr>
              <w:t xml:space="preserve"> Силовые предохранители: не менее 2x</w:t>
            </w:r>
            <w:proofErr w:type="gramStart"/>
            <w:r w:rsidRPr="001F739F">
              <w:rPr>
                <w:rFonts w:ascii="Times New Roman" w:hAnsi="Times New Roman" w:cs="Times New Roman"/>
                <w:color w:val="000000"/>
              </w:rPr>
              <w:t xml:space="preserve"> Т</w:t>
            </w:r>
            <w:proofErr w:type="gramEnd"/>
            <w:r w:rsidRPr="001F739F">
              <w:rPr>
                <w:rFonts w:ascii="Times New Roman" w:hAnsi="Times New Roman" w:cs="Times New Roman"/>
                <w:color w:val="000000"/>
              </w:rPr>
              <w:t xml:space="preserve"> 6,3 А. </w:t>
            </w:r>
            <w:r w:rsidRPr="001F739F">
              <w:rPr>
                <w:rFonts w:ascii="Times New Roman" w:hAnsi="Times New Roman" w:cs="Times New Roman"/>
              </w:rPr>
              <w:t xml:space="preserve">Температурный режим при хранении: + 5 ° C - + 55° C. Относительная влажность: не более 80% без конденсации. Наличие  функции </w:t>
            </w:r>
            <w:proofErr w:type="spellStart"/>
            <w:r w:rsidRPr="001F739F">
              <w:rPr>
                <w:rFonts w:ascii="Times New Roman" w:hAnsi="Times New Roman" w:cs="Times New Roman"/>
              </w:rPr>
              <w:t>вакуумирования</w:t>
            </w:r>
            <w:proofErr w:type="spellEnd"/>
            <w:r w:rsidRPr="001F739F">
              <w:rPr>
                <w:rFonts w:ascii="Times New Roman" w:hAnsi="Times New Roman" w:cs="Times New Roman"/>
              </w:rPr>
              <w:t xml:space="preserve"> (вакуумная система)  для емкостей с парафином. Платформа (стол) процессора на котором располагаются емкости – подвижная, вращается, согласно выбранному протоколу,  а так же в ручном режиме, тем самым облегчает процесс замены реактивов и работу с прибором. Емкости для реагентов с ручками  не менее 9 шт. Материал емкости для реагентов  - алюминий. Объем емкости для реагентов не менее 2000 мл.  Емкости для парафина не менее 3 шт.  Объем  емкости для парафина из алюминия с двойными стенками не менее 2000 мл. </w:t>
            </w:r>
            <w:r w:rsidRPr="001F739F">
              <w:rPr>
                <w:rFonts w:ascii="Times New Roman" w:hAnsi="Times New Roman" w:cs="Times New Roman"/>
              </w:rPr>
              <w:lastRenderedPageBreak/>
              <w:t>Транспортная корзина:  должна быть выполнена из нержавеющей стали, суммарная вместимость не менее 240 кассет. Наличие держателя для корзины.</w:t>
            </w:r>
            <w:r w:rsidRPr="001F739F">
              <w:rPr>
                <w:rFonts w:ascii="Times New Roman" w:hAnsi="Times New Roman" w:cs="Times New Roman"/>
                <w:color w:val="000000"/>
              </w:rPr>
              <w:t xml:space="preserve"> </w:t>
            </w:r>
            <w:r w:rsidRPr="001F739F">
              <w:rPr>
                <w:rFonts w:ascii="Times New Roman" w:hAnsi="Times New Roman" w:cs="Times New Roman"/>
              </w:rPr>
              <w:t>Контрольная панель управления LCD дисплей, интуитивно понятная.</w:t>
            </w:r>
            <w:r w:rsidRPr="001F739F">
              <w:rPr>
                <w:rFonts w:ascii="Times New Roman" w:hAnsi="Times New Roman" w:cs="Times New Roman"/>
                <w:color w:val="000000"/>
              </w:rPr>
              <w:t xml:space="preserve"> Программное обеспечение защищено паролем.</w:t>
            </w:r>
            <w:r w:rsidRPr="001F739F">
              <w:rPr>
                <w:rFonts w:ascii="Times New Roman" w:hAnsi="Times New Roman" w:cs="Times New Roman"/>
                <w:color w:val="333333"/>
              </w:rPr>
              <w:t xml:space="preserve"> </w:t>
            </w:r>
            <w:r w:rsidRPr="001F739F">
              <w:rPr>
                <w:rFonts w:ascii="Times New Roman" w:hAnsi="Times New Roman" w:cs="Times New Roman"/>
              </w:rPr>
              <w:t>Наличие программного обеспечения на русском языке. Количество программ, сохраненных в памяти,  не менее 20 (свободно программируемых).</w:t>
            </w:r>
            <w:r w:rsidRPr="001F739F">
              <w:rPr>
                <w:rFonts w:ascii="Times New Roman" w:hAnsi="Times New Roman" w:cs="Times New Roman"/>
                <w:color w:val="333333"/>
              </w:rPr>
              <w:t xml:space="preserve"> </w:t>
            </w:r>
            <w:r w:rsidRPr="001F739F">
              <w:rPr>
                <w:rFonts w:ascii="Times New Roman" w:hAnsi="Times New Roman" w:cs="Times New Roman"/>
              </w:rPr>
              <w:t xml:space="preserve">Звуковая сигнализация, вывод на экран кодов (наименования) ошибок. Система удаленной сигнализации. Время инкубации (выдержки) диапазоном не менее 1 </w:t>
            </w:r>
            <w:proofErr w:type="gramStart"/>
            <w:r w:rsidRPr="001F739F">
              <w:rPr>
                <w:rFonts w:ascii="Times New Roman" w:hAnsi="Times New Roman" w:cs="Times New Roman"/>
              </w:rPr>
              <w:t>сек до 90 ч 70 мин 59 сек</w:t>
            </w:r>
            <w:proofErr w:type="gramEnd"/>
            <w:r w:rsidRPr="001F739F">
              <w:rPr>
                <w:rFonts w:ascii="Times New Roman" w:hAnsi="Times New Roman" w:cs="Times New Roman"/>
              </w:rPr>
              <w:t>. Режимы работы прибора: наличие немедленного запуска. Фиксированное время начала: запрограммированная задержка должно быть не менее 99 часов. Фиксированное время окончания: время окончания процесса 0до 99 часов.</w:t>
            </w:r>
            <w:r w:rsidRPr="001F739F">
              <w:rPr>
                <w:rFonts w:ascii="Times New Roman" w:hAnsi="Times New Roman" w:cs="Times New Roman"/>
                <w:color w:val="000000"/>
              </w:rPr>
              <w:t xml:space="preserve"> Диапазон рабочих температур должен быть от +10 ° C до + 35 ° C (ёмкости для реагентов), для </w:t>
            </w:r>
            <w:r w:rsidRPr="001F739F">
              <w:rPr>
                <w:rFonts w:ascii="Times New Roman" w:hAnsi="Times New Roman" w:cs="Times New Roman"/>
              </w:rPr>
              <w:t xml:space="preserve">ёмкостей для парафина от </w:t>
            </w:r>
            <w:r w:rsidRPr="001F739F">
              <w:rPr>
                <w:rFonts w:ascii="Times New Roman" w:hAnsi="Times New Roman" w:cs="Times New Roman"/>
                <w:color w:val="000000"/>
              </w:rPr>
              <w:t>+40 ° C до + 80 ° C (свободно программируемые).</w:t>
            </w:r>
            <w:r w:rsidRPr="001F739F">
              <w:rPr>
                <w:rFonts w:ascii="Times New Roman" w:hAnsi="Times New Roman" w:cs="Times New Roman"/>
                <w:color w:val="333333"/>
              </w:rPr>
              <w:t xml:space="preserve"> </w:t>
            </w:r>
            <w:r w:rsidRPr="001F739F">
              <w:rPr>
                <w:rFonts w:ascii="Times New Roman" w:hAnsi="Times New Roman" w:cs="Times New Roman"/>
              </w:rPr>
              <w:t xml:space="preserve">Автоматический </w:t>
            </w:r>
            <w:proofErr w:type="gramStart"/>
            <w:r w:rsidRPr="001F739F">
              <w:rPr>
                <w:rFonts w:ascii="Times New Roman" w:hAnsi="Times New Roman" w:cs="Times New Roman"/>
              </w:rPr>
              <w:t>контроль за</w:t>
            </w:r>
            <w:proofErr w:type="gramEnd"/>
            <w:r w:rsidRPr="001F739F">
              <w:rPr>
                <w:rFonts w:ascii="Times New Roman" w:hAnsi="Times New Roman" w:cs="Times New Roman"/>
              </w:rPr>
              <w:t xml:space="preserve"> температурой парафина с блокировкой программы при недостаточной температуре. Автоматическое погружение корзины с препаратами при аварийном отключении электропитания  в защищающую от повреждения среду.</w:t>
            </w:r>
            <w:r w:rsidRPr="001F739F">
              <w:rPr>
                <w:rFonts w:ascii="Times New Roman" w:hAnsi="Times New Roman" w:cs="Times New Roman"/>
                <w:color w:val="333333"/>
              </w:rPr>
              <w:t xml:space="preserve"> </w:t>
            </w:r>
            <w:r w:rsidRPr="001F739F">
              <w:rPr>
                <w:rFonts w:ascii="Times New Roman" w:hAnsi="Times New Roman" w:cs="Times New Roman"/>
              </w:rPr>
              <w:t>Индикация отключения питания с указанием номера станции.</w:t>
            </w:r>
            <w:r w:rsidRPr="001F739F">
              <w:rPr>
                <w:rFonts w:ascii="Times New Roman" w:hAnsi="Times New Roman" w:cs="Times New Roman"/>
                <w:color w:val="333333"/>
              </w:rPr>
              <w:t xml:space="preserve"> </w:t>
            </w:r>
            <w:r w:rsidRPr="001F739F">
              <w:rPr>
                <w:rFonts w:ascii="Times New Roman" w:hAnsi="Times New Roman" w:cs="Times New Roman"/>
              </w:rPr>
              <w:t>Ручной режим управления.</w:t>
            </w:r>
            <w:r w:rsidRPr="001F739F">
              <w:rPr>
                <w:rFonts w:ascii="Times New Roman" w:hAnsi="Times New Roman" w:cs="Times New Roman"/>
                <w:color w:val="333333"/>
              </w:rPr>
              <w:t xml:space="preserve"> </w:t>
            </w:r>
            <w:r w:rsidRPr="001F739F">
              <w:rPr>
                <w:rFonts w:ascii="Times New Roman" w:hAnsi="Times New Roman" w:cs="Times New Roman"/>
              </w:rPr>
              <w:t>Опасные пары удаляются с помощью системы удаления, включающей угольный фильтр.</w:t>
            </w:r>
            <w:r w:rsidRPr="001F739F">
              <w:rPr>
                <w:rFonts w:ascii="Times New Roman" w:hAnsi="Times New Roman" w:cs="Times New Roman"/>
                <w:color w:val="000000"/>
              </w:rPr>
              <w:t xml:space="preserve"> </w:t>
            </w:r>
            <w:r w:rsidRPr="001F739F">
              <w:rPr>
                <w:rFonts w:ascii="Times New Roman" w:hAnsi="Times New Roman" w:cs="Times New Roman"/>
              </w:rPr>
              <w:t xml:space="preserve">Интегрированная система защищена ИБП – </w:t>
            </w:r>
            <w:proofErr w:type="gramStart"/>
            <w:r w:rsidRPr="001F739F">
              <w:rPr>
                <w:rFonts w:ascii="Times New Roman" w:hAnsi="Times New Roman" w:cs="Times New Roman"/>
              </w:rPr>
              <w:t>поддерживающий</w:t>
            </w:r>
            <w:proofErr w:type="gramEnd"/>
            <w:r w:rsidRPr="001F739F">
              <w:rPr>
                <w:rFonts w:ascii="Times New Roman" w:hAnsi="Times New Roman" w:cs="Times New Roman"/>
              </w:rPr>
              <w:t xml:space="preserve"> работу процессора для сохранения образцов при аварийной ситуации. Наличие  защитного </w:t>
            </w:r>
            <w:r w:rsidRPr="001F739F">
              <w:rPr>
                <w:rFonts w:ascii="Times New Roman" w:hAnsi="Times New Roman" w:cs="Times New Roman"/>
                <w:bCs/>
                <w:color w:val="000000"/>
              </w:rPr>
              <w:t xml:space="preserve">прозрачного  колпака с дверцей по типу задвижки полностью закрывающего платформу с емкостями во время работы, во </w:t>
            </w:r>
            <w:bookmarkStart w:id="0" w:name="_GoBack"/>
            <w:bookmarkEnd w:id="0"/>
            <w:r w:rsidRPr="001F739F">
              <w:rPr>
                <w:rFonts w:ascii="Times New Roman" w:hAnsi="Times New Roman" w:cs="Times New Roman"/>
                <w:bCs/>
                <w:color w:val="000000"/>
              </w:rPr>
              <w:lastRenderedPageBreak/>
              <w:t>избежание попадания паров реактивов в рабочую комнату. Наличие рабочего места лаборанта-гистолога</w:t>
            </w:r>
          </w:p>
          <w:p w:rsidR="001F739F" w:rsidRPr="001F739F" w:rsidRDefault="001F739F" w:rsidP="001F739F">
            <w:pPr>
              <w:spacing w:after="0"/>
              <w:rPr>
                <w:rFonts w:ascii="Times New Roman" w:hAnsi="Times New Roman" w:cs="Times New Roman"/>
                <w:bCs/>
              </w:rPr>
            </w:pPr>
          </w:p>
        </w:tc>
        <w:tc>
          <w:tcPr>
            <w:tcW w:w="1701" w:type="dxa"/>
          </w:tcPr>
          <w:p w:rsidR="001F739F" w:rsidRPr="001F739F" w:rsidRDefault="001F739F" w:rsidP="001F739F">
            <w:pPr>
              <w:spacing w:after="0"/>
              <w:jc w:val="center"/>
              <w:rPr>
                <w:rFonts w:ascii="Times New Roman" w:hAnsi="Times New Roman" w:cs="Times New Roman"/>
              </w:rPr>
            </w:pPr>
            <w:r w:rsidRPr="001F739F">
              <w:rPr>
                <w:rFonts w:ascii="Times New Roman" w:hAnsi="Times New Roman" w:cs="Times New Roman"/>
              </w:rPr>
              <w:lastRenderedPageBreak/>
              <w:t>1 шт.</w:t>
            </w:r>
          </w:p>
        </w:tc>
      </w:tr>
      <w:tr w:rsidR="001F739F" w:rsidRPr="001F739F" w:rsidTr="001F739F">
        <w:trPr>
          <w:trHeight w:val="141"/>
        </w:trPr>
        <w:tc>
          <w:tcPr>
            <w:tcW w:w="568" w:type="dxa"/>
            <w:tcBorders>
              <w:bottom w:val="nil"/>
            </w:tcBorders>
          </w:tcPr>
          <w:p w:rsidR="001F739F" w:rsidRPr="001F739F" w:rsidRDefault="001F739F" w:rsidP="001F739F">
            <w:pPr>
              <w:spacing w:after="0"/>
              <w:rPr>
                <w:rFonts w:ascii="Times New Roman" w:hAnsi="Times New Roman" w:cs="Times New Roman"/>
                <w:b/>
              </w:rPr>
            </w:pPr>
          </w:p>
        </w:tc>
        <w:tc>
          <w:tcPr>
            <w:tcW w:w="4360" w:type="dxa"/>
            <w:tcBorders>
              <w:bottom w:val="nil"/>
            </w:tcBorders>
          </w:tcPr>
          <w:p w:rsidR="001F739F" w:rsidRPr="001F739F" w:rsidRDefault="001F739F" w:rsidP="001F739F">
            <w:pPr>
              <w:spacing w:after="0"/>
              <w:ind w:right="-108"/>
              <w:rPr>
                <w:rFonts w:ascii="Times New Roman" w:hAnsi="Times New Roman" w:cs="Times New Roman"/>
                <w:b/>
              </w:rPr>
            </w:pPr>
          </w:p>
        </w:tc>
        <w:tc>
          <w:tcPr>
            <w:tcW w:w="567" w:type="dxa"/>
          </w:tcPr>
          <w:p w:rsidR="001F739F" w:rsidRPr="001F739F" w:rsidRDefault="001F739F" w:rsidP="001F739F">
            <w:pPr>
              <w:spacing w:after="0"/>
              <w:jc w:val="both"/>
              <w:rPr>
                <w:rFonts w:ascii="Times New Roman" w:hAnsi="Times New Roman" w:cs="Times New Roman"/>
              </w:rPr>
            </w:pPr>
            <w:r w:rsidRPr="001F739F">
              <w:rPr>
                <w:rFonts w:ascii="Times New Roman" w:hAnsi="Times New Roman" w:cs="Times New Roman"/>
              </w:rPr>
              <w:t>2</w:t>
            </w:r>
          </w:p>
        </w:tc>
        <w:tc>
          <w:tcPr>
            <w:tcW w:w="2835" w:type="dxa"/>
          </w:tcPr>
          <w:p w:rsidR="001F739F" w:rsidRPr="001F739F" w:rsidRDefault="001F739F" w:rsidP="001F739F">
            <w:pPr>
              <w:spacing w:after="0"/>
              <w:jc w:val="both"/>
              <w:rPr>
                <w:rFonts w:ascii="Times New Roman" w:hAnsi="Times New Roman" w:cs="Times New Roman"/>
              </w:rPr>
            </w:pPr>
            <w:r w:rsidRPr="001F739F">
              <w:rPr>
                <w:rFonts w:ascii="Times New Roman" w:hAnsi="Times New Roman" w:cs="Times New Roman"/>
              </w:rPr>
              <w:t>Руководство</w:t>
            </w:r>
            <w:r w:rsidRPr="001F739F">
              <w:rPr>
                <w:rFonts w:ascii="Times New Roman" w:hAnsi="Times New Roman" w:cs="Times New Roman"/>
                <w:spacing w:val="-12"/>
              </w:rPr>
              <w:t xml:space="preserve"> </w:t>
            </w:r>
            <w:r w:rsidRPr="001F739F">
              <w:rPr>
                <w:rFonts w:ascii="Times New Roman" w:hAnsi="Times New Roman" w:cs="Times New Roman"/>
              </w:rPr>
              <w:t>по</w:t>
            </w:r>
            <w:r w:rsidRPr="001F739F">
              <w:rPr>
                <w:rFonts w:ascii="Times New Roman" w:hAnsi="Times New Roman" w:cs="Times New Roman"/>
                <w:spacing w:val="-2"/>
              </w:rPr>
              <w:t xml:space="preserve"> </w:t>
            </w:r>
            <w:r w:rsidRPr="001F739F">
              <w:rPr>
                <w:rFonts w:ascii="Times New Roman" w:hAnsi="Times New Roman" w:cs="Times New Roman"/>
              </w:rPr>
              <w:t>эксплуатации</w:t>
            </w:r>
          </w:p>
        </w:tc>
        <w:tc>
          <w:tcPr>
            <w:tcW w:w="5420" w:type="dxa"/>
          </w:tcPr>
          <w:p w:rsidR="001F739F" w:rsidRPr="001F739F" w:rsidRDefault="001F739F" w:rsidP="001F739F">
            <w:pPr>
              <w:autoSpaceDE w:val="0"/>
              <w:autoSpaceDN w:val="0"/>
              <w:adjustRightInd w:val="0"/>
              <w:spacing w:after="0"/>
              <w:rPr>
                <w:rFonts w:ascii="Times New Roman" w:hAnsi="Times New Roman" w:cs="Times New Roman"/>
                <w:bCs/>
              </w:rPr>
            </w:pPr>
            <w:r w:rsidRPr="001F739F">
              <w:rPr>
                <w:rFonts w:ascii="Times New Roman" w:hAnsi="Times New Roman" w:cs="Times New Roman"/>
              </w:rPr>
              <w:t>Руководство</w:t>
            </w:r>
            <w:r w:rsidRPr="001F739F">
              <w:rPr>
                <w:rFonts w:ascii="Times New Roman" w:hAnsi="Times New Roman" w:cs="Times New Roman"/>
                <w:spacing w:val="-12"/>
              </w:rPr>
              <w:t xml:space="preserve"> </w:t>
            </w:r>
            <w:r w:rsidRPr="001F739F">
              <w:rPr>
                <w:rFonts w:ascii="Times New Roman" w:hAnsi="Times New Roman" w:cs="Times New Roman"/>
              </w:rPr>
              <w:t>по</w:t>
            </w:r>
            <w:r w:rsidRPr="001F739F">
              <w:rPr>
                <w:rFonts w:ascii="Times New Roman" w:hAnsi="Times New Roman" w:cs="Times New Roman"/>
                <w:spacing w:val="-2"/>
              </w:rPr>
              <w:t xml:space="preserve"> </w:t>
            </w:r>
            <w:r w:rsidRPr="001F739F">
              <w:rPr>
                <w:rFonts w:ascii="Times New Roman" w:hAnsi="Times New Roman" w:cs="Times New Roman"/>
              </w:rPr>
              <w:t>эксплуатации</w:t>
            </w:r>
            <w:r w:rsidRPr="001F739F">
              <w:rPr>
                <w:rFonts w:ascii="Times New Roman" w:hAnsi="Times New Roman" w:cs="Times New Roman"/>
                <w:color w:val="000000"/>
              </w:rPr>
              <w:t xml:space="preserve"> переведено на русский и казахский с английского языка</w:t>
            </w:r>
          </w:p>
        </w:tc>
        <w:tc>
          <w:tcPr>
            <w:tcW w:w="1701" w:type="dxa"/>
          </w:tcPr>
          <w:p w:rsidR="001F739F" w:rsidRPr="001F739F" w:rsidRDefault="001F739F" w:rsidP="001F739F">
            <w:pPr>
              <w:spacing w:after="0"/>
              <w:jc w:val="center"/>
              <w:rPr>
                <w:rFonts w:ascii="Times New Roman" w:hAnsi="Times New Roman" w:cs="Times New Roman"/>
              </w:rPr>
            </w:pPr>
            <w:r w:rsidRPr="001F739F">
              <w:rPr>
                <w:rFonts w:ascii="Times New Roman" w:hAnsi="Times New Roman" w:cs="Times New Roman"/>
              </w:rPr>
              <w:t xml:space="preserve">1 </w:t>
            </w:r>
            <w:proofErr w:type="spellStart"/>
            <w:proofErr w:type="gramStart"/>
            <w:r w:rsidRPr="001F739F">
              <w:rPr>
                <w:rFonts w:ascii="Times New Roman" w:hAnsi="Times New Roman" w:cs="Times New Roman"/>
              </w:rPr>
              <w:t>шт</w:t>
            </w:r>
            <w:proofErr w:type="spellEnd"/>
            <w:proofErr w:type="gramEnd"/>
          </w:p>
        </w:tc>
      </w:tr>
      <w:tr w:rsidR="001F739F" w:rsidRPr="001F739F" w:rsidTr="001F739F">
        <w:trPr>
          <w:trHeight w:val="141"/>
        </w:trPr>
        <w:tc>
          <w:tcPr>
            <w:tcW w:w="568" w:type="dxa"/>
            <w:tcBorders>
              <w:bottom w:val="nil"/>
            </w:tcBorders>
            <w:hideMark/>
          </w:tcPr>
          <w:p w:rsidR="001F739F" w:rsidRPr="001F739F" w:rsidRDefault="001F739F" w:rsidP="001F739F">
            <w:pPr>
              <w:spacing w:after="0"/>
              <w:rPr>
                <w:rFonts w:ascii="Times New Roman" w:hAnsi="Times New Roman" w:cs="Times New Roman"/>
                <w:b/>
              </w:rPr>
            </w:pPr>
          </w:p>
        </w:tc>
        <w:tc>
          <w:tcPr>
            <w:tcW w:w="4360" w:type="dxa"/>
            <w:tcBorders>
              <w:bottom w:val="nil"/>
            </w:tcBorders>
            <w:hideMark/>
          </w:tcPr>
          <w:p w:rsidR="001F739F" w:rsidRPr="001F739F" w:rsidRDefault="001F739F" w:rsidP="001F739F">
            <w:pPr>
              <w:spacing w:after="0"/>
              <w:ind w:right="-108"/>
              <w:rPr>
                <w:rFonts w:ascii="Times New Roman" w:hAnsi="Times New Roman" w:cs="Times New Roman"/>
                <w:b/>
              </w:rPr>
            </w:pPr>
          </w:p>
        </w:tc>
        <w:tc>
          <w:tcPr>
            <w:tcW w:w="567" w:type="dxa"/>
          </w:tcPr>
          <w:p w:rsidR="001F739F" w:rsidRPr="001F739F" w:rsidRDefault="001F739F" w:rsidP="001F739F">
            <w:pPr>
              <w:spacing w:after="0"/>
              <w:jc w:val="both"/>
              <w:rPr>
                <w:rFonts w:ascii="Times New Roman" w:hAnsi="Times New Roman" w:cs="Times New Roman"/>
              </w:rPr>
            </w:pPr>
            <w:r w:rsidRPr="001F739F">
              <w:rPr>
                <w:rFonts w:ascii="Times New Roman" w:hAnsi="Times New Roman" w:cs="Times New Roman"/>
              </w:rPr>
              <w:t>3</w:t>
            </w:r>
          </w:p>
        </w:tc>
        <w:tc>
          <w:tcPr>
            <w:tcW w:w="2835" w:type="dxa"/>
          </w:tcPr>
          <w:p w:rsidR="001F739F" w:rsidRPr="001F739F" w:rsidRDefault="001F739F" w:rsidP="001F739F">
            <w:pPr>
              <w:autoSpaceDE w:val="0"/>
              <w:autoSpaceDN w:val="0"/>
              <w:adjustRightInd w:val="0"/>
              <w:spacing w:after="0"/>
              <w:rPr>
                <w:rFonts w:ascii="Times New Roman" w:eastAsiaTheme="minorHAnsi" w:hAnsi="Times New Roman" w:cs="Times New Roman"/>
                <w:lang w:eastAsia="en-US"/>
              </w:rPr>
            </w:pPr>
            <w:r w:rsidRPr="001F739F">
              <w:rPr>
                <w:rFonts w:ascii="Times New Roman" w:eastAsiaTheme="minorHAnsi" w:hAnsi="Times New Roman" w:cs="Times New Roman"/>
                <w:color w:val="000000"/>
                <w:lang w:eastAsia="en-US"/>
              </w:rPr>
              <w:t>Шнур</w:t>
            </w:r>
          </w:p>
          <w:p w:rsidR="001F739F" w:rsidRPr="001F739F" w:rsidRDefault="001F739F" w:rsidP="001F739F">
            <w:pPr>
              <w:autoSpaceDE w:val="0"/>
              <w:autoSpaceDN w:val="0"/>
              <w:adjustRightInd w:val="0"/>
              <w:spacing w:after="0"/>
              <w:rPr>
                <w:rFonts w:ascii="Times New Roman" w:hAnsi="Times New Roman" w:cs="Times New Roman"/>
              </w:rPr>
            </w:pPr>
          </w:p>
        </w:tc>
        <w:tc>
          <w:tcPr>
            <w:tcW w:w="5420" w:type="dxa"/>
          </w:tcPr>
          <w:p w:rsidR="001F739F" w:rsidRPr="001F739F" w:rsidRDefault="001F739F" w:rsidP="001F739F">
            <w:pPr>
              <w:autoSpaceDE w:val="0"/>
              <w:autoSpaceDN w:val="0"/>
              <w:adjustRightInd w:val="0"/>
              <w:spacing w:after="0"/>
              <w:rPr>
                <w:rFonts w:ascii="Times New Roman" w:eastAsiaTheme="minorHAnsi" w:hAnsi="Times New Roman" w:cs="Times New Roman"/>
                <w:lang w:eastAsia="en-US"/>
              </w:rPr>
            </w:pPr>
            <w:r w:rsidRPr="001F739F">
              <w:rPr>
                <w:rFonts w:ascii="Times New Roman" w:eastAsiaTheme="minorHAnsi" w:hAnsi="Times New Roman" w:cs="Times New Roman"/>
                <w:color w:val="000000"/>
                <w:lang w:eastAsia="en-US"/>
              </w:rPr>
              <w:t xml:space="preserve">Шнур питания со штепсельным соединением </w:t>
            </w:r>
            <w:r w:rsidRPr="001F739F">
              <w:rPr>
                <w:rFonts w:ascii="Times New Roman" w:eastAsiaTheme="minorHAnsi" w:hAnsi="Times New Roman" w:cs="Times New Roman"/>
                <w:lang w:eastAsia="en-US"/>
              </w:rPr>
              <w:t>C19 16A</w:t>
            </w:r>
          </w:p>
          <w:p w:rsidR="001F739F" w:rsidRPr="001F739F" w:rsidRDefault="001F739F" w:rsidP="001F739F">
            <w:pPr>
              <w:spacing w:after="0"/>
              <w:rPr>
                <w:rFonts w:ascii="Times New Roman" w:hAnsi="Times New Roman" w:cs="Times New Roman"/>
              </w:rPr>
            </w:pPr>
          </w:p>
        </w:tc>
        <w:tc>
          <w:tcPr>
            <w:tcW w:w="1701" w:type="dxa"/>
          </w:tcPr>
          <w:p w:rsidR="001F739F" w:rsidRPr="001F739F" w:rsidRDefault="001F739F" w:rsidP="001F739F">
            <w:pPr>
              <w:spacing w:after="0"/>
              <w:jc w:val="center"/>
              <w:rPr>
                <w:rFonts w:ascii="Times New Roman" w:hAnsi="Times New Roman" w:cs="Times New Roman"/>
              </w:rPr>
            </w:pPr>
            <w:r w:rsidRPr="001F739F">
              <w:rPr>
                <w:rFonts w:ascii="Times New Roman" w:hAnsi="Times New Roman" w:cs="Times New Roman"/>
              </w:rPr>
              <w:t>1 шт.</w:t>
            </w:r>
          </w:p>
        </w:tc>
      </w:tr>
      <w:tr w:rsidR="001F739F" w:rsidRPr="001F739F" w:rsidTr="001F739F">
        <w:trPr>
          <w:trHeight w:val="141"/>
        </w:trPr>
        <w:tc>
          <w:tcPr>
            <w:tcW w:w="568" w:type="dxa"/>
            <w:vMerge w:val="restart"/>
          </w:tcPr>
          <w:p w:rsidR="001F739F" w:rsidRPr="001F739F" w:rsidRDefault="001F739F" w:rsidP="001F739F">
            <w:pPr>
              <w:spacing w:after="0"/>
              <w:rPr>
                <w:rFonts w:ascii="Times New Roman" w:hAnsi="Times New Roman" w:cs="Times New Roman"/>
                <w:b/>
              </w:rPr>
            </w:pPr>
          </w:p>
        </w:tc>
        <w:tc>
          <w:tcPr>
            <w:tcW w:w="4360" w:type="dxa"/>
            <w:vMerge w:val="restart"/>
          </w:tcPr>
          <w:p w:rsidR="001F739F" w:rsidRPr="001F739F" w:rsidRDefault="001F739F" w:rsidP="001F739F">
            <w:pPr>
              <w:spacing w:after="0"/>
              <w:ind w:right="-108"/>
              <w:rPr>
                <w:rFonts w:ascii="Times New Roman" w:hAnsi="Times New Roman" w:cs="Times New Roman"/>
                <w:b/>
              </w:rPr>
            </w:pPr>
          </w:p>
        </w:tc>
        <w:tc>
          <w:tcPr>
            <w:tcW w:w="10523" w:type="dxa"/>
            <w:gridSpan w:val="4"/>
          </w:tcPr>
          <w:p w:rsidR="001F739F" w:rsidRPr="001F739F" w:rsidRDefault="001F739F" w:rsidP="001F739F">
            <w:pPr>
              <w:spacing w:after="0"/>
              <w:jc w:val="both"/>
              <w:rPr>
                <w:rFonts w:ascii="Times New Roman" w:hAnsi="Times New Roman" w:cs="Times New Roman"/>
              </w:rPr>
            </w:pPr>
            <w:r w:rsidRPr="001F739F">
              <w:rPr>
                <w:rFonts w:ascii="Times New Roman" w:hAnsi="Times New Roman" w:cs="Times New Roman"/>
                <w:i/>
              </w:rPr>
              <w:t>Дополнительные комплектующие:</w:t>
            </w:r>
          </w:p>
        </w:tc>
      </w:tr>
      <w:tr w:rsidR="001F739F" w:rsidRPr="001F739F" w:rsidTr="001F739F">
        <w:trPr>
          <w:trHeight w:val="141"/>
        </w:trPr>
        <w:tc>
          <w:tcPr>
            <w:tcW w:w="568" w:type="dxa"/>
            <w:vMerge/>
          </w:tcPr>
          <w:p w:rsidR="001F739F" w:rsidRPr="001F739F" w:rsidRDefault="001F739F" w:rsidP="001F739F">
            <w:pPr>
              <w:spacing w:after="0"/>
              <w:rPr>
                <w:rFonts w:ascii="Times New Roman" w:hAnsi="Times New Roman" w:cs="Times New Roman"/>
                <w:b/>
              </w:rPr>
            </w:pPr>
          </w:p>
        </w:tc>
        <w:tc>
          <w:tcPr>
            <w:tcW w:w="4360" w:type="dxa"/>
            <w:vMerge/>
          </w:tcPr>
          <w:p w:rsidR="001F739F" w:rsidRPr="001F739F" w:rsidRDefault="001F739F" w:rsidP="001F739F">
            <w:pPr>
              <w:spacing w:after="0"/>
              <w:ind w:right="-108"/>
              <w:rPr>
                <w:rFonts w:ascii="Times New Roman" w:hAnsi="Times New Roman" w:cs="Times New Roman"/>
                <w:b/>
              </w:rPr>
            </w:pPr>
          </w:p>
        </w:tc>
        <w:tc>
          <w:tcPr>
            <w:tcW w:w="567" w:type="dxa"/>
          </w:tcPr>
          <w:p w:rsidR="001F739F" w:rsidRPr="001F739F" w:rsidRDefault="001F739F" w:rsidP="001F739F">
            <w:pPr>
              <w:spacing w:after="0"/>
              <w:jc w:val="both"/>
              <w:rPr>
                <w:rFonts w:ascii="Times New Roman" w:hAnsi="Times New Roman" w:cs="Times New Roman"/>
                <w:lang w:val="kk-KZ"/>
              </w:rPr>
            </w:pPr>
            <w:r w:rsidRPr="001F739F">
              <w:rPr>
                <w:rFonts w:ascii="Times New Roman" w:hAnsi="Times New Roman" w:cs="Times New Roman"/>
                <w:lang w:val="kk-KZ"/>
              </w:rPr>
              <w:t>1</w:t>
            </w:r>
          </w:p>
        </w:tc>
        <w:tc>
          <w:tcPr>
            <w:tcW w:w="2835" w:type="dxa"/>
          </w:tcPr>
          <w:p w:rsidR="001F739F" w:rsidRPr="001F739F" w:rsidRDefault="001F739F" w:rsidP="001F739F">
            <w:pPr>
              <w:spacing w:after="0"/>
              <w:jc w:val="both"/>
              <w:rPr>
                <w:rFonts w:ascii="Times New Roman" w:hAnsi="Times New Roman" w:cs="Times New Roman"/>
              </w:rPr>
            </w:pPr>
            <w:r w:rsidRPr="001F739F">
              <w:rPr>
                <w:rFonts w:ascii="Times New Roman" w:hAnsi="Times New Roman" w:cs="Times New Roman"/>
              </w:rPr>
              <w:t>Емкость стеклянная</w:t>
            </w:r>
          </w:p>
        </w:tc>
        <w:tc>
          <w:tcPr>
            <w:tcW w:w="5420" w:type="dxa"/>
          </w:tcPr>
          <w:p w:rsidR="001F739F" w:rsidRPr="001F739F" w:rsidRDefault="001F739F" w:rsidP="001F739F">
            <w:pPr>
              <w:spacing w:after="0"/>
              <w:jc w:val="both"/>
              <w:rPr>
                <w:rFonts w:ascii="Times New Roman" w:hAnsi="Times New Roman" w:cs="Times New Roman"/>
              </w:rPr>
            </w:pPr>
            <w:r w:rsidRPr="001F739F">
              <w:rPr>
                <w:rFonts w:ascii="Times New Roman" w:hAnsi="Times New Roman" w:cs="Times New Roman"/>
              </w:rPr>
              <w:t>Емкость из стекла для реагентов, объем не менее 2000 мл</w:t>
            </w:r>
          </w:p>
        </w:tc>
        <w:tc>
          <w:tcPr>
            <w:tcW w:w="1701" w:type="dxa"/>
            <w:shd w:val="clear" w:color="auto" w:fill="FFFFFF" w:themeFill="background1"/>
          </w:tcPr>
          <w:p w:rsidR="001F739F" w:rsidRPr="001F739F" w:rsidRDefault="001F739F" w:rsidP="001F739F">
            <w:pPr>
              <w:spacing w:after="0"/>
              <w:jc w:val="center"/>
              <w:rPr>
                <w:rFonts w:ascii="Times New Roman" w:hAnsi="Times New Roman" w:cs="Times New Roman"/>
              </w:rPr>
            </w:pPr>
            <w:r w:rsidRPr="001F739F">
              <w:rPr>
                <w:rFonts w:ascii="Times New Roman" w:hAnsi="Times New Roman" w:cs="Times New Roman"/>
              </w:rPr>
              <w:t xml:space="preserve">3 </w:t>
            </w:r>
            <w:proofErr w:type="spellStart"/>
            <w:proofErr w:type="gramStart"/>
            <w:r w:rsidRPr="001F739F">
              <w:rPr>
                <w:rFonts w:ascii="Times New Roman" w:hAnsi="Times New Roman" w:cs="Times New Roman"/>
              </w:rPr>
              <w:t>шт</w:t>
            </w:r>
            <w:proofErr w:type="spellEnd"/>
            <w:proofErr w:type="gramEnd"/>
          </w:p>
        </w:tc>
      </w:tr>
      <w:tr w:rsidR="001F739F" w:rsidRPr="001F739F" w:rsidTr="001F739F">
        <w:trPr>
          <w:trHeight w:val="141"/>
        </w:trPr>
        <w:tc>
          <w:tcPr>
            <w:tcW w:w="568" w:type="dxa"/>
            <w:vMerge/>
          </w:tcPr>
          <w:p w:rsidR="001F739F" w:rsidRPr="001F739F" w:rsidRDefault="001F739F" w:rsidP="001F739F">
            <w:pPr>
              <w:spacing w:after="0"/>
              <w:rPr>
                <w:rFonts w:ascii="Times New Roman" w:hAnsi="Times New Roman" w:cs="Times New Roman"/>
                <w:b/>
              </w:rPr>
            </w:pPr>
          </w:p>
        </w:tc>
        <w:tc>
          <w:tcPr>
            <w:tcW w:w="4360" w:type="dxa"/>
            <w:vMerge/>
          </w:tcPr>
          <w:p w:rsidR="001F739F" w:rsidRPr="001F739F" w:rsidRDefault="001F739F" w:rsidP="001F739F">
            <w:pPr>
              <w:spacing w:after="0"/>
              <w:ind w:right="-108"/>
              <w:rPr>
                <w:rFonts w:ascii="Times New Roman" w:hAnsi="Times New Roman" w:cs="Times New Roman"/>
                <w:b/>
              </w:rPr>
            </w:pPr>
          </w:p>
        </w:tc>
        <w:tc>
          <w:tcPr>
            <w:tcW w:w="567" w:type="dxa"/>
          </w:tcPr>
          <w:p w:rsidR="001F739F" w:rsidRPr="001F739F" w:rsidRDefault="001F739F" w:rsidP="001F739F">
            <w:pPr>
              <w:spacing w:after="0"/>
              <w:jc w:val="both"/>
              <w:rPr>
                <w:rFonts w:ascii="Times New Roman" w:hAnsi="Times New Roman" w:cs="Times New Roman"/>
                <w:lang w:val="kk-KZ"/>
              </w:rPr>
            </w:pPr>
            <w:r w:rsidRPr="001F739F">
              <w:rPr>
                <w:rFonts w:ascii="Times New Roman" w:hAnsi="Times New Roman" w:cs="Times New Roman"/>
                <w:lang w:val="kk-KZ"/>
              </w:rPr>
              <w:t>2</w:t>
            </w:r>
          </w:p>
        </w:tc>
        <w:tc>
          <w:tcPr>
            <w:tcW w:w="2835" w:type="dxa"/>
          </w:tcPr>
          <w:p w:rsidR="001F739F" w:rsidRPr="001F739F" w:rsidRDefault="001F739F" w:rsidP="001F739F">
            <w:pPr>
              <w:spacing w:after="0"/>
              <w:jc w:val="both"/>
              <w:rPr>
                <w:rFonts w:ascii="Times New Roman" w:hAnsi="Times New Roman" w:cs="Times New Roman"/>
              </w:rPr>
            </w:pPr>
            <w:r w:rsidRPr="001F739F">
              <w:rPr>
                <w:rFonts w:ascii="Times New Roman" w:hAnsi="Times New Roman" w:cs="Times New Roman"/>
              </w:rPr>
              <w:t>Емкость</w:t>
            </w:r>
            <w:r w:rsidRPr="001F739F">
              <w:rPr>
                <w:rFonts w:ascii="Times New Roman" w:hAnsi="Times New Roman" w:cs="Times New Roman"/>
                <w:spacing w:val="-8"/>
              </w:rPr>
              <w:t xml:space="preserve"> </w:t>
            </w:r>
            <w:r w:rsidRPr="001F739F">
              <w:rPr>
                <w:rFonts w:ascii="Times New Roman" w:hAnsi="Times New Roman" w:cs="Times New Roman"/>
              </w:rPr>
              <w:t>металлическая</w:t>
            </w:r>
          </w:p>
        </w:tc>
        <w:tc>
          <w:tcPr>
            <w:tcW w:w="5420" w:type="dxa"/>
          </w:tcPr>
          <w:p w:rsidR="001F739F" w:rsidRPr="001F739F" w:rsidRDefault="001F739F" w:rsidP="001F739F">
            <w:pPr>
              <w:spacing w:after="0"/>
              <w:jc w:val="both"/>
              <w:rPr>
                <w:rFonts w:ascii="Times New Roman" w:hAnsi="Times New Roman" w:cs="Times New Roman"/>
              </w:rPr>
            </w:pPr>
            <w:r w:rsidRPr="001F739F">
              <w:rPr>
                <w:rFonts w:ascii="Times New Roman" w:hAnsi="Times New Roman" w:cs="Times New Roman"/>
              </w:rPr>
              <w:t>Емкость для реагентов из нержавеющей стали  с двойными стеками, не менее 2000 мл</w:t>
            </w:r>
          </w:p>
        </w:tc>
        <w:tc>
          <w:tcPr>
            <w:tcW w:w="1701" w:type="dxa"/>
            <w:shd w:val="clear" w:color="auto" w:fill="FFFFFF" w:themeFill="background1"/>
          </w:tcPr>
          <w:p w:rsidR="001F739F" w:rsidRPr="001F739F" w:rsidRDefault="001F739F" w:rsidP="001F739F">
            <w:pPr>
              <w:spacing w:after="0"/>
              <w:jc w:val="center"/>
              <w:rPr>
                <w:rFonts w:ascii="Times New Roman" w:hAnsi="Times New Roman" w:cs="Times New Roman"/>
              </w:rPr>
            </w:pPr>
            <w:r w:rsidRPr="001F739F">
              <w:rPr>
                <w:rFonts w:ascii="Times New Roman" w:hAnsi="Times New Roman" w:cs="Times New Roman"/>
              </w:rPr>
              <w:t xml:space="preserve">1 </w:t>
            </w:r>
            <w:proofErr w:type="spellStart"/>
            <w:r w:rsidRPr="001F739F">
              <w:rPr>
                <w:rFonts w:ascii="Times New Roman" w:hAnsi="Times New Roman" w:cs="Times New Roman"/>
              </w:rPr>
              <w:t>компл</w:t>
            </w:r>
            <w:proofErr w:type="spellEnd"/>
          </w:p>
        </w:tc>
      </w:tr>
      <w:tr w:rsidR="001F739F" w:rsidRPr="001F739F" w:rsidTr="001F739F">
        <w:trPr>
          <w:trHeight w:val="141"/>
        </w:trPr>
        <w:tc>
          <w:tcPr>
            <w:tcW w:w="568" w:type="dxa"/>
            <w:vMerge/>
          </w:tcPr>
          <w:p w:rsidR="001F739F" w:rsidRPr="001F739F" w:rsidRDefault="001F739F" w:rsidP="001F739F">
            <w:pPr>
              <w:spacing w:after="0"/>
              <w:rPr>
                <w:rFonts w:ascii="Times New Roman" w:hAnsi="Times New Roman" w:cs="Times New Roman"/>
                <w:b/>
              </w:rPr>
            </w:pPr>
          </w:p>
        </w:tc>
        <w:tc>
          <w:tcPr>
            <w:tcW w:w="4360" w:type="dxa"/>
            <w:vMerge/>
          </w:tcPr>
          <w:p w:rsidR="001F739F" w:rsidRPr="001F739F" w:rsidRDefault="001F739F" w:rsidP="001F739F">
            <w:pPr>
              <w:spacing w:after="0"/>
              <w:ind w:right="-108"/>
              <w:rPr>
                <w:rFonts w:ascii="Times New Roman" w:hAnsi="Times New Roman" w:cs="Times New Roman"/>
                <w:b/>
              </w:rPr>
            </w:pPr>
          </w:p>
        </w:tc>
        <w:tc>
          <w:tcPr>
            <w:tcW w:w="567" w:type="dxa"/>
          </w:tcPr>
          <w:p w:rsidR="001F739F" w:rsidRPr="001F739F" w:rsidRDefault="001F739F" w:rsidP="001F739F">
            <w:pPr>
              <w:spacing w:after="0"/>
              <w:jc w:val="both"/>
              <w:rPr>
                <w:rFonts w:ascii="Times New Roman" w:hAnsi="Times New Roman" w:cs="Times New Roman"/>
                <w:lang w:val="kk-KZ"/>
              </w:rPr>
            </w:pPr>
            <w:r w:rsidRPr="001F739F">
              <w:rPr>
                <w:rFonts w:ascii="Times New Roman" w:hAnsi="Times New Roman" w:cs="Times New Roman"/>
                <w:lang w:val="kk-KZ"/>
              </w:rPr>
              <w:t>3</w:t>
            </w:r>
          </w:p>
        </w:tc>
        <w:tc>
          <w:tcPr>
            <w:tcW w:w="2835" w:type="dxa"/>
          </w:tcPr>
          <w:p w:rsidR="001F739F" w:rsidRPr="001F739F" w:rsidRDefault="001F739F" w:rsidP="001F739F">
            <w:pPr>
              <w:spacing w:after="0"/>
              <w:jc w:val="both"/>
              <w:rPr>
                <w:rFonts w:ascii="Times New Roman" w:hAnsi="Times New Roman" w:cs="Times New Roman"/>
              </w:rPr>
            </w:pPr>
            <w:r w:rsidRPr="001F739F">
              <w:rPr>
                <w:rFonts w:ascii="Times New Roman" w:hAnsi="Times New Roman" w:cs="Times New Roman"/>
              </w:rPr>
              <w:t>Корзина</w:t>
            </w:r>
            <w:r w:rsidRPr="001F739F">
              <w:rPr>
                <w:rFonts w:ascii="Times New Roman" w:hAnsi="Times New Roman" w:cs="Times New Roman"/>
                <w:spacing w:val="-8"/>
              </w:rPr>
              <w:t xml:space="preserve"> </w:t>
            </w:r>
            <w:r w:rsidRPr="001F739F">
              <w:rPr>
                <w:rFonts w:ascii="Times New Roman" w:hAnsi="Times New Roman" w:cs="Times New Roman"/>
              </w:rPr>
              <w:t>транспортировочная</w:t>
            </w:r>
          </w:p>
        </w:tc>
        <w:tc>
          <w:tcPr>
            <w:tcW w:w="5420" w:type="dxa"/>
          </w:tcPr>
          <w:p w:rsidR="001F739F" w:rsidRPr="001F739F" w:rsidRDefault="001F739F" w:rsidP="001F739F">
            <w:pPr>
              <w:spacing w:after="0"/>
              <w:jc w:val="both"/>
              <w:rPr>
                <w:rFonts w:ascii="Times New Roman" w:hAnsi="Times New Roman" w:cs="Times New Roman"/>
              </w:rPr>
            </w:pPr>
            <w:r w:rsidRPr="001F739F">
              <w:rPr>
                <w:rFonts w:ascii="Times New Roman" w:hAnsi="Times New Roman" w:cs="Times New Roman"/>
                <w:color w:val="000000"/>
              </w:rPr>
              <w:t>Корзина из нержавеющей стали для загрузки и переноса не менее 120 кассет, в комплекте с крышкой и держателем</w:t>
            </w:r>
          </w:p>
        </w:tc>
        <w:tc>
          <w:tcPr>
            <w:tcW w:w="1701" w:type="dxa"/>
            <w:shd w:val="clear" w:color="auto" w:fill="FFFFFF" w:themeFill="background1"/>
          </w:tcPr>
          <w:p w:rsidR="001F739F" w:rsidRPr="001F739F" w:rsidRDefault="001F739F" w:rsidP="001F739F">
            <w:pPr>
              <w:spacing w:after="0"/>
              <w:jc w:val="center"/>
              <w:rPr>
                <w:rFonts w:ascii="Times New Roman" w:hAnsi="Times New Roman" w:cs="Times New Roman"/>
              </w:rPr>
            </w:pPr>
            <w:r w:rsidRPr="001F739F">
              <w:rPr>
                <w:rFonts w:ascii="Times New Roman" w:hAnsi="Times New Roman" w:cs="Times New Roman"/>
              </w:rPr>
              <w:t xml:space="preserve">3 </w:t>
            </w:r>
            <w:proofErr w:type="spellStart"/>
            <w:r w:rsidRPr="001F739F">
              <w:rPr>
                <w:rFonts w:ascii="Times New Roman" w:hAnsi="Times New Roman" w:cs="Times New Roman"/>
              </w:rPr>
              <w:t>компл</w:t>
            </w:r>
            <w:proofErr w:type="spellEnd"/>
          </w:p>
        </w:tc>
      </w:tr>
      <w:tr w:rsidR="001F739F" w:rsidRPr="001F739F" w:rsidTr="001F739F">
        <w:trPr>
          <w:trHeight w:val="141"/>
        </w:trPr>
        <w:tc>
          <w:tcPr>
            <w:tcW w:w="568" w:type="dxa"/>
            <w:vMerge/>
          </w:tcPr>
          <w:p w:rsidR="001F739F" w:rsidRPr="001F739F" w:rsidRDefault="001F739F" w:rsidP="001F739F">
            <w:pPr>
              <w:spacing w:after="0"/>
              <w:rPr>
                <w:rFonts w:ascii="Times New Roman" w:hAnsi="Times New Roman" w:cs="Times New Roman"/>
                <w:b/>
              </w:rPr>
            </w:pPr>
          </w:p>
        </w:tc>
        <w:tc>
          <w:tcPr>
            <w:tcW w:w="4360" w:type="dxa"/>
            <w:vMerge/>
          </w:tcPr>
          <w:p w:rsidR="001F739F" w:rsidRPr="001F739F" w:rsidRDefault="001F739F" w:rsidP="001F739F">
            <w:pPr>
              <w:spacing w:after="0"/>
              <w:ind w:right="-108"/>
              <w:rPr>
                <w:rFonts w:ascii="Times New Roman" w:hAnsi="Times New Roman" w:cs="Times New Roman"/>
                <w:b/>
              </w:rPr>
            </w:pPr>
          </w:p>
        </w:tc>
        <w:tc>
          <w:tcPr>
            <w:tcW w:w="567" w:type="dxa"/>
          </w:tcPr>
          <w:p w:rsidR="001F739F" w:rsidRPr="001F739F" w:rsidRDefault="001F739F" w:rsidP="001F739F">
            <w:pPr>
              <w:spacing w:after="0"/>
              <w:jc w:val="both"/>
              <w:rPr>
                <w:rFonts w:ascii="Times New Roman" w:hAnsi="Times New Roman" w:cs="Times New Roman"/>
                <w:lang w:val="kk-KZ"/>
              </w:rPr>
            </w:pPr>
            <w:r w:rsidRPr="001F739F">
              <w:rPr>
                <w:rFonts w:ascii="Times New Roman" w:hAnsi="Times New Roman" w:cs="Times New Roman"/>
                <w:lang w:val="kk-KZ"/>
              </w:rPr>
              <w:t>4</w:t>
            </w:r>
          </w:p>
        </w:tc>
        <w:tc>
          <w:tcPr>
            <w:tcW w:w="2835" w:type="dxa"/>
          </w:tcPr>
          <w:p w:rsidR="001F739F" w:rsidRPr="001F739F" w:rsidRDefault="001F739F" w:rsidP="001F739F">
            <w:pPr>
              <w:spacing w:after="0"/>
              <w:jc w:val="both"/>
              <w:rPr>
                <w:rFonts w:ascii="Times New Roman" w:hAnsi="Times New Roman" w:cs="Times New Roman"/>
              </w:rPr>
            </w:pPr>
            <w:r w:rsidRPr="001F739F">
              <w:rPr>
                <w:rFonts w:ascii="Times New Roman" w:hAnsi="Times New Roman" w:cs="Times New Roman"/>
              </w:rPr>
              <w:t>Емкость</w:t>
            </w:r>
            <w:r w:rsidRPr="001F739F">
              <w:rPr>
                <w:rFonts w:ascii="Times New Roman" w:hAnsi="Times New Roman" w:cs="Times New Roman"/>
                <w:spacing w:val="-8"/>
              </w:rPr>
              <w:t xml:space="preserve">  </w:t>
            </w:r>
            <w:r w:rsidRPr="001F739F">
              <w:rPr>
                <w:rFonts w:ascii="Times New Roman" w:hAnsi="Times New Roman" w:cs="Times New Roman"/>
              </w:rPr>
              <w:t>120</w:t>
            </w:r>
            <w:r w:rsidRPr="001F739F">
              <w:rPr>
                <w:rFonts w:ascii="Times New Roman" w:hAnsi="Times New Roman" w:cs="Times New Roman"/>
                <w:spacing w:val="-3"/>
              </w:rPr>
              <w:t xml:space="preserve"> </w:t>
            </w:r>
            <w:proofErr w:type="gramStart"/>
            <w:r w:rsidRPr="001F739F">
              <w:rPr>
                <w:rFonts w:ascii="Times New Roman" w:hAnsi="Times New Roman" w:cs="Times New Roman"/>
              </w:rPr>
              <w:t>на</w:t>
            </w:r>
            <w:proofErr w:type="gramEnd"/>
            <w:r w:rsidRPr="001F739F">
              <w:rPr>
                <w:rFonts w:ascii="Times New Roman" w:hAnsi="Times New Roman" w:cs="Times New Roman"/>
                <w:spacing w:val="-2"/>
              </w:rPr>
              <w:t xml:space="preserve"> </w:t>
            </w:r>
            <w:r w:rsidRPr="001F739F">
              <w:rPr>
                <w:rFonts w:ascii="Times New Roman" w:hAnsi="Times New Roman" w:cs="Times New Roman"/>
              </w:rPr>
              <w:t>стандартных</w:t>
            </w:r>
            <w:r w:rsidRPr="001F739F">
              <w:rPr>
                <w:rFonts w:ascii="Times New Roman" w:hAnsi="Times New Roman" w:cs="Times New Roman"/>
                <w:spacing w:val="-13"/>
              </w:rPr>
              <w:t xml:space="preserve"> </w:t>
            </w:r>
            <w:r w:rsidRPr="001F739F">
              <w:rPr>
                <w:rFonts w:ascii="Times New Roman" w:hAnsi="Times New Roman" w:cs="Times New Roman"/>
              </w:rPr>
              <w:t>кассет</w:t>
            </w:r>
          </w:p>
        </w:tc>
        <w:tc>
          <w:tcPr>
            <w:tcW w:w="5420" w:type="dxa"/>
          </w:tcPr>
          <w:p w:rsidR="001F739F" w:rsidRPr="001F739F" w:rsidRDefault="001F739F" w:rsidP="001F739F">
            <w:pPr>
              <w:spacing w:after="0"/>
              <w:jc w:val="both"/>
              <w:rPr>
                <w:rFonts w:ascii="Times New Roman" w:hAnsi="Times New Roman" w:cs="Times New Roman"/>
              </w:rPr>
            </w:pPr>
            <w:r w:rsidRPr="001F739F">
              <w:rPr>
                <w:rFonts w:ascii="Times New Roman" w:hAnsi="Times New Roman" w:cs="Times New Roman"/>
              </w:rPr>
              <w:t xml:space="preserve">Емкость, вместимость </w:t>
            </w:r>
            <w:r w:rsidRPr="001F739F">
              <w:rPr>
                <w:rFonts w:ascii="Times New Roman" w:hAnsi="Times New Roman" w:cs="Times New Roman"/>
                <w:color w:val="000000"/>
              </w:rPr>
              <w:t xml:space="preserve">не менее </w:t>
            </w:r>
            <w:r w:rsidRPr="001F739F">
              <w:rPr>
                <w:rFonts w:ascii="Times New Roman" w:hAnsi="Times New Roman" w:cs="Times New Roman"/>
              </w:rPr>
              <w:t xml:space="preserve">120 кассет, объем </w:t>
            </w:r>
            <w:r w:rsidRPr="001F739F">
              <w:rPr>
                <w:rFonts w:ascii="Times New Roman" w:hAnsi="Times New Roman" w:cs="Times New Roman"/>
                <w:color w:val="000000"/>
              </w:rPr>
              <w:t xml:space="preserve">не менее </w:t>
            </w:r>
            <w:r w:rsidRPr="001F739F">
              <w:rPr>
                <w:rFonts w:ascii="Times New Roman" w:hAnsi="Times New Roman" w:cs="Times New Roman"/>
              </w:rPr>
              <w:t>2000 мл.</w:t>
            </w:r>
          </w:p>
        </w:tc>
        <w:tc>
          <w:tcPr>
            <w:tcW w:w="1701" w:type="dxa"/>
            <w:shd w:val="clear" w:color="auto" w:fill="FFFFFF" w:themeFill="background1"/>
          </w:tcPr>
          <w:p w:rsidR="001F739F" w:rsidRPr="001F739F" w:rsidRDefault="001F739F" w:rsidP="001F739F">
            <w:pPr>
              <w:spacing w:after="0"/>
              <w:jc w:val="center"/>
              <w:rPr>
                <w:rFonts w:ascii="Times New Roman" w:hAnsi="Times New Roman" w:cs="Times New Roman"/>
              </w:rPr>
            </w:pPr>
            <w:r w:rsidRPr="001F739F">
              <w:rPr>
                <w:rFonts w:ascii="Times New Roman" w:hAnsi="Times New Roman" w:cs="Times New Roman"/>
              </w:rPr>
              <w:t xml:space="preserve">2 </w:t>
            </w:r>
            <w:proofErr w:type="spellStart"/>
            <w:proofErr w:type="gramStart"/>
            <w:r w:rsidRPr="001F739F">
              <w:rPr>
                <w:rFonts w:ascii="Times New Roman" w:hAnsi="Times New Roman" w:cs="Times New Roman"/>
              </w:rPr>
              <w:t>шт</w:t>
            </w:r>
            <w:proofErr w:type="spellEnd"/>
            <w:proofErr w:type="gramEnd"/>
          </w:p>
        </w:tc>
      </w:tr>
      <w:tr w:rsidR="001F739F" w:rsidRPr="001F739F" w:rsidTr="001F739F">
        <w:trPr>
          <w:trHeight w:val="141"/>
        </w:trPr>
        <w:tc>
          <w:tcPr>
            <w:tcW w:w="568" w:type="dxa"/>
            <w:vMerge/>
          </w:tcPr>
          <w:p w:rsidR="001F739F" w:rsidRPr="001F739F" w:rsidRDefault="001F739F" w:rsidP="001F739F">
            <w:pPr>
              <w:spacing w:after="0"/>
              <w:rPr>
                <w:rFonts w:ascii="Times New Roman" w:hAnsi="Times New Roman" w:cs="Times New Roman"/>
                <w:b/>
              </w:rPr>
            </w:pPr>
          </w:p>
        </w:tc>
        <w:tc>
          <w:tcPr>
            <w:tcW w:w="4360" w:type="dxa"/>
            <w:vMerge/>
          </w:tcPr>
          <w:p w:rsidR="001F739F" w:rsidRPr="001F739F" w:rsidRDefault="001F739F" w:rsidP="001F739F">
            <w:pPr>
              <w:spacing w:after="0"/>
              <w:ind w:right="-108"/>
              <w:rPr>
                <w:rFonts w:ascii="Times New Roman" w:hAnsi="Times New Roman" w:cs="Times New Roman"/>
                <w:b/>
              </w:rPr>
            </w:pPr>
          </w:p>
        </w:tc>
        <w:tc>
          <w:tcPr>
            <w:tcW w:w="10523" w:type="dxa"/>
            <w:gridSpan w:val="4"/>
          </w:tcPr>
          <w:p w:rsidR="001F739F" w:rsidRPr="001F739F" w:rsidRDefault="001F739F" w:rsidP="001F739F">
            <w:pPr>
              <w:spacing w:after="0"/>
              <w:jc w:val="both"/>
              <w:rPr>
                <w:rFonts w:ascii="Times New Roman" w:hAnsi="Times New Roman" w:cs="Times New Roman"/>
              </w:rPr>
            </w:pPr>
            <w:r w:rsidRPr="001F739F">
              <w:rPr>
                <w:rFonts w:ascii="Times New Roman" w:hAnsi="Times New Roman" w:cs="Times New Roman"/>
                <w:i/>
              </w:rPr>
              <w:t>Расходные материалы и изнашиваемые узлы:</w:t>
            </w:r>
          </w:p>
        </w:tc>
      </w:tr>
      <w:tr w:rsidR="001F739F" w:rsidRPr="001F739F" w:rsidTr="001F739F">
        <w:trPr>
          <w:trHeight w:val="141"/>
        </w:trPr>
        <w:tc>
          <w:tcPr>
            <w:tcW w:w="568" w:type="dxa"/>
            <w:vMerge/>
          </w:tcPr>
          <w:p w:rsidR="001F739F" w:rsidRPr="001F739F" w:rsidRDefault="001F739F" w:rsidP="001F739F">
            <w:pPr>
              <w:spacing w:after="0"/>
              <w:rPr>
                <w:rFonts w:ascii="Times New Roman" w:hAnsi="Times New Roman" w:cs="Times New Roman"/>
                <w:b/>
              </w:rPr>
            </w:pPr>
          </w:p>
        </w:tc>
        <w:tc>
          <w:tcPr>
            <w:tcW w:w="4360" w:type="dxa"/>
            <w:vMerge/>
          </w:tcPr>
          <w:p w:rsidR="001F739F" w:rsidRPr="001F739F" w:rsidRDefault="001F739F" w:rsidP="001F739F">
            <w:pPr>
              <w:spacing w:after="0"/>
              <w:ind w:right="-108"/>
              <w:rPr>
                <w:rFonts w:ascii="Times New Roman" w:hAnsi="Times New Roman" w:cs="Times New Roman"/>
                <w:b/>
              </w:rPr>
            </w:pPr>
          </w:p>
        </w:tc>
        <w:tc>
          <w:tcPr>
            <w:tcW w:w="567" w:type="dxa"/>
          </w:tcPr>
          <w:p w:rsidR="001F739F" w:rsidRPr="001F739F" w:rsidRDefault="001F739F" w:rsidP="001F739F">
            <w:pPr>
              <w:spacing w:after="0"/>
              <w:rPr>
                <w:rFonts w:ascii="Times New Roman" w:hAnsi="Times New Roman" w:cs="Times New Roman"/>
              </w:rPr>
            </w:pPr>
            <w:r w:rsidRPr="001F739F">
              <w:rPr>
                <w:rFonts w:ascii="Times New Roman" w:hAnsi="Times New Roman" w:cs="Times New Roman"/>
              </w:rPr>
              <w:t>1</w:t>
            </w:r>
          </w:p>
        </w:tc>
        <w:tc>
          <w:tcPr>
            <w:tcW w:w="2835" w:type="dxa"/>
          </w:tcPr>
          <w:p w:rsidR="001F739F" w:rsidRPr="001F739F" w:rsidRDefault="001F739F" w:rsidP="001F739F">
            <w:pPr>
              <w:spacing w:after="0"/>
              <w:rPr>
                <w:rFonts w:ascii="Times New Roman" w:hAnsi="Times New Roman" w:cs="Times New Roman"/>
              </w:rPr>
            </w:pPr>
            <w:r w:rsidRPr="001F739F">
              <w:rPr>
                <w:rFonts w:ascii="Times New Roman" w:hAnsi="Times New Roman" w:cs="Times New Roman"/>
              </w:rPr>
              <w:t>1x</w:t>
            </w:r>
            <w:r w:rsidRPr="001F739F">
              <w:rPr>
                <w:rFonts w:ascii="Times New Roman" w:hAnsi="Times New Roman" w:cs="Times New Roman"/>
                <w:spacing w:val="-2"/>
              </w:rPr>
              <w:t xml:space="preserve"> </w:t>
            </w:r>
            <w:r w:rsidRPr="001F739F">
              <w:rPr>
                <w:rFonts w:ascii="Times New Roman" w:hAnsi="Times New Roman" w:cs="Times New Roman"/>
              </w:rPr>
              <w:t>контейнер</w:t>
            </w:r>
            <w:r w:rsidRPr="001F739F">
              <w:rPr>
                <w:rFonts w:ascii="Times New Roman" w:hAnsi="Times New Roman" w:cs="Times New Roman"/>
                <w:spacing w:val="-10"/>
              </w:rPr>
              <w:t xml:space="preserve"> </w:t>
            </w:r>
            <w:r w:rsidRPr="001F739F">
              <w:rPr>
                <w:rFonts w:ascii="Times New Roman" w:hAnsi="Times New Roman" w:cs="Times New Roman"/>
              </w:rPr>
              <w:t>угольный</w:t>
            </w:r>
          </w:p>
        </w:tc>
        <w:tc>
          <w:tcPr>
            <w:tcW w:w="5420" w:type="dxa"/>
          </w:tcPr>
          <w:p w:rsidR="001F739F" w:rsidRPr="001F739F" w:rsidRDefault="001F739F" w:rsidP="001F739F">
            <w:pPr>
              <w:spacing w:after="0"/>
              <w:rPr>
                <w:rFonts w:ascii="Times New Roman" w:hAnsi="Times New Roman" w:cs="Times New Roman"/>
              </w:rPr>
            </w:pPr>
            <w:r w:rsidRPr="001F739F">
              <w:rPr>
                <w:rFonts w:ascii="Times New Roman" w:hAnsi="Times New Roman" w:cs="Times New Roman"/>
                <w:color w:val="000000"/>
              </w:rPr>
              <w:t xml:space="preserve">Фильтр угольный в контейнере. </w:t>
            </w:r>
            <w:proofErr w:type="gramStart"/>
            <w:r w:rsidRPr="001F739F">
              <w:rPr>
                <w:rFonts w:ascii="Times New Roman" w:hAnsi="Times New Roman" w:cs="Times New Roman"/>
                <w:color w:val="000000"/>
              </w:rPr>
              <w:t>Предназначен</w:t>
            </w:r>
            <w:proofErr w:type="gramEnd"/>
            <w:r w:rsidRPr="001F739F">
              <w:rPr>
                <w:rFonts w:ascii="Times New Roman" w:hAnsi="Times New Roman" w:cs="Times New Roman"/>
                <w:color w:val="000000"/>
              </w:rPr>
              <w:t xml:space="preserve"> для фильтрации испарений во время процесса проводки. Размеры, </w:t>
            </w:r>
            <w:proofErr w:type="spellStart"/>
            <w:r w:rsidRPr="001F739F">
              <w:rPr>
                <w:rFonts w:ascii="Times New Roman" w:hAnsi="Times New Roman" w:cs="Times New Roman"/>
                <w:color w:val="000000"/>
              </w:rPr>
              <w:t>см</w:t>
            </w:r>
            <w:proofErr w:type="gramStart"/>
            <w:r w:rsidRPr="001F739F">
              <w:rPr>
                <w:rFonts w:ascii="Times New Roman" w:hAnsi="Times New Roman" w:cs="Times New Roman"/>
                <w:color w:val="000000"/>
              </w:rPr>
              <w:t>:н</w:t>
            </w:r>
            <w:proofErr w:type="gramEnd"/>
            <w:r w:rsidRPr="001F739F">
              <w:rPr>
                <w:rFonts w:ascii="Times New Roman" w:hAnsi="Times New Roman" w:cs="Times New Roman"/>
                <w:color w:val="000000"/>
              </w:rPr>
              <w:t>е</w:t>
            </w:r>
            <w:proofErr w:type="spellEnd"/>
            <w:r w:rsidRPr="001F739F">
              <w:rPr>
                <w:rFonts w:ascii="Times New Roman" w:hAnsi="Times New Roman" w:cs="Times New Roman"/>
                <w:color w:val="000000"/>
              </w:rPr>
              <w:t xml:space="preserve"> более 12х6х2, вес приблизительно 50 г.</w:t>
            </w:r>
          </w:p>
        </w:tc>
        <w:tc>
          <w:tcPr>
            <w:tcW w:w="1701" w:type="dxa"/>
          </w:tcPr>
          <w:p w:rsidR="001F739F" w:rsidRPr="001F739F" w:rsidRDefault="001F739F" w:rsidP="001F739F">
            <w:pPr>
              <w:spacing w:after="0"/>
              <w:jc w:val="center"/>
              <w:rPr>
                <w:rFonts w:ascii="Times New Roman" w:hAnsi="Times New Roman" w:cs="Times New Roman"/>
              </w:rPr>
            </w:pPr>
            <w:r w:rsidRPr="001F739F">
              <w:rPr>
                <w:rFonts w:ascii="Times New Roman" w:hAnsi="Times New Roman" w:cs="Times New Roman"/>
              </w:rPr>
              <w:t xml:space="preserve">1 </w:t>
            </w:r>
            <w:proofErr w:type="spellStart"/>
            <w:proofErr w:type="gramStart"/>
            <w:r w:rsidRPr="001F739F">
              <w:rPr>
                <w:rFonts w:ascii="Times New Roman" w:hAnsi="Times New Roman" w:cs="Times New Roman"/>
              </w:rPr>
              <w:t>шт</w:t>
            </w:r>
            <w:proofErr w:type="spellEnd"/>
            <w:proofErr w:type="gramEnd"/>
          </w:p>
        </w:tc>
      </w:tr>
      <w:tr w:rsidR="001F739F" w:rsidRPr="001F739F" w:rsidTr="001F739F">
        <w:trPr>
          <w:trHeight w:val="141"/>
        </w:trPr>
        <w:tc>
          <w:tcPr>
            <w:tcW w:w="568" w:type="dxa"/>
            <w:vMerge/>
          </w:tcPr>
          <w:p w:rsidR="001F739F" w:rsidRPr="001F739F" w:rsidRDefault="001F739F" w:rsidP="001F739F">
            <w:pPr>
              <w:spacing w:after="0"/>
              <w:rPr>
                <w:rFonts w:ascii="Times New Roman" w:hAnsi="Times New Roman" w:cs="Times New Roman"/>
                <w:b/>
              </w:rPr>
            </w:pPr>
          </w:p>
        </w:tc>
        <w:tc>
          <w:tcPr>
            <w:tcW w:w="4360" w:type="dxa"/>
            <w:vMerge/>
          </w:tcPr>
          <w:p w:rsidR="001F739F" w:rsidRPr="001F739F" w:rsidRDefault="001F739F" w:rsidP="001F739F">
            <w:pPr>
              <w:spacing w:after="0"/>
              <w:ind w:right="-108"/>
              <w:rPr>
                <w:rFonts w:ascii="Times New Roman" w:hAnsi="Times New Roman" w:cs="Times New Roman"/>
                <w:b/>
              </w:rPr>
            </w:pPr>
          </w:p>
        </w:tc>
        <w:tc>
          <w:tcPr>
            <w:tcW w:w="567" w:type="dxa"/>
          </w:tcPr>
          <w:p w:rsidR="001F739F" w:rsidRPr="001F739F" w:rsidRDefault="001F739F" w:rsidP="001F739F">
            <w:pPr>
              <w:spacing w:after="0"/>
              <w:rPr>
                <w:rFonts w:ascii="Times New Roman" w:hAnsi="Times New Roman" w:cs="Times New Roman"/>
              </w:rPr>
            </w:pPr>
            <w:r w:rsidRPr="001F739F">
              <w:rPr>
                <w:rFonts w:ascii="Times New Roman" w:hAnsi="Times New Roman" w:cs="Times New Roman"/>
              </w:rPr>
              <w:t>2</w:t>
            </w:r>
          </w:p>
        </w:tc>
        <w:tc>
          <w:tcPr>
            <w:tcW w:w="2835" w:type="dxa"/>
          </w:tcPr>
          <w:p w:rsidR="001F739F" w:rsidRPr="001F739F" w:rsidRDefault="001F739F" w:rsidP="001F739F">
            <w:pPr>
              <w:spacing w:after="0"/>
              <w:rPr>
                <w:rFonts w:ascii="Times New Roman" w:hAnsi="Times New Roman" w:cs="Times New Roman"/>
              </w:rPr>
            </w:pPr>
            <w:r w:rsidRPr="001F739F">
              <w:rPr>
                <w:rFonts w:ascii="Times New Roman" w:hAnsi="Times New Roman" w:cs="Times New Roman"/>
              </w:rPr>
              <w:t>Реагент для проводки</w:t>
            </w:r>
          </w:p>
        </w:tc>
        <w:tc>
          <w:tcPr>
            <w:tcW w:w="5420" w:type="dxa"/>
          </w:tcPr>
          <w:p w:rsidR="001F739F" w:rsidRPr="001F739F" w:rsidRDefault="001F739F" w:rsidP="001F739F">
            <w:pPr>
              <w:spacing w:after="0"/>
              <w:rPr>
                <w:rFonts w:ascii="Times New Roman" w:hAnsi="Times New Roman" w:cs="Times New Roman"/>
              </w:rPr>
            </w:pPr>
            <w:r w:rsidRPr="001F739F">
              <w:rPr>
                <w:rFonts w:ascii="Times New Roman" w:hAnsi="Times New Roman" w:cs="Times New Roman"/>
                <w:color w:val="000000"/>
              </w:rPr>
              <w:t xml:space="preserve">не менее </w:t>
            </w:r>
            <w:r w:rsidRPr="001F739F">
              <w:rPr>
                <w:rFonts w:ascii="Times New Roman" w:hAnsi="Times New Roman" w:cs="Times New Roman"/>
              </w:rPr>
              <w:t>10 литров флакон</w:t>
            </w:r>
          </w:p>
        </w:tc>
        <w:tc>
          <w:tcPr>
            <w:tcW w:w="1701" w:type="dxa"/>
          </w:tcPr>
          <w:p w:rsidR="001F739F" w:rsidRPr="001F739F" w:rsidRDefault="001F739F" w:rsidP="001F739F">
            <w:pPr>
              <w:spacing w:after="0"/>
              <w:jc w:val="center"/>
              <w:rPr>
                <w:rFonts w:ascii="Times New Roman" w:hAnsi="Times New Roman" w:cs="Times New Roman"/>
              </w:rPr>
            </w:pPr>
            <w:r w:rsidRPr="001F739F">
              <w:rPr>
                <w:rFonts w:ascii="Times New Roman" w:hAnsi="Times New Roman" w:cs="Times New Roman"/>
              </w:rPr>
              <w:t xml:space="preserve">2 </w:t>
            </w:r>
            <w:proofErr w:type="spellStart"/>
            <w:proofErr w:type="gramStart"/>
            <w:r w:rsidRPr="001F739F">
              <w:rPr>
                <w:rFonts w:ascii="Times New Roman" w:hAnsi="Times New Roman" w:cs="Times New Roman"/>
              </w:rPr>
              <w:t>шт</w:t>
            </w:r>
            <w:proofErr w:type="spellEnd"/>
            <w:proofErr w:type="gramEnd"/>
          </w:p>
        </w:tc>
      </w:tr>
      <w:tr w:rsidR="001F739F" w:rsidRPr="001F739F" w:rsidTr="001F739F">
        <w:trPr>
          <w:trHeight w:val="141"/>
        </w:trPr>
        <w:tc>
          <w:tcPr>
            <w:tcW w:w="568" w:type="dxa"/>
            <w:vMerge/>
          </w:tcPr>
          <w:p w:rsidR="001F739F" w:rsidRPr="001F739F" w:rsidRDefault="001F739F" w:rsidP="001F739F">
            <w:pPr>
              <w:spacing w:after="0"/>
              <w:rPr>
                <w:rFonts w:ascii="Times New Roman" w:hAnsi="Times New Roman" w:cs="Times New Roman"/>
                <w:b/>
              </w:rPr>
            </w:pPr>
          </w:p>
        </w:tc>
        <w:tc>
          <w:tcPr>
            <w:tcW w:w="4360" w:type="dxa"/>
            <w:vMerge/>
          </w:tcPr>
          <w:p w:rsidR="001F739F" w:rsidRPr="001F739F" w:rsidRDefault="001F739F" w:rsidP="001F739F">
            <w:pPr>
              <w:spacing w:after="0"/>
              <w:ind w:right="-108"/>
              <w:rPr>
                <w:rFonts w:ascii="Times New Roman" w:hAnsi="Times New Roman" w:cs="Times New Roman"/>
                <w:b/>
              </w:rPr>
            </w:pPr>
          </w:p>
        </w:tc>
        <w:tc>
          <w:tcPr>
            <w:tcW w:w="567" w:type="dxa"/>
          </w:tcPr>
          <w:p w:rsidR="001F739F" w:rsidRPr="001F739F" w:rsidRDefault="001F739F" w:rsidP="001F739F">
            <w:pPr>
              <w:spacing w:after="0"/>
              <w:rPr>
                <w:rFonts w:ascii="Times New Roman" w:hAnsi="Times New Roman" w:cs="Times New Roman"/>
              </w:rPr>
            </w:pPr>
            <w:r w:rsidRPr="001F739F">
              <w:rPr>
                <w:rFonts w:ascii="Times New Roman" w:hAnsi="Times New Roman" w:cs="Times New Roman"/>
              </w:rPr>
              <w:t>3</w:t>
            </w:r>
          </w:p>
        </w:tc>
        <w:tc>
          <w:tcPr>
            <w:tcW w:w="2835" w:type="dxa"/>
          </w:tcPr>
          <w:p w:rsidR="001F739F" w:rsidRPr="001F739F" w:rsidRDefault="001F739F" w:rsidP="001F739F">
            <w:pPr>
              <w:spacing w:after="0"/>
              <w:rPr>
                <w:rFonts w:ascii="Times New Roman" w:hAnsi="Times New Roman" w:cs="Times New Roman"/>
              </w:rPr>
            </w:pPr>
            <w:r w:rsidRPr="001F739F">
              <w:rPr>
                <w:rFonts w:ascii="Times New Roman" w:hAnsi="Times New Roman" w:cs="Times New Roman"/>
              </w:rPr>
              <w:t>Кассеты  со съемной  сеточкой</w:t>
            </w:r>
          </w:p>
        </w:tc>
        <w:tc>
          <w:tcPr>
            <w:tcW w:w="5420" w:type="dxa"/>
          </w:tcPr>
          <w:p w:rsidR="001F739F" w:rsidRPr="001F739F" w:rsidRDefault="001F739F" w:rsidP="001F739F">
            <w:pPr>
              <w:spacing w:after="0"/>
              <w:rPr>
                <w:rFonts w:ascii="Times New Roman" w:hAnsi="Times New Roman" w:cs="Times New Roman"/>
              </w:rPr>
            </w:pPr>
            <w:r w:rsidRPr="001F739F">
              <w:rPr>
                <w:rFonts w:ascii="Times New Roman" w:hAnsi="Times New Roman" w:cs="Times New Roman"/>
              </w:rPr>
              <w:t xml:space="preserve">Кассеты  со съемной  сеточкой, расположенной внутри кассеты: размер  кассеты не более 3,5 см х 3 см х 0.8 см. Кассета имеет наклонную под углом не более 45 градусов поверхность для маркировки. Кассеты должны быть адаптированы для автоматических систем маркировок. Изготовлены из </w:t>
            </w:r>
            <w:proofErr w:type="spellStart"/>
            <w:r w:rsidRPr="001F739F">
              <w:rPr>
                <w:rFonts w:ascii="Times New Roman" w:hAnsi="Times New Roman" w:cs="Times New Roman"/>
              </w:rPr>
              <w:t>полиоксиметиленполиацетата</w:t>
            </w:r>
            <w:proofErr w:type="spellEnd"/>
            <w:r w:rsidRPr="001F739F">
              <w:rPr>
                <w:rFonts w:ascii="Times New Roman" w:hAnsi="Times New Roman" w:cs="Times New Roman"/>
              </w:rPr>
              <w:t>. Наличие мелкопористой  съемной сеточки из нейлона внутри кассеты позволяет использовать кассету без гистологических прокладок и мешочков. Сеточка съемная, имеет закрывающуюся крышку с элементом-</w:t>
            </w:r>
            <w:r w:rsidRPr="001F739F">
              <w:rPr>
                <w:rFonts w:ascii="Times New Roman" w:hAnsi="Times New Roman" w:cs="Times New Roman"/>
              </w:rPr>
              <w:lastRenderedPageBreak/>
              <w:t xml:space="preserve">замком, фиксирующим плотное закрывание. Размер сеточки не более 3 см х 2,5 см., размер крышки не более 2 см х 1 см. </w:t>
            </w:r>
            <w:r w:rsidRPr="001F739F">
              <w:rPr>
                <w:rFonts w:ascii="Times New Roman" w:hAnsi="Times New Roman" w:cs="Times New Roman"/>
                <w:color w:val="000000"/>
              </w:rPr>
              <w:t xml:space="preserve">не менее </w:t>
            </w:r>
            <w:r w:rsidRPr="001F739F">
              <w:rPr>
                <w:rFonts w:ascii="Times New Roman" w:hAnsi="Times New Roman" w:cs="Times New Roman"/>
              </w:rPr>
              <w:t xml:space="preserve">500 </w:t>
            </w:r>
            <w:proofErr w:type="spellStart"/>
            <w:proofErr w:type="gramStart"/>
            <w:r w:rsidRPr="001F739F">
              <w:rPr>
                <w:rFonts w:ascii="Times New Roman" w:hAnsi="Times New Roman" w:cs="Times New Roman"/>
              </w:rPr>
              <w:t>шт</w:t>
            </w:r>
            <w:proofErr w:type="spellEnd"/>
            <w:proofErr w:type="gramEnd"/>
            <w:r w:rsidRPr="001F739F">
              <w:rPr>
                <w:rFonts w:ascii="Times New Roman" w:hAnsi="Times New Roman" w:cs="Times New Roman"/>
              </w:rPr>
              <w:t>/</w:t>
            </w:r>
            <w:proofErr w:type="spellStart"/>
            <w:r w:rsidRPr="001F739F">
              <w:rPr>
                <w:rFonts w:ascii="Times New Roman" w:hAnsi="Times New Roman" w:cs="Times New Roman"/>
              </w:rPr>
              <w:t>уп</w:t>
            </w:r>
            <w:proofErr w:type="spellEnd"/>
            <w:r w:rsidRPr="001F739F">
              <w:rPr>
                <w:rFonts w:ascii="Times New Roman" w:hAnsi="Times New Roman" w:cs="Times New Roman"/>
              </w:rPr>
              <w:t xml:space="preserve">.  </w:t>
            </w:r>
          </w:p>
        </w:tc>
        <w:tc>
          <w:tcPr>
            <w:tcW w:w="1701" w:type="dxa"/>
          </w:tcPr>
          <w:p w:rsidR="001F739F" w:rsidRPr="001F739F" w:rsidRDefault="001F739F" w:rsidP="001F739F">
            <w:pPr>
              <w:spacing w:after="0"/>
              <w:jc w:val="center"/>
              <w:rPr>
                <w:rFonts w:ascii="Times New Roman" w:hAnsi="Times New Roman" w:cs="Times New Roman"/>
              </w:rPr>
            </w:pPr>
            <w:r w:rsidRPr="001F739F">
              <w:rPr>
                <w:rFonts w:ascii="Times New Roman" w:hAnsi="Times New Roman" w:cs="Times New Roman"/>
              </w:rPr>
              <w:lastRenderedPageBreak/>
              <w:t xml:space="preserve">1 </w:t>
            </w:r>
            <w:proofErr w:type="spellStart"/>
            <w:proofErr w:type="gramStart"/>
            <w:r w:rsidRPr="001F739F">
              <w:rPr>
                <w:rFonts w:ascii="Times New Roman" w:hAnsi="Times New Roman" w:cs="Times New Roman"/>
              </w:rPr>
              <w:t>шт</w:t>
            </w:r>
            <w:proofErr w:type="spellEnd"/>
            <w:proofErr w:type="gramEnd"/>
          </w:p>
        </w:tc>
      </w:tr>
      <w:tr w:rsidR="001F739F" w:rsidRPr="001F739F" w:rsidTr="001F739F">
        <w:trPr>
          <w:trHeight w:val="141"/>
        </w:trPr>
        <w:tc>
          <w:tcPr>
            <w:tcW w:w="568" w:type="dxa"/>
            <w:vMerge/>
          </w:tcPr>
          <w:p w:rsidR="001F739F" w:rsidRPr="001F739F" w:rsidRDefault="001F739F" w:rsidP="001F739F">
            <w:pPr>
              <w:spacing w:after="0"/>
              <w:rPr>
                <w:rFonts w:ascii="Times New Roman" w:hAnsi="Times New Roman" w:cs="Times New Roman"/>
                <w:b/>
              </w:rPr>
            </w:pPr>
          </w:p>
        </w:tc>
        <w:tc>
          <w:tcPr>
            <w:tcW w:w="4360" w:type="dxa"/>
            <w:vMerge/>
          </w:tcPr>
          <w:p w:rsidR="001F739F" w:rsidRPr="001F739F" w:rsidRDefault="001F739F" w:rsidP="001F739F">
            <w:pPr>
              <w:spacing w:after="0"/>
              <w:ind w:right="-108"/>
              <w:rPr>
                <w:rFonts w:ascii="Times New Roman" w:hAnsi="Times New Roman" w:cs="Times New Roman"/>
                <w:b/>
              </w:rPr>
            </w:pPr>
          </w:p>
        </w:tc>
        <w:tc>
          <w:tcPr>
            <w:tcW w:w="567" w:type="dxa"/>
          </w:tcPr>
          <w:p w:rsidR="001F739F" w:rsidRPr="001F739F" w:rsidRDefault="001F739F" w:rsidP="001F739F">
            <w:pPr>
              <w:spacing w:after="0"/>
              <w:rPr>
                <w:rFonts w:ascii="Times New Roman" w:hAnsi="Times New Roman" w:cs="Times New Roman"/>
              </w:rPr>
            </w:pPr>
            <w:r w:rsidRPr="001F739F">
              <w:rPr>
                <w:rFonts w:ascii="Times New Roman" w:hAnsi="Times New Roman" w:cs="Times New Roman"/>
              </w:rPr>
              <w:t>4</w:t>
            </w:r>
          </w:p>
        </w:tc>
        <w:tc>
          <w:tcPr>
            <w:tcW w:w="2835" w:type="dxa"/>
          </w:tcPr>
          <w:p w:rsidR="001F739F" w:rsidRPr="001F739F" w:rsidRDefault="001F739F" w:rsidP="001F739F">
            <w:pPr>
              <w:spacing w:after="0"/>
              <w:rPr>
                <w:rFonts w:ascii="Times New Roman" w:hAnsi="Times New Roman" w:cs="Times New Roman"/>
              </w:rPr>
            </w:pPr>
            <w:r w:rsidRPr="001F739F">
              <w:rPr>
                <w:rFonts w:ascii="Times New Roman" w:hAnsi="Times New Roman" w:cs="Times New Roman"/>
              </w:rPr>
              <w:t xml:space="preserve">Среда гистологическая </w:t>
            </w:r>
          </w:p>
        </w:tc>
        <w:tc>
          <w:tcPr>
            <w:tcW w:w="5420" w:type="dxa"/>
          </w:tcPr>
          <w:p w:rsidR="001F739F" w:rsidRPr="001F739F" w:rsidRDefault="001F739F" w:rsidP="001F739F">
            <w:pPr>
              <w:spacing w:after="0"/>
              <w:rPr>
                <w:rFonts w:ascii="Times New Roman" w:hAnsi="Times New Roman" w:cs="Times New Roman"/>
              </w:rPr>
            </w:pPr>
            <w:r w:rsidRPr="001F739F">
              <w:rPr>
                <w:rFonts w:ascii="Times New Roman" w:hAnsi="Times New Roman" w:cs="Times New Roman"/>
              </w:rPr>
              <w:t xml:space="preserve">Среда гистологическая гомогенизированная парафиновая </w:t>
            </w:r>
            <w:r w:rsidRPr="001F739F">
              <w:rPr>
                <w:rFonts w:ascii="Times New Roman" w:hAnsi="Times New Roman" w:cs="Times New Roman"/>
                <w:color w:val="000000"/>
              </w:rPr>
              <w:t xml:space="preserve">не менее </w:t>
            </w:r>
            <w:r w:rsidRPr="001F739F">
              <w:rPr>
                <w:rFonts w:ascii="Times New Roman" w:hAnsi="Times New Roman" w:cs="Times New Roman"/>
              </w:rPr>
              <w:t>18 кг/</w:t>
            </w:r>
            <w:proofErr w:type="spellStart"/>
            <w:r w:rsidRPr="001F739F">
              <w:rPr>
                <w:rFonts w:ascii="Times New Roman" w:hAnsi="Times New Roman" w:cs="Times New Roman"/>
              </w:rPr>
              <w:t>уп</w:t>
            </w:r>
            <w:proofErr w:type="spellEnd"/>
          </w:p>
        </w:tc>
        <w:tc>
          <w:tcPr>
            <w:tcW w:w="1701" w:type="dxa"/>
          </w:tcPr>
          <w:p w:rsidR="001F739F" w:rsidRPr="001F739F" w:rsidRDefault="001F739F" w:rsidP="001F739F">
            <w:pPr>
              <w:spacing w:after="0"/>
              <w:jc w:val="center"/>
              <w:rPr>
                <w:rFonts w:ascii="Times New Roman" w:hAnsi="Times New Roman" w:cs="Times New Roman"/>
              </w:rPr>
            </w:pPr>
            <w:r w:rsidRPr="001F739F">
              <w:rPr>
                <w:rFonts w:ascii="Times New Roman" w:hAnsi="Times New Roman" w:cs="Times New Roman"/>
              </w:rPr>
              <w:t xml:space="preserve">1 </w:t>
            </w:r>
            <w:proofErr w:type="spellStart"/>
            <w:proofErr w:type="gramStart"/>
            <w:r w:rsidRPr="001F739F">
              <w:rPr>
                <w:rFonts w:ascii="Times New Roman" w:hAnsi="Times New Roman" w:cs="Times New Roman"/>
              </w:rPr>
              <w:t>шт</w:t>
            </w:r>
            <w:proofErr w:type="spellEnd"/>
            <w:proofErr w:type="gramEnd"/>
          </w:p>
        </w:tc>
      </w:tr>
      <w:tr w:rsidR="001F739F" w:rsidRPr="001F739F" w:rsidTr="001F739F">
        <w:trPr>
          <w:trHeight w:val="470"/>
        </w:trPr>
        <w:tc>
          <w:tcPr>
            <w:tcW w:w="568" w:type="dxa"/>
            <w:tcBorders>
              <w:top w:val="single" w:sz="4" w:space="0" w:color="auto"/>
            </w:tcBorders>
            <w:hideMark/>
          </w:tcPr>
          <w:p w:rsidR="001F739F" w:rsidRPr="001F739F" w:rsidRDefault="001F739F" w:rsidP="001F739F">
            <w:pPr>
              <w:tabs>
                <w:tab w:val="left" w:pos="450"/>
              </w:tabs>
              <w:spacing w:after="0"/>
              <w:rPr>
                <w:rFonts w:ascii="Times New Roman" w:hAnsi="Times New Roman" w:cs="Times New Roman"/>
                <w:b/>
              </w:rPr>
            </w:pPr>
            <w:r w:rsidRPr="001F739F">
              <w:rPr>
                <w:rFonts w:ascii="Times New Roman" w:hAnsi="Times New Roman" w:cs="Times New Roman"/>
                <w:b/>
              </w:rPr>
              <w:t>3</w:t>
            </w:r>
          </w:p>
        </w:tc>
        <w:tc>
          <w:tcPr>
            <w:tcW w:w="4360" w:type="dxa"/>
            <w:tcBorders>
              <w:top w:val="single" w:sz="4" w:space="0" w:color="auto"/>
            </w:tcBorders>
            <w:vAlign w:val="center"/>
            <w:hideMark/>
          </w:tcPr>
          <w:p w:rsidR="001F739F" w:rsidRPr="001F739F" w:rsidRDefault="001F739F" w:rsidP="001F739F">
            <w:pPr>
              <w:spacing w:after="0"/>
              <w:rPr>
                <w:rFonts w:ascii="Times New Roman" w:hAnsi="Times New Roman" w:cs="Times New Roman"/>
                <w:b/>
                <w:bCs/>
                <w:color w:val="000000"/>
              </w:rPr>
            </w:pPr>
            <w:r w:rsidRPr="001F739F">
              <w:rPr>
                <w:rFonts w:ascii="Times New Roman" w:hAnsi="Times New Roman" w:cs="Times New Roman"/>
                <w:b/>
                <w:bCs/>
              </w:rPr>
              <w:t>Требования к условиям эксплуатации</w:t>
            </w:r>
          </w:p>
        </w:tc>
        <w:tc>
          <w:tcPr>
            <w:tcW w:w="10523" w:type="dxa"/>
            <w:gridSpan w:val="4"/>
          </w:tcPr>
          <w:p w:rsidR="001F739F" w:rsidRPr="001F739F" w:rsidRDefault="001F739F" w:rsidP="001F739F">
            <w:pPr>
              <w:spacing w:after="0"/>
              <w:jc w:val="both"/>
              <w:rPr>
                <w:rFonts w:ascii="Times New Roman" w:hAnsi="Times New Roman" w:cs="Times New Roman"/>
              </w:rPr>
            </w:pPr>
            <w:r w:rsidRPr="001F739F">
              <w:rPr>
                <w:rFonts w:ascii="Times New Roman" w:hAnsi="Times New Roman" w:cs="Times New Roman"/>
              </w:rPr>
              <w:t>Диапазон рабочих температур - от +10 до +35 ° C;</w:t>
            </w:r>
          </w:p>
          <w:p w:rsidR="001F739F" w:rsidRPr="001F739F" w:rsidRDefault="001F739F" w:rsidP="001F739F">
            <w:pPr>
              <w:spacing w:after="0"/>
              <w:jc w:val="both"/>
              <w:rPr>
                <w:rFonts w:ascii="Times New Roman" w:hAnsi="Times New Roman" w:cs="Times New Roman"/>
              </w:rPr>
            </w:pPr>
            <w:r w:rsidRPr="001F739F">
              <w:rPr>
                <w:rFonts w:ascii="Times New Roman" w:hAnsi="Times New Roman" w:cs="Times New Roman"/>
              </w:rPr>
              <w:t xml:space="preserve">Диапазон рабочей влажности - макс. </w:t>
            </w:r>
            <w:proofErr w:type="spellStart"/>
            <w:r w:rsidRPr="001F739F">
              <w:rPr>
                <w:rFonts w:ascii="Times New Roman" w:hAnsi="Times New Roman" w:cs="Times New Roman"/>
              </w:rPr>
              <w:t>отн</w:t>
            </w:r>
            <w:proofErr w:type="spellEnd"/>
            <w:r w:rsidRPr="001F739F">
              <w:rPr>
                <w:rFonts w:ascii="Times New Roman" w:hAnsi="Times New Roman" w:cs="Times New Roman"/>
              </w:rPr>
              <w:t>. 80% без конденсации;</w:t>
            </w:r>
          </w:p>
          <w:p w:rsidR="001F739F" w:rsidRPr="001F739F" w:rsidRDefault="001F739F" w:rsidP="001F739F">
            <w:pPr>
              <w:spacing w:after="0"/>
              <w:jc w:val="both"/>
              <w:rPr>
                <w:rFonts w:ascii="Times New Roman" w:hAnsi="Times New Roman" w:cs="Times New Roman"/>
              </w:rPr>
            </w:pPr>
            <w:r w:rsidRPr="001F739F">
              <w:rPr>
                <w:rFonts w:ascii="Times New Roman" w:hAnsi="Times New Roman" w:cs="Times New Roman"/>
              </w:rPr>
              <w:t>Диапазон температур хранения - от +5 до +55 ° C;</w:t>
            </w:r>
          </w:p>
          <w:p w:rsidR="001F739F" w:rsidRPr="001F739F" w:rsidRDefault="001F739F" w:rsidP="001F739F">
            <w:pPr>
              <w:spacing w:after="0"/>
              <w:jc w:val="both"/>
              <w:rPr>
                <w:rFonts w:ascii="Times New Roman" w:eastAsiaTheme="minorHAnsi" w:hAnsi="Times New Roman" w:cs="Times New Roman"/>
                <w:lang w:eastAsia="en-US"/>
              </w:rPr>
            </w:pPr>
            <w:r w:rsidRPr="001F739F">
              <w:rPr>
                <w:rFonts w:ascii="Times New Roman" w:hAnsi="Times New Roman" w:cs="Times New Roman"/>
              </w:rPr>
              <w:t xml:space="preserve">Влажность при хранении - макс. </w:t>
            </w:r>
            <w:proofErr w:type="spellStart"/>
            <w:r w:rsidRPr="001F739F">
              <w:rPr>
                <w:rFonts w:ascii="Times New Roman" w:hAnsi="Times New Roman" w:cs="Times New Roman"/>
              </w:rPr>
              <w:t>отн</w:t>
            </w:r>
            <w:proofErr w:type="spellEnd"/>
            <w:r w:rsidRPr="001F739F">
              <w:rPr>
                <w:rFonts w:ascii="Times New Roman" w:hAnsi="Times New Roman" w:cs="Times New Roman"/>
              </w:rPr>
              <w:t>. 80% без конденсации</w:t>
            </w:r>
          </w:p>
        </w:tc>
      </w:tr>
      <w:tr w:rsidR="001F739F" w:rsidRPr="001F739F" w:rsidTr="00DE2307">
        <w:trPr>
          <w:trHeight w:val="571"/>
        </w:trPr>
        <w:tc>
          <w:tcPr>
            <w:tcW w:w="568" w:type="dxa"/>
            <w:hideMark/>
          </w:tcPr>
          <w:p w:rsidR="001F739F" w:rsidRPr="001F739F" w:rsidRDefault="001F739F" w:rsidP="001F739F">
            <w:pPr>
              <w:spacing w:after="0"/>
              <w:rPr>
                <w:rFonts w:ascii="Times New Roman" w:hAnsi="Times New Roman" w:cs="Times New Roman"/>
                <w:b/>
              </w:rPr>
            </w:pPr>
            <w:r w:rsidRPr="001F739F">
              <w:rPr>
                <w:rFonts w:ascii="Times New Roman" w:hAnsi="Times New Roman" w:cs="Times New Roman"/>
                <w:b/>
              </w:rPr>
              <w:t>4</w:t>
            </w:r>
          </w:p>
        </w:tc>
        <w:tc>
          <w:tcPr>
            <w:tcW w:w="4360" w:type="dxa"/>
            <w:vAlign w:val="center"/>
            <w:hideMark/>
          </w:tcPr>
          <w:p w:rsidR="001F739F" w:rsidRPr="001F739F" w:rsidRDefault="001F739F" w:rsidP="001F739F">
            <w:pPr>
              <w:spacing w:after="0"/>
              <w:rPr>
                <w:rFonts w:ascii="Times New Roman" w:hAnsi="Times New Roman" w:cs="Times New Roman"/>
                <w:b/>
                <w:bCs/>
                <w:color w:val="000000"/>
              </w:rPr>
            </w:pPr>
            <w:r w:rsidRPr="001F739F">
              <w:rPr>
                <w:rFonts w:ascii="Times New Roman" w:hAnsi="Times New Roman" w:cs="Times New Roman"/>
                <w:b/>
              </w:rPr>
              <w:t xml:space="preserve">Условия осуществления поставки медицинской техники </w:t>
            </w:r>
            <w:r w:rsidRPr="001F739F">
              <w:rPr>
                <w:rFonts w:ascii="Times New Roman" w:hAnsi="Times New Roman" w:cs="Times New Roman"/>
              </w:rPr>
              <w:t>(в соответствии с ИНКОТЕРМС 2010)</w:t>
            </w:r>
          </w:p>
        </w:tc>
        <w:tc>
          <w:tcPr>
            <w:tcW w:w="10523" w:type="dxa"/>
            <w:gridSpan w:val="4"/>
            <w:vAlign w:val="center"/>
          </w:tcPr>
          <w:p w:rsidR="001F739F" w:rsidRPr="006F0B08" w:rsidRDefault="001F739F" w:rsidP="001F739F">
            <w:pPr>
              <w:pStyle w:val="a8"/>
              <w:rPr>
                <w:rFonts w:ascii="Times New Roman" w:hAnsi="Times New Roman" w:cs="Times New Roman"/>
                <w:lang w:val="kk-KZ"/>
              </w:rPr>
            </w:pPr>
            <w:r w:rsidRPr="006F0B08">
              <w:rPr>
                <w:rFonts w:ascii="Times New Roman" w:hAnsi="Times New Roman" w:cs="Times New Roman"/>
                <w:lang w:val="en-US"/>
              </w:rPr>
              <w:t>DDP</w:t>
            </w:r>
            <w:r w:rsidRPr="006F0B08">
              <w:rPr>
                <w:rFonts w:ascii="Times New Roman" w:hAnsi="Times New Roman" w:cs="Times New Roman"/>
              </w:rPr>
              <w:t xml:space="preserve"> КГП «Областная клиническая больница» УЗКО</w:t>
            </w:r>
          </w:p>
        </w:tc>
      </w:tr>
      <w:tr w:rsidR="001F739F" w:rsidRPr="001F739F" w:rsidTr="001F739F">
        <w:trPr>
          <w:trHeight w:val="470"/>
        </w:trPr>
        <w:tc>
          <w:tcPr>
            <w:tcW w:w="568" w:type="dxa"/>
            <w:hideMark/>
          </w:tcPr>
          <w:p w:rsidR="001F739F" w:rsidRPr="001F739F" w:rsidRDefault="001F739F" w:rsidP="001F739F">
            <w:pPr>
              <w:spacing w:after="0"/>
              <w:rPr>
                <w:rFonts w:ascii="Times New Roman" w:hAnsi="Times New Roman" w:cs="Times New Roman"/>
                <w:b/>
              </w:rPr>
            </w:pPr>
            <w:r w:rsidRPr="001F739F">
              <w:rPr>
                <w:rFonts w:ascii="Times New Roman" w:hAnsi="Times New Roman" w:cs="Times New Roman"/>
                <w:b/>
              </w:rPr>
              <w:t>5</w:t>
            </w:r>
          </w:p>
        </w:tc>
        <w:tc>
          <w:tcPr>
            <w:tcW w:w="4360" w:type="dxa"/>
            <w:vAlign w:val="center"/>
            <w:hideMark/>
          </w:tcPr>
          <w:p w:rsidR="001F739F" w:rsidRPr="001F739F" w:rsidRDefault="001F739F" w:rsidP="001F739F">
            <w:pPr>
              <w:spacing w:after="0"/>
              <w:rPr>
                <w:rFonts w:ascii="Times New Roman" w:hAnsi="Times New Roman" w:cs="Times New Roman"/>
                <w:b/>
                <w:bCs/>
                <w:color w:val="000000"/>
              </w:rPr>
            </w:pPr>
            <w:r w:rsidRPr="001F739F">
              <w:rPr>
                <w:rFonts w:ascii="Times New Roman" w:hAnsi="Times New Roman" w:cs="Times New Roman"/>
                <w:b/>
              </w:rPr>
              <w:t>Срок поставки медицинской техники и место дислокации</w:t>
            </w:r>
          </w:p>
        </w:tc>
        <w:tc>
          <w:tcPr>
            <w:tcW w:w="10523" w:type="dxa"/>
            <w:gridSpan w:val="4"/>
            <w:shd w:val="clear" w:color="auto" w:fill="auto"/>
          </w:tcPr>
          <w:p w:rsidR="001F739F" w:rsidRPr="001F739F" w:rsidRDefault="001F739F" w:rsidP="001F739F">
            <w:pPr>
              <w:pStyle w:val="a8"/>
              <w:rPr>
                <w:rFonts w:ascii="Times New Roman" w:hAnsi="Times New Roman" w:cs="Times New Roman"/>
              </w:rPr>
            </w:pPr>
            <w:r w:rsidRPr="001F739F">
              <w:rPr>
                <w:rFonts w:ascii="Times New Roman" w:hAnsi="Times New Roman" w:cs="Times New Roman"/>
              </w:rPr>
              <w:t>90</w:t>
            </w:r>
            <w:r w:rsidRPr="001F739F">
              <w:rPr>
                <w:rFonts w:ascii="Times New Roman" w:hAnsi="Times New Roman" w:cs="Times New Roman"/>
              </w:rPr>
              <w:t xml:space="preserve"> дней с момента подписания договора</w:t>
            </w:r>
          </w:p>
          <w:p w:rsidR="001F739F" w:rsidRPr="006F0B08" w:rsidRDefault="001F739F" w:rsidP="001F739F">
            <w:pPr>
              <w:spacing w:after="0"/>
              <w:rPr>
                <w:rFonts w:ascii="Times New Roman" w:hAnsi="Times New Roman" w:cs="Times New Roman"/>
              </w:rPr>
            </w:pPr>
            <w:r w:rsidRPr="001F739F">
              <w:rPr>
                <w:rFonts w:ascii="Times New Roman" w:hAnsi="Times New Roman" w:cs="Times New Roman"/>
              </w:rPr>
              <w:t xml:space="preserve">Адрес: </w:t>
            </w:r>
            <w:proofErr w:type="spellStart"/>
            <w:r w:rsidRPr="001F739F">
              <w:rPr>
                <w:rFonts w:ascii="Times New Roman" w:hAnsi="Times New Roman" w:cs="Times New Roman"/>
              </w:rPr>
              <w:t>г</w:t>
            </w:r>
            <w:proofErr w:type="gramStart"/>
            <w:r w:rsidRPr="001F739F">
              <w:rPr>
                <w:rFonts w:ascii="Times New Roman" w:hAnsi="Times New Roman" w:cs="Times New Roman"/>
              </w:rPr>
              <w:t>.К</w:t>
            </w:r>
            <w:proofErr w:type="gramEnd"/>
            <w:r w:rsidRPr="001F739F">
              <w:rPr>
                <w:rFonts w:ascii="Times New Roman" w:hAnsi="Times New Roman" w:cs="Times New Roman"/>
              </w:rPr>
              <w:t>араганда</w:t>
            </w:r>
            <w:proofErr w:type="spellEnd"/>
            <w:r w:rsidRPr="001F739F">
              <w:rPr>
                <w:rFonts w:ascii="Times New Roman" w:hAnsi="Times New Roman" w:cs="Times New Roman"/>
              </w:rPr>
              <w:t xml:space="preserve">, </w:t>
            </w:r>
            <w:proofErr w:type="spellStart"/>
            <w:r w:rsidRPr="001F739F">
              <w:rPr>
                <w:rFonts w:ascii="Times New Roman" w:hAnsi="Times New Roman" w:cs="Times New Roman"/>
              </w:rPr>
              <w:t>пр.Н.Назарбаева</w:t>
            </w:r>
            <w:proofErr w:type="spellEnd"/>
            <w:r w:rsidRPr="001F739F">
              <w:rPr>
                <w:rFonts w:ascii="Times New Roman" w:hAnsi="Times New Roman" w:cs="Times New Roman"/>
              </w:rPr>
              <w:t xml:space="preserve"> 10А</w:t>
            </w:r>
          </w:p>
        </w:tc>
      </w:tr>
      <w:tr w:rsidR="001F739F" w:rsidRPr="001F739F" w:rsidTr="001F739F">
        <w:trPr>
          <w:trHeight w:val="136"/>
        </w:trPr>
        <w:tc>
          <w:tcPr>
            <w:tcW w:w="568" w:type="dxa"/>
            <w:hideMark/>
          </w:tcPr>
          <w:p w:rsidR="001F739F" w:rsidRPr="001F739F" w:rsidRDefault="001F739F" w:rsidP="001F739F">
            <w:pPr>
              <w:spacing w:after="0"/>
              <w:rPr>
                <w:rFonts w:ascii="Times New Roman" w:hAnsi="Times New Roman" w:cs="Times New Roman"/>
                <w:b/>
              </w:rPr>
            </w:pPr>
            <w:r w:rsidRPr="001F739F">
              <w:rPr>
                <w:rFonts w:ascii="Times New Roman" w:hAnsi="Times New Roman" w:cs="Times New Roman"/>
                <w:b/>
              </w:rPr>
              <w:t>6</w:t>
            </w:r>
          </w:p>
        </w:tc>
        <w:tc>
          <w:tcPr>
            <w:tcW w:w="4360" w:type="dxa"/>
            <w:hideMark/>
          </w:tcPr>
          <w:p w:rsidR="001F739F" w:rsidRPr="001F739F" w:rsidRDefault="001F739F" w:rsidP="001F739F">
            <w:pPr>
              <w:spacing w:after="0"/>
              <w:rPr>
                <w:rFonts w:ascii="Times New Roman" w:hAnsi="Times New Roman" w:cs="Times New Roman"/>
                <w:b/>
                <w:bCs/>
                <w:color w:val="000000"/>
              </w:rPr>
            </w:pPr>
            <w:r w:rsidRPr="001F739F">
              <w:rPr>
                <w:rFonts w:ascii="Times New Roman" w:hAnsi="Times New Roman" w:cs="Times New Roman"/>
                <w:b/>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0523" w:type="dxa"/>
            <w:gridSpan w:val="4"/>
          </w:tcPr>
          <w:p w:rsidR="001F739F" w:rsidRPr="006F0B08" w:rsidRDefault="001F739F" w:rsidP="001F739F">
            <w:pPr>
              <w:widowControl w:val="0"/>
              <w:spacing w:after="0"/>
              <w:jc w:val="both"/>
              <w:rPr>
                <w:rFonts w:ascii="Times New Roman" w:hAnsi="Times New Roman" w:cs="Times New Roman"/>
                <w:i/>
              </w:rPr>
            </w:pPr>
            <w:r w:rsidRPr="006F0B08">
              <w:rPr>
                <w:rFonts w:ascii="Times New Roman" w:hAnsi="Times New Roman" w:cs="Times New Roman"/>
              </w:rPr>
              <w:t>Гарантийное сервисное обслуживание медицинской техники не менее 37 месяцев</w:t>
            </w:r>
            <w:r w:rsidRPr="006F0B08">
              <w:rPr>
                <w:rFonts w:ascii="Times New Roman" w:hAnsi="Times New Roman" w:cs="Times New Roman"/>
                <w:i/>
              </w:rPr>
              <w:t>.</w:t>
            </w:r>
          </w:p>
          <w:p w:rsidR="001F739F" w:rsidRPr="006F0B08" w:rsidRDefault="001F739F" w:rsidP="001F739F">
            <w:pPr>
              <w:widowControl w:val="0"/>
              <w:spacing w:after="0"/>
              <w:jc w:val="both"/>
              <w:rPr>
                <w:rFonts w:ascii="Times New Roman" w:hAnsi="Times New Roman" w:cs="Times New Roman"/>
              </w:rPr>
            </w:pPr>
            <w:r w:rsidRPr="006F0B08">
              <w:rPr>
                <w:rFonts w:ascii="Times New Roman" w:hAnsi="Times New Roman" w:cs="Times New Roman"/>
              </w:rPr>
              <w:t>Плановое техническое обслуживание должно проводиться не реже чем 1 раз в квартал.</w:t>
            </w:r>
          </w:p>
          <w:p w:rsidR="001F739F" w:rsidRPr="006F0B08" w:rsidRDefault="001F739F" w:rsidP="001F739F">
            <w:pPr>
              <w:widowControl w:val="0"/>
              <w:spacing w:after="0"/>
              <w:jc w:val="both"/>
              <w:rPr>
                <w:rFonts w:ascii="Times New Roman" w:hAnsi="Times New Roman" w:cs="Times New Roman"/>
              </w:rPr>
            </w:pPr>
            <w:r w:rsidRPr="006F0B08">
              <w:rPr>
                <w:rFonts w:ascii="Times New Roman" w:hAnsi="Times New Roman" w:cs="Times New Roman"/>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1F739F" w:rsidRPr="006F0B08" w:rsidRDefault="001F739F" w:rsidP="001F739F">
            <w:pPr>
              <w:widowControl w:val="0"/>
              <w:spacing w:after="0"/>
              <w:jc w:val="both"/>
              <w:rPr>
                <w:rFonts w:ascii="Times New Roman" w:hAnsi="Times New Roman" w:cs="Times New Roman"/>
              </w:rPr>
            </w:pPr>
            <w:r w:rsidRPr="006F0B08">
              <w:rPr>
                <w:rFonts w:ascii="Times New Roman" w:hAnsi="Times New Roman" w:cs="Times New Roman"/>
              </w:rPr>
              <w:t>-замену отработавших ресурс составных частей;</w:t>
            </w:r>
          </w:p>
          <w:p w:rsidR="001F739F" w:rsidRPr="006F0B08" w:rsidRDefault="001F739F" w:rsidP="001F739F">
            <w:pPr>
              <w:widowControl w:val="0"/>
              <w:spacing w:after="0"/>
              <w:jc w:val="both"/>
              <w:rPr>
                <w:rFonts w:ascii="Times New Roman" w:hAnsi="Times New Roman" w:cs="Times New Roman"/>
              </w:rPr>
            </w:pPr>
            <w:r w:rsidRPr="006F0B08">
              <w:rPr>
                <w:rFonts w:ascii="Times New Roman" w:hAnsi="Times New Roman" w:cs="Times New Roman"/>
              </w:rPr>
              <w:t>-замене или восстановлении отдельных частей медицинской техники;</w:t>
            </w:r>
          </w:p>
          <w:p w:rsidR="001F739F" w:rsidRPr="006F0B08" w:rsidRDefault="001F739F" w:rsidP="001F739F">
            <w:pPr>
              <w:widowControl w:val="0"/>
              <w:spacing w:after="0"/>
              <w:jc w:val="both"/>
              <w:rPr>
                <w:rFonts w:ascii="Times New Roman" w:hAnsi="Times New Roman" w:cs="Times New Roman"/>
              </w:rPr>
            </w:pPr>
            <w:r w:rsidRPr="006F0B08">
              <w:rPr>
                <w:rFonts w:ascii="Times New Roman" w:hAnsi="Times New Roman" w:cs="Times New Roman"/>
              </w:rPr>
              <w:t xml:space="preserve">-настройку и регулировку медицинской техники; </w:t>
            </w:r>
          </w:p>
          <w:p w:rsidR="001F739F" w:rsidRPr="006F0B08" w:rsidRDefault="001F739F" w:rsidP="001F739F">
            <w:pPr>
              <w:widowControl w:val="0"/>
              <w:spacing w:after="0"/>
              <w:jc w:val="both"/>
              <w:rPr>
                <w:rFonts w:ascii="Times New Roman" w:hAnsi="Times New Roman" w:cs="Times New Roman"/>
              </w:rPr>
            </w:pPr>
            <w:r w:rsidRPr="006F0B08">
              <w:rPr>
                <w:rFonts w:ascii="Times New Roman" w:hAnsi="Times New Roman" w:cs="Times New Roman"/>
              </w:rPr>
              <w:t>-специфические для данной медицинской техники работы;</w:t>
            </w:r>
          </w:p>
          <w:p w:rsidR="001F739F" w:rsidRPr="006F0B08" w:rsidRDefault="001F739F" w:rsidP="001F739F">
            <w:pPr>
              <w:widowControl w:val="0"/>
              <w:spacing w:after="0"/>
              <w:jc w:val="both"/>
              <w:rPr>
                <w:rFonts w:ascii="Times New Roman" w:hAnsi="Times New Roman" w:cs="Times New Roman"/>
              </w:rPr>
            </w:pPr>
            <w:r w:rsidRPr="006F0B08">
              <w:rPr>
                <w:rFonts w:ascii="Times New Roman" w:hAnsi="Times New Roman" w:cs="Times New Roman"/>
              </w:rPr>
              <w:t>-чистку, смазку и при необходимости переборку основных механизмов и узлов;</w:t>
            </w:r>
          </w:p>
          <w:p w:rsidR="001F739F" w:rsidRPr="006F0B08" w:rsidRDefault="001F739F" w:rsidP="001F739F">
            <w:pPr>
              <w:widowControl w:val="0"/>
              <w:spacing w:after="0"/>
              <w:jc w:val="both"/>
              <w:rPr>
                <w:rFonts w:ascii="Times New Roman" w:hAnsi="Times New Roman" w:cs="Times New Roman"/>
              </w:rPr>
            </w:pPr>
            <w:r w:rsidRPr="006F0B08">
              <w:rPr>
                <w:rFonts w:ascii="Times New Roman" w:hAnsi="Times New Roman" w:cs="Times New Roman"/>
              </w:rPr>
              <w:t xml:space="preserve">-удаление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6F0B08">
              <w:rPr>
                <w:rFonts w:ascii="Times New Roman" w:hAnsi="Times New Roman" w:cs="Times New Roman"/>
              </w:rPr>
              <w:t>блочно</w:t>
            </w:r>
            <w:proofErr w:type="spellEnd"/>
            <w:r w:rsidRPr="006F0B08">
              <w:rPr>
                <w:rFonts w:ascii="Times New Roman" w:hAnsi="Times New Roman" w:cs="Times New Roman"/>
              </w:rPr>
              <w:t>-узловой разборкой);</w:t>
            </w:r>
          </w:p>
          <w:p w:rsidR="001F739F" w:rsidRPr="006F0B08" w:rsidRDefault="001F739F" w:rsidP="001F739F">
            <w:pPr>
              <w:spacing w:after="0"/>
              <w:jc w:val="both"/>
              <w:rPr>
                <w:rFonts w:ascii="Times New Roman" w:hAnsi="Times New Roman" w:cs="Times New Roman"/>
              </w:rPr>
            </w:pPr>
            <w:r w:rsidRPr="006F0B08">
              <w:rPr>
                <w:rFonts w:ascii="Times New Roman" w:hAnsi="Times New Roman" w:cs="Times New Roman"/>
              </w:rPr>
              <w:t>-иные указанные в эксплуатационной документации операции, специфические для конкретного типа медицинской техники.</w:t>
            </w:r>
          </w:p>
        </w:tc>
      </w:tr>
    </w:tbl>
    <w:p w:rsidR="001F739F" w:rsidRDefault="001F739F" w:rsidP="006F0B08">
      <w:pPr>
        <w:spacing w:after="0" w:line="240" w:lineRule="auto"/>
        <w:jc w:val="center"/>
        <w:rPr>
          <w:rFonts w:ascii="Times New Roman" w:eastAsia="Times New Roman" w:hAnsi="Times New Roman" w:cs="Times New Roman"/>
          <w:b/>
          <w:bCs/>
          <w:color w:val="000000"/>
          <w:sz w:val="24"/>
          <w:szCs w:val="24"/>
        </w:rPr>
      </w:pPr>
    </w:p>
    <w:p w:rsidR="000E5ACB" w:rsidRPr="00EF1BC5" w:rsidRDefault="000E5ACB" w:rsidP="006F0B08">
      <w:pPr>
        <w:spacing w:after="0"/>
        <w:ind w:right="-31" w:firstLine="708"/>
        <w:jc w:val="both"/>
        <w:rPr>
          <w:rFonts w:ascii="Times New Roman" w:hAnsi="Times New Roman" w:cs="Times New Roman"/>
          <w:sz w:val="24"/>
          <w:szCs w:val="24"/>
        </w:rPr>
      </w:pPr>
      <w:r w:rsidRPr="00EF1BC5">
        <w:rPr>
          <w:rFonts w:ascii="Times New Roman" w:hAnsi="Times New Roman" w:cs="Times New Roman"/>
          <w:sz w:val="24"/>
          <w:szCs w:val="24"/>
        </w:rPr>
        <w:t xml:space="preserve">Товары должны быть новыми и ранее неиспользованными, при этом поставщик принимает на себя обязательства по предоставлению медицинского изделия, требующее сервисного обслуживания, произведенной не позднее двадцати четырех месяцев к моменту поставки. 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 Ввоз и реализация Товаров должны осуществляться в соответствии с законодательством Республики Казахстан. Комплект поставки описывается с указанием точных технических характеристик товаров и </w:t>
      </w:r>
      <w:r w:rsidRPr="00EF1BC5">
        <w:rPr>
          <w:rFonts w:ascii="Times New Roman" w:hAnsi="Times New Roman" w:cs="Times New Roman"/>
          <w:sz w:val="24"/>
          <w:szCs w:val="24"/>
        </w:rPr>
        <w:lastRenderedPageBreak/>
        <w:t xml:space="preserve">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должно быть 220В без дополнительных переходников или трансформаторов. Программное обеспечение, поставляемое с приборами должно быть совместимым с программным обеспечением установленного оборудования конечного получателя. Поставщик обязан обеспечить сопровождение процесса поставки товара квалифицированными специалистами, имеющими документальное подтверждение на обучение персонала для работы на данном товаре, установку, наладку и подключение товара. Поставщик обязан в течение 10 (десяти) календарных дней </w:t>
      </w:r>
      <w:proofErr w:type="gramStart"/>
      <w:r w:rsidRPr="00EF1BC5">
        <w:rPr>
          <w:rFonts w:ascii="Times New Roman" w:hAnsi="Times New Roman" w:cs="Times New Roman"/>
          <w:sz w:val="24"/>
          <w:szCs w:val="24"/>
        </w:rPr>
        <w:t>с даты подписания</w:t>
      </w:r>
      <w:proofErr w:type="gramEnd"/>
      <w:r w:rsidRPr="00EF1BC5">
        <w:rPr>
          <w:rFonts w:ascii="Times New Roman" w:hAnsi="Times New Roman" w:cs="Times New Roman"/>
          <w:sz w:val="24"/>
          <w:szCs w:val="24"/>
        </w:rPr>
        <w:t xml:space="preserve"> акта приема – передачи товара предоставить Заказчику график проведения сервисного обслуживания с указанием наименования работ и расходных материалов для сервисного обслуживания. В случае если срок ремонта будет установлен более чем 20 (двадцать) календарных дней, то Поставщик обязан на срок проведения ремонта предоставить аналогичный работающий товар (комплектующие, узел) организации здравоохранения, до возврата отремонтированного товара (комплектующие, узел). В целях недопущения простоя срок осуществления ремонта медицинской техники не превышает пятнадцати рабочих дней </w:t>
      </w:r>
      <w:proofErr w:type="gramStart"/>
      <w:r w:rsidRPr="00EF1BC5">
        <w:rPr>
          <w:rFonts w:ascii="Times New Roman" w:hAnsi="Times New Roman" w:cs="Times New Roman"/>
          <w:sz w:val="24"/>
          <w:szCs w:val="24"/>
        </w:rPr>
        <w:t>с даты выявления</w:t>
      </w:r>
      <w:proofErr w:type="gramEnd"/>
      <w:r w:rsidRPr="00EF1BC5">
        <w:rPr>
          <w:rFonts w:ascii="Times New Roman" w:hAnsi="Times New Roman" w:cs="Times New Roman"/>
          <w:sz w:val="24"/>
          <w:szCs w:val="24"/>
        </w:rPr>
        <w:t xml:space="preserve"> сервисной службой причины поломки медицинской техники (при необходимости замены запасных частей срок ремонта увеличивается на срок доставки запасных частей). К технической спецификации потенциального поставщика кроме описания технических и эксплуатационных характеристик, а также моделей и производителей, прилагаются фотографии поставляемых Товаров. Товары, относящиеся к измерительным средствам, должны быть внесены в реестр государственной </w:t>
      </w:r>
      <w:proofErr w:type="gramStart"/>
      <w:r w:rsidRPr="00EF1BC5">
        <w:rPr>
          <w:rFonts w:ascii="Times New Roman" w:hAnsi="Times New Roman" w:cs="Times New Roman"/>
          <w:sz w:val="24"/>
          <w:szCs w:val="24"/>
        </w:rPr>
        <w:t>системы обеспечения единства измерений Республики</w:t>
      </w:r>
      <w:proofErr w:type="gramEnd"/>
      <w:r w:rsidRPr="00EF1BC5">
        <w:rPr>
          <w:rFonts w:ascii="Times New Roman" w:hAnsi="Times New Roman" w:cs="Times New Roman"/>
          <w:sz w:val="24"/>
          <w:szCs w:val="24"/>
        </w:rPr>
        <w:t xml:space="preserve"> Казахстан в соответствии с законодательством Республики Казахстан об обеспечении единства измерений. Не позднее, чем за 40 календарных дней до инсталляции оборудования, поставщик должен уведомить конечного потребителя о </w:t>
      </w:r>
      <w:proofErr w:type="spellStart"/>
      <w:r w:rsidRPr="00EF1BC5">
        <w:rPr>
          <w:rFonts w:ascii="Times New Roman" w:hAnsi="Times New Roman" w:cs="Times New Roman"/>
          <w:sz w:val="24"/>
          <w:szCs w:val="24"/>
        </w:rPr>
        <w:t>прединсталляционных</w:t>
      </w:r>
      <w:proofErr w:type="spellEnd"/>
      <w:r w:rsidRPr="00EF1BC5">
        <w:rPr>
          <w:rFonts w:ascii="Times New Roman" w:hAnsi="Times New Roman" w:cs="Times New Roman"/>
          <w:sz w:val="24"/>
          <w:szCs w:val="24"/>
        </w:rPr>
        <w:t xml:space="preserve"> требованиях, необходимых для успешного запуска оборудования. Крупное оборудование, не предполагающее проведения сложных монтажных работ с </w:t>
      </w:r>
      <w:proofErr w:type="spellStart"/>
      <w:r w:rsidRPr="00EF1BC5">
        <w:rPr>
          <w:rFonts w:ascii="Times New Roman" w:hAnsi="Times New Roman" w:cs="Times New Roman"/>
          <w:sz w:val="24"/>
          <w:szCs w:val="24"/>
        </w:rPr>
        <w:t>прединсталляционной</w:t>
      </w:r>
      <w:proofErr w:type="spellEnd"/>
      <w:r w:rsidRPr="00EF1BC5">
        <w:rPr>
          <w:rFonts w:ascii="Times New Roman" w:hAnsi="Times New Roman" w:cs="Times New Roman"/>
          <w:sz w:val="24"/>
          <w:szCs w:val="24"/>
        </w:rPr>
        <w:t xml:space="preserve"> подготовкой помещения, по внешним габаритам должно проходить в стандартные проемы дверей (ширина 80 см., высота 200 см.). Доставку к рабочему месту, разгрузку оборудования, распаковку, установку, наладку и запуск приборов, проверку их </w:t>
      </w:r>
      <w:proofErr w:type="gramStart"/>
      <w:r w:rsidRPr="00EF1BC5">
        <w:rPr>
          <w:rFonts w:ascii="Times New Roman" w:hAnsi="Times New Roman" w:cs="Times New Roman"/>
          <w:sz w:val="24"/>
          <w:szCs w:val="24"/>
        </w:rPr>
        <w:t>характеристик на соответствие</w:t>
      </w:r>
      <w:proofErr w:type="gramEnd"/>
      <w:r w:rsidRPr="00EF1BC5">
        <w:rPr>
          <w:rFonts w:ascii="Times New Roman" w:hAnsi="Times New Roman" w:cs="Times New Roman"/>
          <w:sz w:val="24"/>
          <w:szCs w:val="24"/>
        </w:rPr>
        <w:t xml:space="preserve"> данному документу и спецификации фирмы (точность, чувствительность, производительность и т.д.), обучение персонала осуществляет поставщик. </w:t>
      </w:r>
    </w:p>
    <w:p w:rsidR="000E5ACB" w:rsidRDefault="000E5ACB" w:rsidP="006F0B08">
      <w:pPr>
        <w:spacing w:after="0"/>
      </w:pPr>
    </w:p>
    <w:p w:rsidR="006F0B08" w:rsidRPr="00EF1BC5" w:rsidRDefault="006F0B08" w:rsidP="006F0B08">
      <w:pPr>
        <w:spacing w:after="0"/>
      </w:pPr>
    </w:p>
    <w:p w:rsidR="000E5ACB" w:rsidRPr="00FA5727" w:rsidRDefault="000E5ACB" w:rsidP="006F0B08">
      <w:pPr>
        <w:pStyle w:val="a8"/>
        <w:rPr>
          <w:rFonts w:ascii="Times New Roman" w:hAnsi="Times New Roman"/>
          <w:b/>
          <w:sz w:val="24"/>
        </w:rPr>
      </w:pPr>
      <w:r w:rsidRPr="00FA5727">
        <w:rPr>
          <w:rFonts w:ascii="Times New Roman" w:hAnsi="Times New Roman"/>
          <w:b/>
          <w:sz w:val="24"/>
        </w:rPr>
        <w:t xml:space="preserve">Директор КГП «Областная клиническая больница» </w:t>
      </w:r>
      <w:r w:rsidRPr="00FA5727">
        <w:rPr>
          <w:rFonts w:ascii="Times New Roman" w:hAnsi="Times New Roman"/>
          <w:b/>
          <w:sz w:val="24"/>
        </w:rPr>
        <w:tab/>
      </w:r>
      <w:r w:rsidRPr="00FA5727">
        <w:rPr>
          <w:rFonts w:ascii="Times New Roman" w:hAnsi="Times New Roman"/>
          <w:b/>
          <w:sz w:val="24"/>
        </w:rPr>
        <w:tab/>
      </w:r>
      <w:r w:rsidR="001F739F">
        <w:rPr>
          <w:rFonts w:ascii="Times New Roman" w:hAnsi="Times New Roman"/>
          <w:b/>
          <w:sz w:val="24"/>
        </w:rPr>
        <w:t xml:space="preserve">                                                           </w:t>
      </w:r>
      <w:r w:rsidRPr="00FA5727">
        <w:rPr>
          <w:rFonts w:ascii="Times New Roman" w:hAnsi="Times New Roman"/>
          <w:b/>
          <w:sz w:val="24"/>
        </w:rPr>
        <w:tab/>
      </w:r>
      <w:r w:rsidRPr="00FA5727">
        <w:rPr>
          <w:rFonts w:ascii="Times New Roman" w:hAnsi="Times New Roman"/>
          <w:b/>
          <w:sz w:val="24"/>
        </w:rPr>
        <w:tab/>
      </w:r>
      <w:proofErr w:type="spellStart"/>
      <w:r w:rsidRPr="00FA5727">
        <w:rPr>
          <w:rFonts w:ascii="Times New Roman" w:hAnsi="Times New Roman"/>
          <w:b/>
          <w:sz w:val="24"/>
        </w:rPr>
        <w:t>Нурлыбаев</w:t>
      </w:r>
      <w:proofErr w:type="spellEnd"/>
      <w:r w:rsidRPr="00FA5727">
        <w:rPr>
          <w:rFonts w:ascii="Times New Roman" w:hAnsi="Times New Roman"/>
          <w:b/>
          <w:sz w:val="24"/>
        </w:rPr>
        <w:t xml:space="preserve"> Е.Ш.</w:t>
      </w:r>
    </w:p>
    <w:p w:rsidR="000E5ACB" w:rsidRPr="00FA5727" w:rsidRDefault="000E5ACB" w:rsidP="006F0B08">
      <w:pPr>
        <w:pStyle w:val="a8"/>
        <w:rPr>
          <w:rFonts w:ascii="Times New Roman" w:hAnsi="Times New Roman"/>
          <w:b/>
          <w:sz w:val="24"/>
        </w:rPr>
      </w:pPr>
    </w:p>
    <w:p w:rsidR="006C7B71" w:rsidRPr="00D906B8" w:rsidRDefault="006C7B71" w:rsidP="006F0B08">
      <w:pPr>
        <w:spacing w:after="0" w:line="240" w:lineRule="auto"/>
        <w:rPr>
          <w:rFonts w:ascii="Times New Roman" w:eastAsia="Times New Roman" w:hAnsi="Times New Roman" w:cs="Times New Roman"/>
          <w:b/>
          <w:bCs/>
          <w:sz w:val="28"/>
          <w:szCs w:val="28"/>
        </w:rPr>
      </w:pPr>
    </w:p>
    <w:sectPr w:rsidR="006C7B71" w:rsidRPr="00D906B8" w:rsidSect="006F0B08">
      <w:footerReference w:type="default" r:id="rId9"/>
      <w:pgSz w:w="16838" w:h="11906" w:orient="landscape"/>
      <w:pgMar w:top="709" w:right="850"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A4" w:rsidRDefault="00CF11A4" w:rsidP="00806418">
      <w:pPr>
        <w:spacing w:after="0" w:line="240" w:lineRule="auto"/>
      </w:pPr>
      <w:r>
        <w:separator/>
      </w:r>
    </w:p>
  </w:endnote>
  <w:endnote w:type="continuationSeparator" w:id="0">
    <w:p w:rsidR="00CF11A4" w:rsidRDefault="00CF11A4" w:rsidP="0080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935821"/>
      <w:docPartObj>
        <w:docPartGallery w:val="Page Numbers (Bottom of Page)"/>
        <w:docPartUnique/>
      </w:docPartObj>
    </w:sdtPr>
    <w:sdtEndPr/>
    <w:sdtContent>
      <w:p w:rsidR="00806418" w:rsidRDefault="00806418">
        <w:pPr>
          <w:pStyle w:val="af0"/>
          <w:jc w:val="right"/>
        </w:pPr>
        <w:r>
          <w:fldChar w:fldCharType="begin"/>
        </w:r>
        <w:r>
          <w:instrText>PAGE   \* MERGEFORMAT</w:instrText>
        </w:r>
        <w:r>
          <w:fldChar w:fldCharType="separate"/>
        </w:r>
        <w:r w:rsidR="001F739F">
          <w:rPr>
            <w:noProof/>
          </w:rPr>
          <w:t>5</w:t>
        </w:r>
        <w:r>
          <w:fldChar w:fldCharType="end"/>
        </w:r>
      </w:p>
    </w:sdtContent>
  </w:sdt>
  <w:p w:rsidR="00806418" w:rsidRDefault="0080641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A4" w:rsidRDefault="00CF11A4" w:rsidP="00806418">
      <w:pPr>
        <w:spacing w:after="0" w:line="240" w:lineRule="auto"/>
      </w:pPr>
      <w:r>
        <w:separator/>
      </w:r>
    </w:p>
  </w:footnote>
  <w:footnote w:type="continuationSeparator" w:id="0">
    <w:p w:rsidR="00CF11A4" w:rsidRDefault="00CF11A4" w:rsidP="00806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C15"/>
    <w:multiLevelType w:val="hybridMultilevel"/>
    <w:tmpl w:val="4734FE40"/>
    <w:lvl w:ilvl="0" w:tplc="A0F66A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65102D"/>
    <w:multiLevelType w:val="hybridMultilevel"/>
    <w:tmpl w:val="54DC0238"/>
    <w:lvl w:ilvl="0" w:tplc="F2F8BB48">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9C30C5"/>
    <w:multiLevelType w:val="hybridMultilevel"/>
    <w:tmpl w:val="6360F826"/>
    <w:lvl w:ilvl="0" w:tplc="28DA7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B17138"/>
    <w:multiLevelType w:val="multilevel"/>
    <w:tmpl w:val="D28A9CDE"/>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4">
    <w:nsid w:val="47222000"/>
    <w:multiLevelType w:val="hybridMultilevel"/>
    <w:tmpl w:val="5034621A"/>
    <w:lvl w:ilvl="0" w:tplc="A06E2192">
      <w:start w:val="8"/>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C54720"/>
    <w:multiLevelType w:val="hybridMultilevel"/>
    <w:tmpl w:val="A1E8E2D2"/>
    <w:lvl w:ilvl="0" w:tplc="3620CF2E">
      <w:numFmt w:val="bullet"/>
      <w:lvlText w:val="•"/>
      <w:lvlJc w:val="left"/>
      <w:pPr>
        <w:ind w:left="1070" w:hanging="71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BA59EA"/>
    <w:multiLevelType w:val="hybridMultilevel"/>
    <w:tmpl w:val="3D3203AE"/>
    <w:lvl w:ilvl="0" w:tplc="28DA7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6517D8"/>
    <w:multiLevelType w:val="hybridMultilevel"/>
    <w:tmpl w:val="D510862E"/>
    <w:lvl w:ilvl="0" w:tplc="28DA7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AE"/>
    <w:rsid w:val="000038C8"/>
    <w:rsid w:val="00031D87"/>
    <w:rsid w:val="00045012"/>
    <w:rsid w:val="00045B1F"/>
    <w:rsid w:val="00097B1B"/>
    <w:rsid w:val="000A51FC"/>
    <w:rsid w:val="000A67CE"/>
    <w:rsid w:val="000A7C8B"/>
    <w:rsid w:val="000C716E"/>
    <w:rsid w:val="000C7B5F"/>
    <w:rsid w:val="000E40DD"/>
    <w:rsid w:val="000E5ACB"/>
    <w:rsid w:val="000F563F"/>
    <w:rsid w:val="000F60DC"/>
    <w:rsid w:val="00121A1F"/>
    <w:rsid w:val="001306F7"/>
    <w:rsid w:val="00133B15"/>
    <w:rsid w:val="00136006"/>
    <w:rsid w:val="00150380"/>
    <w:rsid w:val="00172AB5"/>
    <w:rsid w:val="001800E5"/>
    <w:rsid w:val="00194506"/>
    <w:rsid w:val="00196267"/>
    <w:rsid w:val="001A1E24"/>
    <w:rsid w:val="001B5805"/>
    <w:rsid w:val="001C5F99"/>
    <w:rsid w:val="001E07C9"/>
    <w:rsid w:val="001E335E"/>
    <w:rsid w:val="001E7C81"/>
    <w:rsid w:val="001F24FA"/>
    <w:rsid w:val="001F5564"/>
    <w:rsid w:val="001F739F"/>
    <w:rsid w:val="002051BD"/>
    <w:rsid w:val="00212284"/>
    <w:rsid w:val="00213A6A"/>
    <w:rsid w:val="0021612C"/>
    <w:rsid w:val="00223835"/>
    <w:rsid w:val="0022586D"/>
    <w:rsid w:val="0026708E"/>
    <w:rsid w:val="00267AE0"/>
    <w:rsid w:val="002851B6"/>
    <w:rsid w:val="00287CE9"/>
    <w:rsid w:val="002B251A"/>
    <w:rsid w:val="002D0ADC"/>
    <w:rsid w:val="002D4264"/>
    <w:rsid w:val="002D4E27"/>
    <w:rsid w:val="002F1147"/>
    <w:rsid w:val="00324AAC"/>
    <w:rsid w:val="003311C8"/>
    <w:rsid w:val="00346E9C"/>
    <w:rsid w:val="00360229"/>
    <w:rsid w:val="00377DDA"/>
    <w:rsid w:val="00377F2F"/>
    <w:rsid w:val="00396BFF"/>
    <w:rsid w:val="00397E6C"/>
    <w:rsid w:val="003A3821"/>
    <w:rsid w:val="003A4C22"/>
    <w:rsid w:val="003A5635"/>
    <w:rsid w:val="003D2F5C"/>
    <w:rsid w:val="003D41ED"/>
    <w:rsid w:val="003D7012"/>
    <w:rsid w:val="003F3EAB"/>
    <w:rsid w:val="003F45CA"/>
    <w:rsid w:val="0040402C"/>
    <w:rsid w:val="00412E3B"/>
    <w:rsid w:val="0043114E"/>
    <w:rsid w:val="00433251"/>
    <w:rsid w:val="00443417"/>
    <w:rsid w:val="00457572"/>
    <w:rsid w:val="00490545"/>
    <w:rsid w:val="004A2988"/>
    <w:rsid w:val="004B470D"/>
    <w:rsid w:val="004D3436"/>
    <w:rsid w:val="004D4377"/>
    <w:rsid w:val="004F46E5"/>
    <w:rsid w:val="00502E69"/>
    <w:rsid w:val="00515D4B"/>
    <w:rsid w:val="00521835"/>
    <w:rsid w:val="005408EF"/>
    <w:rsid w:val="0057717A"/>
    <w:rsid w:val="00595055"/>
    <w:rsid w:val="005B4578"/>
    <w:rsid w:val="005B6122"/>
    <w:rsid w:val="005D2168"/>
    <w:rsid w:val="005D7C09"/>
    <w:rsid w:val="005F0841"/>
    <w:rsid w:val="005F2847"/>
    <w:rsid w:val="006002F3"/>
    <w:rsid w:val="00611481"/>
    <w:rsid w:val="006272A5"/>
    <w:rsid w:val="0065340B"/>
    <w:rsid w:val="00661584"/>
    <w:rsid w:val="006808CC"/>
    <w:rsid w:val="006904C2"/>
    <w:rsid w:val="006B0579"/>
    <w:rsid w:val="006B6191"/>
    <w:rsid w:val="006B7C16"/>
    <w:rsid w:val="006C7B71"/>
    <w:rsid w:val="006D6691"/>
    <w:rsid w:val="006E044F"/>
    <w:rsid w:val="006E1F41"/>
    <w:rsid w:val="006F0682"/>
    <w:rsid w:val="006F0B08"/>
    <w:rsid w:val="00714C9E"/>
    <w:rsid w:val="0072031F"/>
    <w:rsid w:val="0073168C"/>
    <w:rsid w:val="007472EC"/>
    <w:rsid w:val="00757C45"/>
    <w:rsid w:val="00771249"/>
    <w:rsid w:val="007976FD"/>
    <w:rsid w:val="007A7388"/>
    <w:rsid w:val="007A73A6"/>
    <w:rsid w:val="007B0EAE"/>
    <w:rsid w:val="007C1D60"/>
    <w:rsid w:val="00801D5D"/>
    <w:rsid w:val="00806418"/>
    <w:rsid w:val="008072EE"/>
    <w:rsid w:val="00811C5C"/>
    <w:rsid w:val="008226B6"/>
    <w:rsid w:val="00824369"/>
    <w:rsid w:val="008258D2"/>
    <w:rsid w:val="00855652"/>
    <w:rsid w:val="00870937"/>
    <w:rsid w:val="00873C58"/>
    <w:rsid w:val="00873F44"/>
    <w:rsid w:val="00880FFF"/>
    <w:rsid w:val="008816A0"/>
    <w:rsid w:val="00886DBB"/>
    <w:rsid w:val="008926DF"/>
    <w:rsid w:val="008B0A24"/>
    <w:rsid w:val="008B3850"/>
    <w:rsid w:val="008B6778"/>
    <w:rsid w:val="008E52C5"/>
    <w:rsid w:val="00924D43"/>
    <w:rsid w:val="00965ECD"/>
    <w:rsid w:val="00967AE4"/>
    <w:rsid w:val="00990C76"/>
    <w:rsid w:val="00992838"/>
    <w:rsid w:val="009A54FF"/>
    <w:rsid w:val="009B01D5"/>
    <w:rsid w:val="009B2DA3"/>
    <w:rsid w:val="009B3757"/>
    <w:rsid w:val="009B67C3"/>
    <w:rsid w:val="009C166A"/>
    <w:rsid w:val="009D60CB"/>
    <w:rsid w:val="009E4BCE"/>
    <w:rsid w:val="009F1FC5"/>
    <w:rsid w:val="009F46E6"/>
    <w:rsid w:val="00A02852"/>
    <w:rsid w:val="00A048BF"/>
    <w:rsid w:val="00A0550A"/>
    <w:rsid w:val="00A14699"/>
    <w:rsid w:val="00A17C0B"/>
    <w:rsid w:val="00A300B6"/>
    <w:rsid w:val="00A40C97"/>
    <w:rsid w:val="00A53B96"/>
    <w:rsid w:val="00A5593D"/>
    <w:rsid w:val="00A7252F"/>
    <w:rsid w:val="00A74621"/>
    <w:rsid w:val="00A87555"/>
    <w:rsid w:val="00A90717"/>
    <w:rsid w:val="00AA2085"/>
    <w:rsid w:val="00AB2608"/>
    <w:rsid w:val="00AC0C61"/>
    <w:rsid w:val="00AE0CF5"/>
    <w:rsid w:val="00AF5B05"/>
    <w:rsid w:val="00B05315"/>
    <w:rsid w:val="00B14436"/>
    <w:rsid w:val="00B156FE"/>
    <w:rsid w:val="00B358A0"/>
    <w:rsid w:val="00B507C5"/>
    <w:rsid w:val="00B60014"/>
    <w:rsid w:val="00B7337F"/>
    <w:rsid w:val="00B75152"/>
    <w:rsid w:val="00B974A7"/>
    <w:rsid w:val="00BA68E5"/>
    <w:rsid w:val="00BB7D59"/>
    <w:rsid w:val="00BC1515"/>
    <w:rsid w:val="00BD4084"/>
    <w:rsid w:val="00C02674"/>
    <w:rsid w:val="00C20F38"/>
    <w:rsid w:val="00C21A34"/>
    <w:rsid w:val="00C30BCB"/>
    <w:rsid w:val="00C32480"/>
    <w:rsid w:val="00C403A4"/>
    <w:rsid w:val="00C476B9"/>
    <w:rsid w:val="00C65A87"/>
    <w:rsid w:val="00C7675A"/>
    <w:rsid w:val="00C90E24"/>
    <w:rsid w:val="00C965E2"/>
    <w:rsid w:val="00CA38D1"/>
    <w:rsid w:val="00CA4827"/>
    <w:rsid w:val="00CB27E2"/>
    <w:rsid w:val="00CC1EFA"/>
    <w:rsid w:val="00CD0C9A"/>
    <w:rsid w:val="00CD5922"/>
    <w:rsid w:val="00CE4A83"/>
    <w:rsid w:val="00CF11A4"/>
    <w:rsid w:val="00CF3DF9"/>
    <w:rsid w:val="00CF5D53"/>
    <w:rsid w:val="00D0553E"/>
    <w:rsid w:val="00D244F9"/>
    <w:rsid w:val="00D30F2D"/>
    <w:rsid w:val="00D33739"/>
    <w:rsid w:val="00D740AF"/>
    <w:rsid w:val="00D906B8"/>
    <w:rsid w:val="00D93F22"/>
    <w:rsid w:val="00DA5821"/>
    <w:rsid w:val="00DB62C1"/>
    <w:rsid w:val="00DD48B7"/>
    <w:rsid w:val="00DE4ADC"/>
    <w:rsid w:val="00DE57BA"/>
    <w:rsid w:val="00DF7E28"/>
    <w:rsid w:val="00E02514"/>
    <w:rsid w:val="00E0563A"/>
    <w:rsid w:val="00E36F08"/>
    <w:rsid w:val="00E62F57"/>
    <w:rsid w:val="00E63128"/>
    <w:rsid w:val="00E86FB6"/>
    <w:rsid w:val="00ED666E"/>
    <w:rsid w:val="00EE4353"/>
    <w:rsid w:val="00EF2D6F"/>
    <w:rsid w:val="00F16C19"/>
    <w:rsid w:val="00F2159D"/>
    <w:rsid w:val="00F26554"/>
    <w:rsid w:val="00F35FF8"/>
    <w:rsid w:val="00F44127"/>
    <w:rsid w:val="00F56C6C"/>
    <w:rsid w:val="00F629BD"/>
    <w:rsid w:val="00F6371C"/>
    <w:rsid w:val="00F71E63"/>
    <w:rsid w:val="00F865D8"/>
    <w:rsid w:val="00F95948"/>
    <w:rsid w:val="00FA5C65"/>
    <w:rsid w:val="00FD4CFA"/>
    <w:rsid w:val="00FE38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012"/>
    <w:pPr>
      <w:suppressAutoHyphens/>
      <w:spacing w:after="200" w:line="276" w:lineRule="auto"/>
    </w:pPr>
    <w:rPr>
      <w:rFonts w:ascii="Calibri" w:eastAsia="Calibri" w:hAnsi="Calibri" w:cs="Calibri"/>
      <w:sz w:val="22"/>
      <w:szCs w:val="22"/>
      <w:lang w:eastAsia="zh-CN"/>
    </w:rPr>
  </w:style>
  <w:style w:type="paragraph" w:styleId="2">
    <w:name w:val="heading 2"/>
    <w:basedOn w:val="a"/>
    <w:link w:val="20"/>
    <w:qFormat/>
    <w:rsid w:val="00F44127"/>
    <w:pPr>
      <w:suppressAutoHyphens w:val="0"/>
      <w:spacing w:before="100" w:beforeAutospacing="1" w:after="100" w:afterAutospacing="1" w:line="240" w:lineRule="auto"/>
      <w:outlineLvl w:val="1"/>
    </w:pPr>
    <w:rPr>
      <w:rFonts w:ascii="Times New Roman" w:eastAsia="SimSun" w:hAnsi="Times New Roman" w:cs="Times New Roman"/>
      <w:b/>
      <w:bCs/>
      <w:sz w:val="36"/>
      <w:szCs w:val="36"/>
      <w:lang w:val="cs-CZ"/>
    </w:rPr>
  </w:style>
  <w:style w:type="paragraph" w:styleId="3">
    <w:name w:val="heading 3"/>
    <w:basedOn w:val="a"/>
    <w:link w:val="30"/>
    <w:uiPriority w:val="9"/>
    <w:qFormat/>
    <w:rsid w:val="001A1E24"/>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45012"/>
  </w:style>
  <w:style w:type="character" w:customStyle="1" w:styleId="21">
    <w:name w:val="Основной шрифт абзаца2"/>
    <w:rsid w:val="00045012"/>
  </w:style>
  <w:style w:type="character" w:customStyle="1" w:styleId="WW-Absatz-Standardschriftart">
    <w:name w:val="WW-Absatz-Standardschriftart"/>
    <w:rsid w:val="00045012"/>
  </w:style>
  <w:style w:type="character" w:customStyle="1" w:styleId="1">
    <w:name w:val="Основной шрифт абзаца1"/>
    <w:rsid w:val="00045012"/>
  </w:style>
  <w:style w:type="paragraph" w:customStyle="1" w:styleId="10">
    <w:name w:val="Заголовок1"/>
    <w:basedOn w:val="a"/>
    <w:next w:val="a3"/>
    <w:rsid w:val="00045012"/>
    <w:pPr>
      <w:keepNext/>
      <w:spacing w:before="240" w:after="120"/>
    </w:pPr>
    <w:rPr>
      <w:rFonts w:ascii="Arial" w:eastAsia="Microsoft YaHei" w:hAnsi="Arial" w:cs="Mangal"/>
      <w:sz w:val="28"/>
      <w:szCs w:val="28"/>
    </w:rPr>
  </w:style>
  <w:style w:type="paragraph" w:styleId="a3">
    <w:name w:val="Body Text"/>
    <w:basedOn w:val="a"/>
    <w:rsid w:val="00045012"/>
    <w:pPr>
      <w:spacing w:after="120"/>
    </w:pPr>
  </w:style>
  <w:style w:type="paragraph" w:styleId="a4">
    <w:name w:val="List"/>
    <w:basedOn w:val="a3"/>
    <w:rsid w:val="00045012"/>
    <w:rPr>
      <w:rFonts w:ascii="Arial" w:hAnsi="Arial" w:cs="Mangal"/>
    </w:rPr>
  </w:style>
  <w:style w:type="paragraph" w:styleId="a5">
    <w:name w:val="caption"/>
    <w:basedOn w:val="a"/>
    <w:qFormat/>
    <w:rsid w:val="00045012"/>
    <w:pPr>
      <w:suppressLineNumbers/>
      <w:spacing w:before="120" w:after="120"/>
    </w:pPr>
    <w:rPr>
      <w:rFonts w:ascii="Arial" w:hAnsi="Arial" w:cs="Mangal"/>
      <w:i/>
      <w:iCs/>
      <w:sz w:val="20"/>
      <w:szCs w:val="24"/>
    </w:rPr>
  </w:style>
  <w:style w:type="paragraph" w:customStyle="1" w:styleId="22">
    <w:name w:val="Указатель2"/>
    <w:basedOn w:val="a"/>
    <w:rsid w:val="00045012"/>
    <w:pPr>
      <w:suppressLineNumbers/>
    </w:pPr>
    <w:rPr>
      <w:rFonts w:ascii="Arial" w:hAnsi="Arial" w:cs="Mangal"/>
    </w:rPr>
  </w:style>
  <w:style w:type="paragraph" w:customStyle="1" w:styleId="11">
    <w:name w:val="Название1"/>
    <w:basedOn w:val="a"/>
    <w:rsid w:val="00045012"/>
    <w:pPr>
      <w:suppressLineNumbers/>
      <w:spacing w:before="120" w:after="120"/>
    </w:pPr>
    <w:rPr>
      <w:rFonts w:ascii="Arial" w:hAnsi="Arial" w:cs="Mangal"/>
      <w:i/>
      <w:iCs/>
      <w:sz w:val="20"/>
      <w:szCs w:val="24"/>
    </w:rPr>
  </w:style>
  <w:style w:type="paragraph" w:customStyle="1" w:styleId="12">
    <w:name w:val="Указатель1"/>
    <w:basedOn w:val="a"/>
    <w:rsid w:val="00045012"/>
    <w:pPr>
      <w:suppressLineNumbers/>
    </w:pPr>
    <w:rPr>
      <w:rFonts w:ascii="Arial" w:hAnsi="Arial" w:cs="Mangal"/>
    </w:rPr>
  </w:style>
  <w:style w:type="paragraph" w:customStyle="1" w:styleId="a6">
    <w:name w:val="Содержимое таблицы"/>
    <w:basedOn w:val="a"/>
    <w:rsid w:val="00045012"/>
    <w:pPr>
      <w:suppressLineNumbers/>
    </w:pPr>
  </w:style>
  <w:style w:type="paragraph" w:customStyle="1" w:styleId="a7">
    <w:name w:val="Заголовок таблицы"/>
    <w:basedOn w:val="a6"/>
    <w:rsid w:val="00045012"/>
    <w:pPr>
      <w:jc w:val="center"/>
    </w:pPr>
    <w:rPr>
      <w:b/>
      <w:bCs/>
    </w:rPr>
  </w:style>
  <w:style w:type="paragraph" w:customStyle="1" w:styleId="Default">
    <w:name w:val="Default"/>
    <w:link w:val="Default0"/>
    <w:rsid w:val="006C7B71"/>
    <w:pPr>
      <w:autoSpaceDE w:val="0"/>
      <w:autoSpaceDN w:val="0"/>
      <w:adjustRightInd w:val="0"/>
    </w:pPr>
    <w:rPr>
      <w:rFonts w:ascii="Calibri" w:eastAsia="Calibri" w:hAnsi="Calibri" w:cs="Calibri"/>
      <w:color w:val="000000"/>
      <w:sz w:val="24"/>
      <w:szCs w:val="24"/>
      <w:lang w:eastAsia="en-US"/>
    </w:rPr>
  </w:style>
  <w:style w:type="character" w:customStyle="1" w:styleId="b-mail-dropdownitemcontent">
    <w:name w:val="b-mail-dropdown__item__content"/>
    <w:basedOn w:val="a0"/>
    <w:rsid w:val="006C7B71"/>
  </w:style>
  <w:style w:type="paragraph" w:styleId="a8">
    <w:name w:val="No Spacing"/>
    <w:link w:val="a9"/>
    <w:uiPriority w:val="1"/>
    <w:qFormat/>
    <w:rsid w:val="006C7B71"/>
    <w:rPr>
      <w:rFonts w:ascii="Calibri" w:eastAsia="Calibri" w:hAnsi="Calibri"/>
      <w:sz w:val="22"/>
      <w:szCs w:val="22"/>
      <w:lang w:eastAsia="en-US"/>
    </w:rPr>
  </w:style>
  <w:style w:type="character" w:customStyle="1" w:styleId="a9">
    <w:name w:val="Без интервала Знак"/>
    <w:link w:val="a8"/>
    <w:uiPriority w:val="1"/>
    <w:rsid w:val="006C7B71"/>
    <w:rPr>
      <w:rFonts w:ascii="Calibri" w:eastAsia="Calibri" w:hAnsi="Calibri"/>
      <w:sz w:val="22"/>
      <w:szCs w:val="22"/>
      <w:lang w:eastAsia="en-US" w:bidi="ar-SA"/>
    </w:rPr>
  </w:style>
  <w:style w:type="paragraph" w:styleId="aa">
    <w:name w:val="Balloon Text"/>
    <w:basedOn w:val="a"/>
    <w:link w:val="ab"/>
    <w:uiPriority w:val="99"/>
    <w:semiHidden/>
    <w:unhideWhenUsed/>
    <w:rsid w:val="007472E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472EC"/>
    <w:rPr>
      <w:rFonts w:ascii="Segoe UI" w:eastAsia="Calibri" w:hAnsi="Segoe UI" w:cs="Segoe UI"/>
      <w:sz w:val="18"/>
      <w:szCs w:val="18"/>
      <w:lang w:eastAsia="zh-CN"/>
    </w:rPr>
  </w:style>
  <w:style w:type="character" w:customStyle="1" w:styleId="30">
    <w:name w:val="Заголовок 3 Знак"/>
    <w:basedOn w:val="a0"/>
    <w:link w:val="3"/>
    <w:uiPriority w:val="9"/>
    <w:rsid w:val="001A1E24"/>
    <w:rPr>
      <w:b/>
      <w:bCs/>
      <w:sz w:val="27"/>
      <w:szCs w:val="27"/>
      <w:lang w:eastAsia="ru-RU"/>
    </w:rPr>
  </w:style>
  <w:style w:type="paragraph" w:styleId="ac">
    <w:name w:val="List Paragraph"/>
    <w:basedOn w:val="a"/>
    <w:uiPriority w:val="34"/>
    <w:qFormat/>
    <w:rsid w:val="00A90717"/>
    <w:pPr>
      <w:suppressAutoHyphens w:val="0"/>
      <w:spacing w:after="160" w:line="259" w:lineRule="auto"/>
      <w:ind w:left="720"/>
      <w:contextualSpacing/>
    </w:pPr>
    <w:rPr>
      <w:rFonts w:asciiTheme="minorHAnsi" w:eastAsiaTheme="minorHAnsi" w:hAnsiTheme="minorHAnsi" w:cstheme="minorBidi"/>
      <w:lang w:eastAsia="en-US"/>
    </w:rPr>
  </w:style>
  <w:style w:type="character" w:styleId="ad">
    <w:name w:val="Strong"/>
    <w:uiPriority w:val="22"/>
    <w:qFormat/>
    <w:rsid w:val="001C5F99"/>
    <w:rPr>
      <w:b/>
      <w:bCs/>
    </w:rPr>
  </w:style>
  <w:style w:type="character" w:customStyle="1" w:styleId="apple-converted-space">
    <w:name w:val="apple-converted-space"/>
    <w:rsid w:val="001C5F99"/>
  </w:style>
  <w:style w:type="character" w:customStyle="1" w:styleId="20">
    <w:name w:val="Заголовок 2 Знак"/>
    <w:basedOn w:val="a0"/>
    <w:link w:val="2"/>
    <w:rsid w:val="00F44127"/>
    <w:rPr>
      <w:rFonts w:eastAsia="SimSun"/>
      <w:b/>
      <w:bCs/>
      <w:sz w:val="36"/>
      <w:szCs w:val="36"/>
      <w:lang w:val="cs-CZ" w:eastAsia="zh-CN"/>
    </w:rPr>
  </w:style>
  <w:style w:type="paragraph" w:styleId="ae">
    <w:name w:val="header"/>
    <w:basedOn w:val="a"/>
    <w:link w:val="af"/>
    <w:uiPriority w:val="99"/>
    <w:unhideWhenUsed/>
    <w:rsid w:val="0080641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06418"/>
    <w:rPr>
      <w:rFonts w:ascii="Calibri" w:eastAsia="Calibri" w:hAnsi="Calibri" w:cs="Calibri"/>
      <w:sz w:val="22"/>
      <w:szCs w:val="22"/>
      <w:lang w:eastAsia="zh-CN"/>
    </w:rPr>
  </w:style>
  <w:style w:type="paragraph" w:styleId="af0">
    <w:name w:val="footer"/>
    <w:basedOn w:val="a"/>
    <w:link w:val="af1"/>
    <w:uiPriority w:val="99"/>
    <w:unhideWhenUsed/>
    <w:rsid w:val="0080641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06418"/>
    <w:rPr>
      <w:rFonts w:ascii="Calibri" w:eastAsia="Calibri" w:hAnsi="Calibri" w:cs="Calibri"/>
      <w:sz w:val="22"/>
      <w:szCs w:val="22"/>
      <w:lang w:eastAsia="zh-CN"/>
    </w:rPr>
  </w:style>
  <w:style w:type="table" w:styleId="af2">
    <w:name w:val="Table Grid"/>
    <w:basedOn w:val="a1"/>
    <w:uiPriority w:val="59"/>
    <w:rsid w:val="006F0B0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0">
    <w:name w:val="Default Знак"/>
    <w:link w:val="Default"/>
    <w:rsid w:val="006F0B08"/>
    <w:rPr>
      <w:rFonts w:ascii="Calibri" w:eastAsia="Calibri" w:hAnsi="Calibri" w:cs="Calibri"/>
      <w:color w:val="000000"/>
      <w:sz w:val="24"/>
      <w:szCs w:val="24"/>
      <w:lang w:eastAsia="en-US"/>
    </w:rPr>
  </w:style>
  <w:style w:type="paragraph" w:customStyle="1" w:styleId="13">
    <w:name w:val="Абзац списка1"/>
    <w:basedOn w:val="a"/>
    <w:rsid w:val="006F0B08"/>
    <w:pPr>
      <w:suppressAutoHyphens w:val="0"/>
      <w:ind w:left="720"/>
      <w:contextualSpacing/>
    </w:pPr>
    <w:rPr>
      <w:rFonts w:ascii="Tahoma" w:eastAsia="Times New Roman" w:hAnsi="Tahoma" w:cs="Times New Roman"/>
      <w:lang w:val="it-IT" w:eastAsia="en-US"/>
    </w:rPr>
  </w:style>
  <w:style w:type="character" w:customStyle="1" w:styleId="y2iqfc">
    <w:name w:val="y2iqfc"/>
    <w:basedOn w:val="a0"/>
    <w:rsid w:val="006F0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012"/>
    <w:pPr>
      <w:suppressAutoHyphens/>
      <w:spacing w:after="200" w:line="276" w:lineRule="auto"/>
    </w:pPr>
    <w:rPr>
      <w:rFonts w:ascii="Calibri" w:eastAsia="Calibri" w:hAnsi="Calibri" w:cs="Calibri"/>
      <w:sz w:val="22"/>
      <w:szCs w:val="22"/>
      <w:lang w:eastAsia="zh-CN"/>
    </w:rPr>
  </w:style>
  <w:style w:type="paragraph" w:styleId="2">
    <w:name w:val="heading 2"/>
    <w:basedOn w:val="a"/>
    <w:link w:val="20"/>
    <w:qFormat/>
    <w:rsid w:val="00F44127"/>
    <w:pPr>
      <w:suppressAutoHyphens w:val="0"/>
      <w:spacing w:before="100" w:beforeAutospacing="1" w:after="100" w:afterAutospacing="1" w:line="240" w:lineRule="auto"/>
      <w:outlineLvl w:val="1"/>
    </w:pPr>
    <w:rPr>
      <w:rFonts w:ascii="Times New Roman" w:eastAsia="SimSun" w:hAnsi="Times New Roman" w:cs="Times New Roman"/>
      <w:b/>
      <w:bCs/>
      <w:sz w:val="36"/>
      <w:szCs w:val="36"/>
      <w:lang w:val="cs-CZ"/>
    </w:rPr>
  </w:style>
  <w:style w:type="paragraph" w:styleId="3">
    <w:name w:val="heading 3"/>
    <w:basedOn w:val="a"/>
    <w:link w:val="30"/>
    <w:uiPriority w:val="9"/>
    <w:qFormat/>
    <w:rsid w:val="001A1E24"/>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45012"/>
  </w:style>
  <w:style w:type="character" w:customStyle="1" w:styleId="21">
    <w:name w:val="Основной шрифт абзаца2"/>
    <w:rsid w:val="00045012"/>
  </w:style>
  <w:style w:type="character" w:customStyle="1" w:styleId="WW-Absatz-Standardschriftart">
    <w:name w:val="WW-Absatz-Standardschriftart"/>
    <w:rsid w:val="00045012"/>
  </w:style>
  <w:style w:type="character" w:customStyle="1" w:styleId="1">
    <w:name w:val="Основной шрифт абзаца1"/>
    <w:rsid w:val="00045012"/>
  </w:style>
  <w:style w:type="paragraph" w:customStyle="1" w:styleId="10">
    <w:name w:val="Заголовок1"/>
    <w:basedOn w:val="a"/>
    <w:next w:val="a3"/>
    <w:rsid w:val="00045012"/>
    <w:pPr>
      <w:keepNext/>
      <w:spacing w:before="240" w:after="120"/>
    </w:pPr>
    <w:rPr>
      <w:rFonts w:ascii="Arial" w:eastAsia="Microsoft YaHei" w:hAnsi="Arial" w:cs="Mangal"/>
      <w:sz w:val="28"/>
      <w:szCs w:val="28"/>
    </w:rPr>
  </w:style>
  <w:style w:type="paragraph" w:styleId="a3">
    <w:name w:val="Body Text"/>
    <w:basedOn w:val="a"/>
    <w:rsid w:val="00045012"/>
    <w:pPr>
      <w:spacing w:after="120"/>
    </w:pPr>
  </w:style>
  <w:style w:type="paragraph" w:styleId="a4">
    <w:name w:val="List"/>
    <w:basedOn w:val="a3"/>
    <w:rsid w:val="00045012"/>
    <w:rPr>
      <w:rFonts w:ascii="Arial" w:hAnsi="Arial" w:cs="Mangal"/>
    </w:rPr>
  </w:style>
  <w:style w:type="paragraph" w:styleId="a5">
    <w:name w:val="caption"/>
    <w:basedOn w:val="a"/>
    <w:qFormat/>
    <w:rsid w:val="00045012"/>
    <w:pPr>
      <w:suppressLineNumbers/>
      <w:spacing w:before="120" w:after="120"/>
    </w:pPr>
    <w:rPr>
      <w:rFonts w:ascii="Arial" w:hAnsi="Arial" w:cs="Mangal"/>
      <w:i/>
      <w:iCs/>
      <w:sz w:val="20"/>
      <w:szCs w:val="24"/>
    </w:rPr>
  </w:style>
  <w:style w:type="paragraph" w:customStyle="1" w:styleId="22">
    <w:name w:val="Указатель2"/>
    <w:basedOn w:val="a"/>
    <w:rsid w:val="00045012"/>
    <w:pPr>
      <w:suppressLineNumbers/>
    </w:pPr>
    <w:rPr>
      <w:rFonts w:ascii="Arial" w:hAnsi="Arial" w:cs="Mangal"/>
    </w:rPr>
  </w:style>
  <w:style w:type="paragraph" w:customStyle="1" w:styleId="11">
    <w:name w:val="Название1"/>
    <w:basedOn w:val="a"/>
    <w:rsid w:val="00045012"/>
    <w:pPr>
      <w:suppressLineNumbers/>
      <w:spacing w:before="120" w:after="120"/>
    </w:pPr>
    <w:rPr>
      <w:rFonts w:ascii="Arial" w:hAnsi="Arial" w:cs="Mangal"/>
      <w:i/>
      <w:iCs/>
      <w:sz w:val="20"/>
      <w:szCs w:val="24"/>
    </w:rPr>
  </w:style>
  <w:style w:type="paragraph" w:customStyle="1" w:styleId="12">
    <w:name w:val="Указатель1"/>
    <w:basedOn w:val="a"/>
    <w:rsid w:val="00045012"/>
    <w:pPr>
      <w:suppressLineNumbers/>
    </w:pPr>
    <w:rPr>
      <w:rFonts w:ascii="Arial" w:hAnsi="Arial" w:cs="Mangal"/>
    </w:rPr>
  </w:style>
  <w:style w:type="paragraph" w:customStyle="1" w:styleId="a6">
    <w:name w:val="Содержимое таблицы"/>
    <w:basedOn w:val="a"/>
    <w:rsid w:val="00045012"/>
    <w:pPr>
      <w:suppressLineNumbers/>
    </w:pPr>
  </w:style>
  <w:style w:type="paragraph" w:customStyle="1" w:styleId="a7">
    <w:name w:val="Заголовок таблицы"/>
    <w:basedOn w:val="a6"/>
    <w:rsid w:val="00045012"/>
    <w:pPr>
      <w:jc w:val="center"/>
    </w:pPr>
    <w:rPr>
      <w:b/>
      <w:bCs/>
    </w:rPr>
  </w:style>
  <w:style w:type="paragraph" w:customStyle="1" w:styleId="Default">
    <w:name w:val="Default"/>
    <w:link w:val="Default0"/>
    <w:rsid w:val="006C7B71"/>
    <w:pPr>
      <w:autoSpaceDE w:val="0"/>
      <w:autoSpaceDN w:val="0"/>
      <w:adjustRightInd w:val="0"/>
    </w:pPr>
    <w:rPr>
      <w:rFonts w:ascii="Calibri" w:eastAsia="Calibri" w:hAnsi="Calibri" w:cs="Calibri"/>
      <w:color w:val="000000"/>
      <w:sz w:val="24"/>
      <w:szCs w:val="24"/>
      <w:lang w:eastAsia="en-US"/>
    </w:rPr>
  </w:style>
  <w:style w:type="character" w:customStyle="1" w:styleId="b-mail-dropdownitemcontent">
    <w:name w:val="b-mail-dropdown__item__content"/>
    <w:basedOn w:val="a0"/>
    <w:rsid w:val="006C7B71"/>
  </w:style>
  <w:style w:type="paragraph" w:styleId="a8">
    <w:name w:val="No Spacing"/>
    <w:link w:val="a9"/>
    <w:uiPriority w:val="1"/>
    <w:qFormat/>
    <w:rsid w:val="006C7B71"/>
    <w:rPr>
      <w:rFonts w:ascii="Calibri" w:eastAsia="Calibri" w:hAnsi="Calibri"/>
      <w:sz w:val="22"/>
      <w:szCs w:val="22"/>
      <w:lang w:eastAsia="en-US"/>
    </w:rPr>
  </w:style>
  <w:style w:type="character" w:customStyle="1" w:styleId="a9">
    <w:name w:val="Без интервала Знак"/>
    <w:link w:val="a8"/>
    <w:uiPriority w:val="1"/>
    <w:rsid w:val="006C7B71"/>
    <w:rPr>
      <w:rFonts w:ascii="Calibri" w:eastAsia="Calibri" w:hAnsi="Calibri"/>
      <w:sz w:val="22"/>
      <w:szCs w:val="22"/>
      <w:lang w:eastAsia="en-US" w:bidi="ar-SA"/>
    </w:rPr>
  </w:style>
  <w:style w:type="paragraph" w:styleId="aa">
    <w:name w:val="Balloon Text"/>
    <w:basedOn w:val="a"/>
    <w:link w:val="ab"/>
    <w:uiPriority w:val="99"/>
    <w:semiHidden/>
    <w:unhideWhenUsed/>
    <w:rsid w:val="007472E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472EC"/>
    <w:rPr>
      <w:rFonts w:ascii="Segoe UI" w:eastAsia="Calibri" w:hAnsi="Segoe UI" w:cs="Segoe UI"/>
      <w:sz w:val="18"/>
      <w:szCs w:val="18"/>
      <w:lang w:eastAsia="zh-CN"/>
    </w:rPr>
  </w:style>
  <w:style w:type="character" w:customStyle="1" w:styleId="30">
    <w:name w:val="Заголовок 3 Знак"/>
    <w:basedOn w:val="a0"/>
    <w:link w:val="3"/>
    <w:uiPriority w:val="9"/>
    <w:rsid w:val="001A1E24"/>
    <w:rPr>
      <w:b/>
      <w:bCs/>
      <w:sz w:val="27"/>
      <w:szCs w:val="27"/>
      <w:lang w:eastAsia="ru-RU"/>
    </w:rPr>
  </w:style>
  <w:style w:type="paragraph" w:styleId="ac">
    <w:name w:val="List Paragraph"/>
    <w:basedOn w:val="a"/>
    <w:uiPriority w:val="34"/>
    <w:qFormat/>
    <w:rsid w:val="00A90717"/>
    <w:pPr>
      <w:suppressAutoHyphens w:val="0"/>
      <w:spacing w:after="160" w:line="259" w:lineRule="auto"/>
      <w:ind w:left="720"/>
      <w:contextualSpacing/>
    </w:pPr>
    <w:rPr>
      <w:rFonts w:asciiTheme="minorHAnsi" w:eastAsiaTheme="minorHAnsi" w:hAnsiTheme="minorHAnsi" w:cstheme="minorBidi"/>
      <w:lang w:eastAsia="en-US"/>
    </w:rPr>
  </w:style>
  <w:style w:type="character" w:styleId="ad">
    <w:name w:val="Strong"/>
    <w:uiPriority w:val="22"/>
    <w:qFormat/>
    <w:rsid w:val="001C5F99"/>
    <w:rPr>
      <w:b/>
      <w:bCs/>
    </w:rPr>
  </w:style>
  <w:style w:type="character" w:customStyle="1" w:styleId="apple-converted-space">
    <w:name w:val="apple-converted-space"/>
    <w:rsid w:val="001C5F99"/>
  </w:style>
  <w:style w:type="character" w:customStyle="1" w:styleId="20">
    <w:name w:val="Заголовок 2 Знак"/>
    <w:basedOn w:val="a0"/>
    <w:link w:val="2"/>
    <w:rsid w:val="00F44127"/>
    <w:rPr>
      <w:rFonts w:eastAsia="SimSun"/>
      <w:b/>
      <w:bCs/>
      <w:sz w:val="36"/>
      <w:szCs w:val="36"/>
      <w:lang w:val="cs-CZ" w:eastAsia="zh-CN"/>
    </w:rPr>
  </w:style>
  <w:style w:type="paragraph" w:styleId="ae">
    <w:name w:val="header"/>
    <w:basedOn w:val="a"/>
    <w:link w:val="af"/>
    <w:uiPriority w:val="99"/>
    <w:unhideWhenUsed/>
    <w:rsid w:val="0080641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06418"/>
    <w:rPr>
      <w:rFonts w:ascii="Calibri" w:eastAsia="Calibri" w:hAnsi="Calibri" w:cs="Calibri"/>
      <w:sz w:val="22"/>
      <w:szCs w:val="22"/>
      <w:lang w:eastAsia="zh-CN"/>
    </w:rPr>
  </w:style>
  <w:style w:type="paragraph" w:styleId="af0">
    <w:name w:val="footer"/>
    <w:basedOn w:val="a"/>
    <w:link w:val="af1"/>
    <w:uiPriority w:val="99"/>
    <w:unhideWhenUsed/>
    <w:rsid w:val="0080641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06418"/>
    <w:rPr>
      <w:rFonts w:ascii="Calibri" w:eastAsia="Calibri" w:hAnsi="Calibri" w:cs="Calibri"/>
      <w:sz w:val="22"/>
      <w:szCs w:val="22"/>
      <w:lang w:eastAsia="zh-CN"/>
    </w:rPr>
  </w:style>
  <w:style w:type="table" w:styleId="af2">
    <w:name w:val="Table Grid"/>
    <w:basedOn w:val="a1"/>
    <w:uiPriority w:val="59"/>
    <w:rsid w:val="006F0B0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0">
    <w:name w:val="Default Знак"/>
    <w:link w:val="Default"/>
    <w:rsid w:val="006F0B08"/>
    <w:rPr>
      <w:rFonts w:ascii="Calibri" w:eastAsia="Calibri" w:hAnsi="Calibri" w:cs="Calibri"/>
      <w:color w:val="000000"/>
      <w:sz w:val="24"/>
      <w:szCs w:val="24"/>
      <w:lang w:eastAsia="en-US"/>
    </w:rPr>
  </w:style>
  <w:style w:type="paragraph" w:customStyle="1" w:styleId="13">
    <w:name w:val="Абзац списка1"/>
    <w:basedOn w:val="a"/>
    <w:rsid w:val="006F0B08"/>
    <w:pPr>
      <w:suppressAutoHyphens w:val="0"/>
      <w:ind w:left="720"/>
      <w:contextualSpacing/>
    </w:pPr>
    <w:rPr>
      <w:rFonts w:ascii="Tahoma" w:eastAsia="Times New Roman" w:hAnsi="Tahoma" w:cs="Times New Roman"/>
      <w:lang w:val="it-IT" w:eastAsia="en-US"/>
    </w:rPr>
  </w:style>
  <w:style w:type="character" w:customStyle="1" w:styleId="y2iqfc">
    <w:name w:val="y2iqfc"/>
    <w:basedOn w:val="a0"/>
    <w:rsid w:val="006F0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11582">
      <w:bodyDiv w:val="1"/>
      <w:marLeft w:val="0"/>
      <w:marRight w:val="0"/>
      <w:marTop w:val="0"/>
      <w:marBottom w:val="0"/>
      <w:divBdr>
        <w:top w:val="none" w:sz="0" w:space="0" w:color="auto"/>
        <w:left w:val="none" w:sz="0" w:space="0" w:color="auto"/>
        <w:bottom w:val="none" w:sz="0" w:space="0" w:color="auto"/>
        <w:right w:val="none" w:sz="0" w:space="0" w:color="auto"/>
      </w:divBdr>
    </w:div>
    <w:div w:id="1470592813">
      <w:bodyDiv w:val="1"/>
      <w:marLeft w:val="0"/>
      <w:marRight w:val="0"/>
      <w:marTop w:val="0"/>
      <w:marBottom w:val="0"/>
      <w:divBdr>
        <w:top w:val="none" w:sz="0" w:space="0" w:color="auto"/>
        <w:left w:val="none" w:sz="0" w:space="0" w:color="auto"/>
        <w:bottom w:val="none" w:sz="0" w:space="0" w:color="auto"/>
        <w:right w:val="none" w:sz="0" w:space="0" w:color="auto"/>
      </w:divBdr>
    </w:div>
    <w:div w:id="203688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4E0B-EA3C-41EE-838A-BE1E35C5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1437</Words>
  <Characters>8193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User</cp:lastModifiedBy>
  <cp:revision>10</cp:revision>
  <cp:lastPrinted>2024-01-25T06:23:00Z</cp:lastPrinted>
  <dcterms:created xsi:type="dcterms:W3CDTF">2024-01-24T11:09:00Z</dcterms:created>
  <dcterms:modified xsi:type="dcterms:W3CDTF">2024-01-30T10:45:00Z</dcterms:modified>
</cp:coreProperties>
</file>