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27515C" w:rsidRDefault="00BB4EC5" w:rsidP="00005EA8">
      <w:pPr>
        <w:jc w:val="right"/>
        <w:rPr>
          <w:sz w:val="16"/>
          <w:szCs w:val="16"/>
        </w:rPr>
      </w:pPr>
    </w:p>
    <w:p w:rsidR="00005EA8" w:rsidRPr="0027515C" w:rsidRDefault="00005EA8" w:rsidP="00005EA8">
      <w:pPr>
        <w:jc w:val="right"/>
        <w:rPr>
          <w:sz w:val="16"/>
          <w:szCs w:val="16"/>
        </w:rPr>
      </w:pPr>
      <w:r w:rsidRPr="0027515C">
        <w:rPr>
          <w:sz w:val="16"/>
          <w:szCs w:val="16"/>
        </w:rPr>
        <w:t xml:space="preserve">Приложение 2 </w:t>
      </w:r>
    </w:p>
    <w:p w:rsidR="00005EA8" w:rsidRPr="0027515C" w:rsidRDefault="00005EA8" w:rsidP="00005EA8">
      <w:pPr>
        <w:jc w:val="right"/>
        <w:rPr>
          <w:sz w:val="16"/>
          <w:szCs w:val="16"/>
        </w:rPr>
      </w:pPr>
      <w:r w:rsidRPr="0027515C">
        <w:rPr>
          <w:sz w:val="16"/>
          <w:szCs w:val="16"/>
        </w:rPr>
        <w:t>к тендерной документации</w:t>
      </w:r>
    </w:p>
    <w:p w:rsidR="00005EA8" w:rsidRPr="0027515C" w:rsidRDefault="00005EA8" w:rsidP="00032882">
      <w:pPr>
        <w:jc w:val="center"/>
        <w:rPr>
          <w:b/>
          <w:bCs/>
          <w:sz w:val="16"/>
          <w:szCs w:val="16"/>
        </w:rPr>
      </w:pPr>
      <w:r w:rsidRPr="0027515C">
        <w:rPr>
          <w:b/>
          <w:sz w:val="16"/>
          <w:szCs w:val="16"/>
        </w:rPr>
        <w:t>Техническая спецификация</w:t>
      </w:r>
      <w:r w:rsidR="009F3395" w:rsidRPr="0027515C">
        <w:rPr>
          <w:b/>
          <w:bCs/>
          <w:sz w:val="16"/>
          <w:szCs w:val="16"/>
        </w:rPr>
        <w:t xml:space="preserve"> медицинских изделий</w:t>
      </w:r>
      <w:r w:rsidR="00D272D0" w:rsidRPr="0027515C">
        <w:rPr>
          <w:b/>
          <w:bCs/>
          <w:sz w:val="16"/>
          <w:szCs w:val="16"/>
        </w:rPr>
        <w:t xml:space="preserve"> </w:t>
      </w:r>
      <w:r w:rsidR="00D65DC1" w:rsidRPr="0027515C">
        <w:rPr>
          <w:b/>
          <w:bCs/>
          <w:sz w:val="16"/>
          <w:szCs w:val="16"/>
        </w:rPr>
        <w:t>и лекарственных средств</w:t>
      </w:r>
    </w:p>
    <w:p w:rsidR="00944A77" w:rsidRPr="0027515C" w:rsidRDefault="00944A77" w:rsidP="00005EA8">
      <w:pPr>
        <w:rPr>
          <w:sz w:val="16"/>
          <w:szCs w:val="16"/>
        </w:rPr>
      </w:pPr>
    </w:p>
    <w:tbl>
      <w:tblPr>
        <w:tblW w:w="16165" w:type="dxa"/>
        <w:tblInd w:w="-318" w:type="dxa"/>
        <w:tblLook w:val="04A0" w:firstRow="1" w:lastRow="0" w:firstColumn="1" w:lastColumn="0" w:noHBand="0" w:noVBand="1"/>
      </w:tblPr>
      <w:tblGrid>
        <w:gridCol w:w="513"/>
        <w:gridCol w:w="2242"/>
        <w:gridCol w:w="8586"/>
        <w:gridCol w:w="990"/>
        <w:gridCol w:w="902"/>
        <w:gridCol w:w="1510"/>
        <w:gridCol w:w="1422"/>
      </w:tblGrid>
      <w:tr w:rsidR="00B2792A" w:rsidRPr="0027515C" w:rsidTr="0027515C">
        <w:trPr>
          <w:trHeight w:val="9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>Наименование  медицинских  изделий и лекарственных средств</w:t>
            </w:r>
          </w:p>
        </w:tc>
        <w:tc>
          <w:tcPr>
            <w:tcW w:w="8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Цена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7515C" w:rsidRDefault="00254FD6" w:rsidP="00254F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15C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E05132" w:rsidRPr="0027515C" w:rsidTr="004F2F84">
        <w:trPr>
          <w:trHeight w:val="10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Оригинальные линии к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Перфузор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150 см.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Стандар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ПВХ без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фталатов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Оригинальные линии к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Перфузор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150 см.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Стандар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ПВХ без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фталатов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586 800,00</w:t>
            </w:r>
          </w:p>
        </w:tc>
      </w:tr>
      <w:tr w:rsidR="00E05132" w:rsidRPr="0027515C" w:rsidTr="004F2F84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Шовный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хирургический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нерассасывающийся</w:t>
            </w:r>
            <w:proofErr w:type="spellEnd"/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материал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зеленый M3,5 (0) 75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см </w:t>
            </w:r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игла</w:t>
            </w:r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колющая 26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мм 1/2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Шовный хирургический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нерассасывающийся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материал  зеленый</w:t>
            </w:r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M3,5 (0) 75 см игла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колющая 26 мм 1/2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bookmarkStart w:id="0" w:name="_GoBack"/>
            <w:bookmarkEnd w:id="0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Шовный хирургический материал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мультифиламентная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плетеная,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синтетическая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нерассасывающаяся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нить. Нить изготовлена из полиэфирных волокон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(поли(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этилентерефталата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 зеленый цвет. Силиконовое покрытие нити обеспечивает гладкость поверхности и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облегчает прохождение через ткань, улучшая качество нити. Полиэфирная нить надолго сохраняет высокое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сопротивление растяжению. Также характеризуется превосходными свойствами завязывания хирургического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узла. В комбинации с нитями различных размеров и длин поставляются разные типы одинарных и двойных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игл.Уникальная</w:t>
            </w:r>
            <w:proofErr w:type="spellEnd"/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острота. Вся поверхность иглы покрыта силиконом, что способствует уменьшению трения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между иглой и тканями, и облегчает проведение иглы через плотные ткани. Соотношение диаметра нити и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иглы 1:1. Уникальная геометрия приникающей части (наконечника). На поверхности иглы нанесены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специальные продольные насечки для лучшей фиксации иглы в иглодержателе. Игла стабильно фиксируется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иглодержателе. Уплощение в центральной части для устойчивости в иглодержателе. Округлый корпус и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конический наконечник, колющая, сплав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Эталлой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без продольных борозд на внутренней поверхности иглы.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Высокопрочный сплав стали (высокий уровень сопротивляемости к межкристаллитной коррозии, упругая)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обеспечивает повышенную устойчивость к необратимой деформации (изгибу) не менее 4,6 Н/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cм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что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предотвращает необходимость замены иглы. Об уменьшении сопротивления растяжению при использовании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 известно. В комбинации с нитями различных размеров и длин поставляются разные типы одинарных и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двойных игл. Стерильный внутренний вкладыш с шовным материалом упакован в индивидуальную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одинарную стерильную полимерно-бумажную упаковку, которая представляет собой пакет из медицинской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бумаги и прозрачного полимера, обеспечивающую сохранение стерильности шовного материала и его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функциональных свойств с учетом условий его применения, транспортирования, хранения и срока годности;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защищающую содержимое от влаги; обеспечивающую доступ к внутреннему вкладышу в одно движение для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минимизации временных затрат на манипуляции с нитью. Маркировка внутреннего вкладыша содержит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шовного материала, его состав, товарный знак производителя, наименование производителя,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матричный код, каталожный номер, условный и метрический размер нити, цвет нити, длину нити, количество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нитей; длины иглы, обозначение типа иглы, кривизны иглы, изображение иглы в натуральную величину,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игл, указание о стерильности с указанием метода стерилизации, указание об однократном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применении. Специальная технология укладки нити на внутреннем вкладыше обеспечивает ее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прямолинейность после извлечения,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минимизируя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возникновение эффекта «памяти формы». Игла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зафиксирована, не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задействуя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острие иглы на внутреннем лотке, что предотвращает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затупление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острия.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Закругленная кромка помогает избежать излишних повреждений иглодержателем. Групповая упаковка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(коробка) содержит 12 штук, герметична (полиэтилен), предохраняет содержимое от влаги и дублирует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информацию с индивидуальной упаковки. Нити соответствуют требованиям Польской и Европейской</w:t>
            </w:r>
          </w:p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фармакопей. Согласно заявки заказчика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50 000,00</w:t>
            </w:r>
          </w:p>
        </w:tc>
      </w:tr>
      <w:tr w:rsidR="00E05132" w:rsidRPr="0027515C" w:rsidTr="004F2F84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Комбинированные препараты для парентерального питания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Эмульсия для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инфузий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300 мл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флакон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43 851,20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1 754 048,00</w:t>
            </w:r>
          </w:p>
        </w:tc>
      </w:tr>
      <w:tr w:rsidR="00E05132" w:rsidRPr="0027515C" w:rsidTr="004F2F84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Удлинитель для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инфузионных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насосов 150 см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Удлинитель для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инфузионных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насосов 150 см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357 000,00</w:t>
            </w:r>
          </w:p>
        </w:tc>
      </w:tr>
      <w:tr w:rsidR="00E05132" w:rsidRPr="0027515C" w:rsidTr="004F2F84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Вакуумная пробирка пластмассовая с </w:t>
            </w:r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антикоагулянтом  ЭДТА</w:t>
            </w:r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-К2 /ЭДТА К3. Вакуумная пробирка из полиэтилентерефталата </w:t>
            </w: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(ПЭТФ). 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Вакуумная пробирка пластмассовая с </w:t>
            </w:r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антикоагулянтом  ЭДТА</w:t>
            </w:r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-К2 /ЭДТА К3. Вакуумная пробирка из полиэтилентерефталата (ПЭТФ). Крышка пробирки 3-х-компонентная, с международным двойным цветовым кодированием типа пробирки: пластиковый колпачок сиреневого цвета из полиэтилена, высотой 16-18 мм, с вертикальными наружными бороздками, внутренняя пробка из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несмачиваемого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кровью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бромбутилкаучука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идентификационное кольцо сиреневого цвета из полипропилена. Крышка, исключающая самопроизвольное открывание при транспортировке и центрифугировании, обеспечивает возможность открытия крышки пробирки одной рукой. На </w:t>
            </w: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внутренних стенках пробирки нанесен антикоагулянт ЭДТА К2/К3 в виде сухого порошка или раствора в виде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мелкодисперстных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капель. Этикетка пробирки бумажная, блочная с полем для внесения данных пациента, с горизонтальной </w:t>
            </w:r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сиреневой  полосой</w:t>
            </w:r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надписью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Evacuated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Blood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Collection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Tube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логотипом производителя, отметкой уровня наполнения, со знаками CE, IVD, знаком одноразового применения. Этикетка содержит информацию о: номере лота, сроке годности, составе наполнителя (EDTA K2 / EDTA K3), объеме забираемой крови, стерильности, однократности применения. Область </w:t>
            </w:r>
            <w:proofErr w:type="gram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применения:  Гематологические</w:t>
            </w:r>
            <w:proofErr w:type="gram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исследования цельной крови,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гликолизированный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гемоглобин, прямая реакция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Кумбса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тест на вирусную нагрузку, фармакология, токсикология, гормоны.. Температура транспортировки и хранения пробирок от +4°С до +25°С. Упаковка - 100 шт. в пластиковом штативе, запаянном в </w:t>
            </w:r>
            <w:proofErr w:type="spellStart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полиэтилен.Размер</w:t>
            </w:r>
            <w:proofErr w:type="spellEnd"/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пробирки 13х75,объем 2мл.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32" w:rsidRPr="00E05132" w:rsidRDefault="00E05132" w:rsidP="00E05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513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115 200,00</w:t>
            </w:r>
          </w:p>
        </w:tc>
      </w:tr>
      <w:tr w:rsidR="00B2792A" w:rsidRPr="0027515C" w:rsidTr="0027515C">
        <w:trPr>
          <w:trHeight w:val="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5A1929" w:rsidP="00254FD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515C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27515C" w:rsidRDefault="00254FD6" w:rsidP="00254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FD6" w:rsidRPr="0027515C" w:rsidRDefault="00E05132" w:rsidP="00A513A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2 863 048,00</w:t>
            </w:r>
          </w:p>
        </w:tc>
      </w:tr>
    </w:tbl>
    <w:p w:rsidR="00254FD6" w:rsidRPr="0027515C" w:rsidRDefault="00254FD6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27515C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27515C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27515C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27515C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27515C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27515C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27515C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 </w:t>
      </w:r>
      <w:r w:rsidRPr="0027515C">
        <w:rPr>
          <w:rFonts w:ascii="Times New Roman" w:hAnsi="Times New Roman" w:cs="Times New Roman"/>
          <w:sz w:val="16"/>
          <w:szCs w:val="16"/>
        </w:rPr>
        <w:t>г.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 </w:t>
      </w:r>
      <w:r w:rsidRPr="0027515C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27515C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27515C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27515C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27515C" w:rsidRDefault="00C74B01" w:rsidP="00280D59">
      <w:pPr>
        <w:jc w:val="both"/>
        <w:rPr>
          <w:sz w:val="16"/>
          <w:szCs w:val="16"/>
        </w:rPr>
      </w:pPr>
      <w:r w:rsidRPr="0027515C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27515C">
        <w:rPr>
          <w:sz w:val="16"/>
          <w:szCs w:val="16"/>
        </w:rPr>
        <w:t>вспомогательные услуги</w:t>
      </w:r>
      <w:r w:rsidRPr="0027515C">
        <w:rPr>
          <w:sz w:val="16"/>
          <w:szCs w:val="16"/>
        </w:rPr>
        <w:t xml:space="preserve">, подлежащие </w:t>
      </w:r>
      <w:r w:rsidR="00280D59" w:rsidRPr="0027515C">
        <w:rPr>
          <w:sz w:val="16"/>
          <w:szCs w:val="16"/>
        </w:rPr>
        <w:t>выполнению потенциальным поставщиком</w:t>
      </w:r>
      <w:r w:rsidRPr="0027515C">
        <w:rPr>
          <w:sz w:val="16"/>
          <w:szCs w:val="16"/>
        </w:rPr>
        <w:t xml:space="preserve"> </w:t>
      </w:r>
      <w:r w:rsidR="00280D59" w:rsidRPr="0027515C">
        <w:rPr>
          <w:sz w:val="16"/>
          <w:szCs w:val="16"/>
        </w:rPr>
        <w:t>на всем протяжении</w:t>
      </w:r>
      <w:r w:rsidRPr="0027515C">
        <w:rPr>
          <w:sz w:val="16"/>
          <w:szCs w:val="16"/>
        </w:rPr>
        <w:t xml:space="preserve"> транспортировки медицинских изделий</w:t>
      </w:r>
      <w:r w:rsidR="00E25F6B" w:rsidRPr="0027515C">
        <w:rPr>
          <w:sz w:val="16"/>
          <w:szCs w:val="16"/>
        </w:rPr>
        <w:t xml:space="preserve"> и лекарственных средств </w:t>
      </w:r>
      <w:r w:rsidRPr="0027515C">
        <w:rPr>
          <w:sz w:val="16"/>
          <w:szCs w:val="16"/>
        </w:rPr>
        <w:t xml:space="preserve">до момента </w:t>
      </w:r>
      <w:r w:rsidR="00F81664" w:rsidRPr="0027515C">
        <w:rPr>
          <w:sz w:val="16"/>
          <w:szCs w:val="16"/>
        </w:rPr>
        <w:t>поставки конечному получателю</w:t>
      </w:r>
      <w:r w:rsidRPr="0027515C">
        <w:rPr>
          <w:sz w:val="16"/>
          <w:szCs w:val="16"/>
        </w:rPr>
        <w:t>.</w:t>
      </w:r>
    </w:p>
    <w:p w:rsidR="00C74B01" w:rsidRPr="0027515C" w:rsidRDefault="00C74B01" w:rsidP="00280D59">
      <w:pPr>
        <w:pStyle w:val="a5"/>
        <w:jc w:val="both"/>
        <w:rPr>
          <w:sz w:val="16"/>
          <w:szCs w:val="16"/>
        </w:rPr>
      </w:pPr>
      <w:r w:rsidRPr="0027515C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27515C">
        <w:rPr>
          <w:sz w:val="16"/>
          <w:szCs w:val="16"/>
        </w:rPr>
        <w:t xml:space="preserve"> </w:t>
      </w:r>
      <w:r w:rsidRPr="0027515C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27515C">
        <w:rPr>
          <w:sz w:val="16"/>
          <w:szCs w:val="16"/>
        </w:rPr>
        <w:t xml:space="preserve"> и лекарственные средства</w:t>
      </w:r>
      <w:r w:rsidR="00280D59" w:rsidRPr="0027515C">
        <w:rPr>
          <w:sz w:val="16"/>
          <w:szCs w:val="16"/>
        </w:rPr>
        <w:t xml:space="preserve"> </w:t>
      </w:r>
      <w:r w:rsidRPr="0027515C">
        <w:rPr>
          <w:sz w:val="16"/>
          <w:szCs w:val="16"/>
        </w:rPr>
        <w:t>(при поставке).</w:t>
      </w:r>
    </w:p>
    <w:p w:rsidR="00C74B01" w:rsidRPr="0027515C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27515C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AF3C63" w:rsidRPr="0027515C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27515C" w:rsidTr="00DE2634">
        <w:trPr>
          <w:trHeight w:val="288"/>
        </w:trPr>
        <w:tc>
          <w:tcPr>
            <w:tcW w:w="5294" w:type="dxa"/>
            <w:hideMark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27515C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27515C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7515C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27515C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27515C" w:rsidRDefault="001F0D14" w:rsidP="001F0D1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И. о. д</w:t>
            </w:r>
            <w:r w:rsidR="00B35B4F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иректор</w:t>
            </w: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</w:t>
            </w:r>
            <w:r w:rsidR="00B35B4F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</w:t>
            </w:r>
            <w:r w:rsidR="00A92655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</w:t>
            </w:r>
            <w:r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Р. Ф. Гатин</w:t>
            </w:r>
            <w:r w:rsidR="00A92655" w:rsidRPr="0027515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27515C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27515C" w:rsidRDefault="00CD289A" w:rsidP="00605FB4">
      <w:pPr>
        <w:rPr>
          <w:sz w:val="16"/>
          <w:szCs w:val="16"/>
        </w:rPr>
      </w:pPr>
    </w:p>
    <w:sectPr w:rsidR="00CD289A" w:rsidRPr="0027515C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80218"/>
    <w:rsid w:val="000840D8"/>
    <w:rsid w:val="000910DF"/>
    <w:rsid w:val="00095D13"/>
    <w:rsid w:val="00097DC2"/>
    <w:rsid w:val="000A4675"/>
    <w:rsid w:val="000B519C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E3959"/>
    <w:rsid w:val="001E769B"/>
    <w:rsid w:val="001F0D14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54FD6"/>
    <w:rsid w:val="00255CE2"/>
    <w:rsid w:val="002706C1"/>
    <w:rsid w:val="00272FB3"/>
    <w:rsid w:val="00274D8E"/>
    <w:rsid w:val="0027515C"/>
    <w:rsid w:val="00280D59"/>
    <w:rsid w:val="0029410F"/>
    <w:rsid w:val="002971A0"/>
    <w:rsid w:val="002A4CF6"/>
    <w:rsid w:val="002A670E"/>
    <w:rsid w:val="002A75FE"/>
    <w:rsid w:val="002B4F6A"/>
    <w:rsid w:val="002C0C5C"/>
    <w:rsid w:val="002C150A"/>
    <w:rsid w:val="002D4BD7"/>
    <w:rsid w:val="002E078E"/>
    <w:rsid w:val="002E659D"/>
    <w:rsid w:val="002F2353"/>
    <w:rsid w:val="002F5DB9"/>
    <w:rsid w:val="00301C55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0EEB"/>
    <w:rsid w:val="00401347"/>
    <w:rsid w:val="004044B3"/>
    <w:rsid w:val="00410815"/>
    <w:rsid w:val="00427429"/>
    <w:rsid w:val="00435A6D"/>
    <w:rsid w:val="004374B2"/>
    <w:rsid w:val="004413CC"/>
    <w:rsid w:val="0046746B"/>
    <w:rsid w:val="00467D44"/>
    <w:rsid w:val="004745E7"/>
    <w:rsid w:val="004776FD"/>
    <w:rsid w:val="00483772"/>
    <w:rsid w:val="0048522C"/>
    <w:rsid w:val="00487B7B"/>
    <w:rsid w:val="00491999"/>
    <w:rsid w:val="00494E1A"/>
    <w:rsid w:val="00496842"/>
    <w:rsid w:val="004A2116"/>
    <w:rsid w:val="004A669F"/>
    <w:rsid w:val="004B035A"/>
    <w:rsid w:val="004B56C1"/>
    <w:rsid w:val="004B5CD0"/>
    <w:rsid w:val="004B7CDB"/>
    <w:rsid w:val="004C0410"/>
    <w:rsid w:val="004C1999"/>
    <w:rsid w:val="004E0F53"/>
    <w:rsid w:val="004E1AEB"/>
    <w:rsid w:val="004E6703"/>
    <w:rsid w:val="004F0C47"/>
    <w:rsid w:val="004F2F84"/>
    <w:rsid w:val="004F4967"/>
    <w:rsid w:val="004F6374"/>
    <w:rsid w:val="00502A84"/>
    <w:rsid w:val="005043C5"/>
    <w:rsid w:val="00507FEF"/>
    <w:rsid w:val="00514000"/>
    <w:rsid w:val="00520B08"/>
    <w:rsid w:val="005232CB"/>
    <w:rsid w:val="00537499"/>
    <w:rsid w:val="005410F7"/>
    <w:rsid w:val="00542585"/>
    <w:rsid w:val="00542C62"/>
    <w:rsid w:val="00547AA1"/>
    <w:rsid w:val="00550121"/>
    <w:rsid w:val="00550A27"/>
    <w:rsid w:val="005524E1"/>
    <w:rsid w:val="005524F9"/>
    <w:rsid w:val="0056570E"/>
    <w:rsid w:val="00565B07"/>
    <w:rsid w:val="0057368E"/>
    <w:rsid w:val="00583BF7"/>
    <w:rsid w:val="005879DA"/>
    <w:rsid w:val="00591178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3EA0"/>
    <w:rsid w:val="00665F1E"/>
    <w:rsid w:val="00670407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A1FB9"/>
    <w:rsid w:val="006B7602"/>
    <w:rsid w:val="006C344A"/>
    <w:rsid w:val="006C57F1"/>
    <w:rsid w:val="006C72CE"/>
    <w:rsid w:val="006D5B18"/>
    <w:rsid w:val="006E0989"/>
    <w:rsid w:val="006E0E59"/>
    <w:rsid w:val="006F4CA4"/>
    <w:rsid w:val="00700C9D"/>
    <w:rsid w:val="00702C76"/>
    <w:rsid w:val="00712E87"/>
    <w:rsid w:val="007234EC"/>
    <w:rsid w:val="007261F9"/>
    <w:rsid w:val="00730B30"/>
    <w:rsid w:val="007343DA"/>
    <w:rsid w:val="007349B0"/>
    <w:rsid w:val="00750D9F"/>
    <w:rsid w:val="00754E6B"/>
    <w:rsid w:val="00761F6F"/>
    <w:rsid w:val="00764BDC"/>
    <w:rsid w:val="00765AC3"/>
    <w:rsid w:val="00772BDD"/>
    <w:rsid w:val="00784DFE"/>
    <w:rsid w:val="00786B86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2505E"/>
    <w:rsid w:val="00845AFE"/>
    <w:rsid w:val="00851569"/>
    <w:rsid w:val="00857C14"/>
    <w:rsid w:val="008702CE"/>
    <w:rsid w:val="00880C9D"/>
    <w:rsid w:val="008844F0"/>
    <w:rsid w:val="00891948"/>
    <w:rsid w:val="00893734"/>
    <w:rsid w:val="008A1AAA"/>
    <w:rsid w:val="008A5106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3F6E"/>
    <w:rsid w:val="00965488"/>
    <w:rsid w:val="009701C3"/>
    <w:rsid w:val="00976F6F"/>
    <w:rsid w:val="00977981"/>
    <w:rsid w:val="009917D3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E2703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21335"/>
    <w:rsid w:val="00A22217"/>
    <w:rsid w:val="00A314AD"/>
    <w:rsid w:val="00A348B8"/>
    <w:rsid w:val="00A42472"/>
    <w:rsid w:val="00A436D8"/>
    <w:rsid w:val="00A43AC4"/>
    <w:rsid w:val="00A513A0"/>
    <w:rsid w:val="00A51A32"/>
    <w:rsid w:val="00A53F12"/>
    <w:rsid w:val="00A62FBE"/>
    <w:rsid w:val="00A65877"/>
    <w:rsid w:val="00A667CE"/>
    <w:rsid w:val="00A7006E"/>
    <w:rsid w:val="00A7529F"/>
    <w:rsid w:val="00A77D16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76EC"/>
    <w:rsid w:val="00B260FA"/>
    <w:rsid w:val="00B2751D"/>
    <w:rsid w:val="00B2792A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2993"/>
    <w:rsid w:val="00BB4EC5"/>
    <w:rsid w:val="00BD478F"/>
    <w:rsid w:val="00BD5A8D"/>
    <w:rsid w:val="00BE5A7C"/>
    <w:rsid w:val="00BF653F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6A4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E64DF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05132"/>
    <w:rsid w:val="00E118CB"/>
    <w:rsid w:val="00E14639"/>
    <w:rsid w:val="00E2202F"/>
    <w:rsid w:val="00E25F6B"/>
    <w:rsid w:val="00E264AA"/>
    <w:rsid w:val="00E31262"/>
    <w:rsid w:val="00E33FD6"/>
    <w:rsid w:val="00E36EF1"/>
    <w:rsid w:val="00E4058E"/>
    <w:rsid w:val="00E41CA9"/>
    <w:rsid w:val="00E427B7"/>
    <w:rsid w:val="00E51886"/>
    <w:rsid w:val="00E634A3"/>
    <w:rsid w:val="00E65155"/>
    <w:rsid w:val="00E74DCA"/>
    <w:rsid w:val="00E81CBE"/>
    <w:rsid w:val="00E907CB"/>
    <w:rsid w:val="00EA2886"/>
    <w:rsid w:val="00EA5C79"/>
    <w:rsid w:val="00EB042B"/>
    <w:rsid w:val="00EB0A87"/>
    <w:rsid w:val="00EC0AE9"/>
    <w:rsid w:val="00EC1C6F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0FBD"/>
    <w:rsid w:val="00F1721D"/>
    <w:rsid w:val="00F17C01"/>
    <w:rsid w:val="00F22254"/>
    <w:rsid w:val="00F46F01"/>
    <w:rsid w:val="00F550A1"/>
    <w:rsid w:val="00F55308"/>
    <w:rsid w:val="00F61E33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4E5E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5D21-8942-469E-9A4F-768DBF4A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1074</cp:revision>
  <cp:lastPrinted>2024-08-05T12:28:00Z</cp:lastPrinted>
  <dcterms:created xsi:type="dcterms:W3CDTF">2015-02-12T08:07:00Z</dcterms:created>
  <dcterms:modified xsi:type="dcterms:W3CDTF">2024-08-05T12:28:00Z</dcterms:modified>
</cp:coreProperties>
</file>