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57F" w:rsidRPr="00EF1BC5" w:rsidRDefault="005F757F" w:rsidP="005F757F">
      <w:pPr>
        <w:spacing w:after="0" w:line="240" w:lineRule="auto"/>
        <w:jc w:val="right"/>
        <w:rPr>
          <w:rFonts w:ascii="Times New Roman" w:hAnsi="Times New Roman" w:cs="Times New Roman"/>
          <w:b/>
          <w:sz w:val="24"/>
          <w:szCs w:val="24"/>
        </w:rPr>
      </w:pPr>
      <w:r w:rsidRPr="00EF1BC5">
        <w:rPr>
          <w:rFonts w:ascii="Times New Roman" w:hAnsi="Times New Roman" w:cs="Times New Roman"/>
          <w:b/>
          <w:sz w:val="24"/>
          <w:szCs w:val="24"/>
        </w:rPr>
        <w:t>Приложение № 2</w:t>
      </w:r>
    </w:p>
    <w:p w:rsidR="005F757F" w:rsidRPr="00EF1BC5" w:rsidRDefault="005F757F" w:rsidP="005F757F">
      <w:pPr>
        <w:spacing w:after="0" w:line="240" w:lineRule="auto"/>
        <w:jc w:val="right"/>
        <w:rPr>
          <w:rFonts w:ascii="Times New Roman" w:hAnsi="Times New Roman" w:cs="Times New Roman"/>
          <w:b/>
          <w:sz w:val="24"/>
          <w:szCs w:val="24"/>
        </w:rPr>
      </w:pPr>
      <w:r w:rsidRPr="00EF1BC5">
        <w:rPr>
          <w:rFonts w:ascii="Times New Roman" w:hAnsi="Times New Roman" w:cs="Times New Roman"/>
          <w:b/>
          <w:sz w:val="24"/>
          <w:szCs w:val="24"/>
        </w:rPr>
        <w:t xml:space="preserve"> к тендерной документации</w:t>
      </w:r>
    </w:p>
    <w:p w:rsidR="005F757F" w:rsidRPr="00EF1BC5" w:rsidRDefault="005F757F" w:rsidP="005F757F">
      <w:pPr>
        <w:spacing w:after="0" w:line="240" w:lineRule="auto"/>
        <w:jc w:val="center"/>
        <w:rPr>
          <w:rFonts w:ascii="Times New Roman" w:hAnsi="Times New Roman" w:cs="Times New Roman"/>
          <w:b/>
          <w:sz w:val="24"/>
          <w:szCs w:val="24"/>
        </w:rPr>
      </w:pPr>
    </w:p>
    <w:p w:rsidR="005F757F" w:rsidRPr="00EF1BC5" w:rsidRDefault="005F757F" w:rsidP="005F757F">
      <w:pPr>
        <w:spacing w:after="0" w:line="240" w:lineRule="auto"/>
        <w:jc w:val="center"/>
        <w:rPr>
          <w:rFonts w:ascii="Times New Roman" w:hAnsi="Times New Roman" w:cs="Times New Roman"/>
          <w:b/>
          <w:sz w:val="24"/>
          <w:szCs w:val="24"/>
        </w:rPr>
      </w:pPr>
      <w:r w:rsidRPr="00EF1BC5">
        <w:rPr>
          <w:rFonts w:ascii="Times New Roman" w:hAnsi="Times New Roman" w:cs="Times New Roman"/>
          <w:b/>
          <w:sz w:val="24"/>
          <w:szCs w:val="24"/>
        </w:rPr>
        <w:t>Лот № 1</w:t>
      </w:r>
    </w:p>
    <w:p w:rsidR="005F757F" w:rsidRDefault="005F757F" w:rsidP="005F757F">
      <w:pPr>
        <w:spacing w:after="0" w:line="240" w:lineRule="auto"/>
        <w:jc w:val="center"/>
        <w:rPr>
          <w:rFonts w:ascii="Times New Roman" w:eastAsia="Times New Roman" w:hAnsi="Times New Roman" w:cs="Times New Roman"/>
          <w:b/>
          <w:bCs/>
          <w:color w:val="000000"/>
          <w:sz w:val="24"/>
          <w:szCs w:val="24"/>
        </w:rPr>
      </w:pPr>
      <w:r w:rsidRPr="008B6778">
        <w:rPr>
          <w:rFonts w:ascii="Times New Roman" w:eastAsia="Times New Roman" w:hAnsi="Times New Roman" w:cs="Times New Roman"/>
          <w:b/>
          <w:bCs/>
          <w:color w:val="000000"/>
          <w:sz w:val="24"/>
          <w:szCs w:val="24"/>
        </w:rPr>
        <w:t>Техническая спецификация</w:t>
      </w:r>
    </w:p>
    <w:p w:rsidR="00574D40" w:rsidRPr="00D55C23" w:rsidRDefault="00574D40" w:rsidP="00574D40">
      <w:pPr>
        <w:spacing w:after="0" w:line="240" w:lineRule="auto"/>
        <w:rPr>
          <w:rFonts w:ascii="Times New Roman" w:hAnsi="Times New Roman" w:cs="Times New Roman"/>
          <w:sz w:val="24"/>
          <w:szCs w:val="24"/>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851"/>
        <w:gridCol w:w="2976"/>
        <w:gridCol w:w="5387"/>
        <w:gridCol w:w="1985"/>
      </w:tblGrid>
      <w:tr w:rsidR="00BB63C9" w:rsidRPr="00BB63C9" w:rsidTr="00BB63C9">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63C9" w:rsidRPr="00BB63C9" w:rsidRDefault="001A4EBC" w:rsidP="00BB63C9">
            <w:pPr>
              <w:spacing w:after="0"/>
              <w:ind w:left="-108"/>
              <w:jc w:val="center"/>
              <w:rPr>
                <w:rFonts w:ascii="Times New Roman" w:hAnsi="Times New Roman" w:cs="Times New Roman"/>
                <w:b/>
              </w:rPr>
            </w:pPr>
            <w:r w:rsidRPr="00D55C23">
              <w:rPr>
                <w:rFonts w:ascii="Times New Roman" w:hAnsi="Times New Roman" w:cs="Times New Roman"/>
                <w:b/>
                <w:sz w:val="24"/>
                <w:szCs w:val="24"/>
              </w:rPr>
              <w:t xml:space="preserve">              </w:t>
            </w:r>
            <w:r w:rsidR="0004163C" w:rsidRPr="00D55C23">
              <w:rPr>
                <w:rFonts w:ascii="Times New Roman" w:hAnsi="Times New Roman" w:cs="Times New Roman"/>
                <w:b/>
                <w:sz w:val="24"/>
                <w:szCs w:val="24"/>
              </w:rPr>
              <w:t xml:space="preserve">              </w:t>
            </w:r>
            <w:r w:rsidR="00BB63C9">
              <w:rPr>
                <w:rFonts w:ascii="Times New Roman" w:hAnsi="Times New Roman" w:cs="Times New Roman"/>
                <w:b/>
                <w:sz w:val="24"/>
                <w:szCs w:val="24"/>
              </w:rPr>
              <w:t xml:space="preserve"> </w:t>
            </w:r>
            <w:bookmarkStart w:id="0" w:name="_GoBack"/>
            <w:bookmarkEnd w:id="0"/>
            <w:r w:rsidR="00BB63C9" w:rsidRPr="00BB63C9">
              <w:rPr>
                <w:rFonts w:ascii="Times New Roman" w:hAnsi="Times New Roman" w:cs="Times New Roman"/>
                <w:b/>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63C9" w:rsidRPr="00BB63C9" w:rsidRDefault="00BB63C9" w:rsidP="00BB63C9">
            <w:pPr>
              <w:tabs>
                <w:tab w:val="left" w:pos="450"/>
              </w:tabs>
              <w:spacing w:after="0"/>
              <w:jc w:val="center"/>
              <w:rPr>
                <w:rFonts w:ascii="Times New Roman" w:hAnsi="Times New Roman" w:cs="Times New Roman"/>
                <w:b/>
              </w:rPr>
            </w:pPr>
            <w:r w:rsidRPr="00BB63C9">
              <w:rPr>
                <w:rFonts w:ascii="Times New Roman" w:hAnsi="Times New Roman" w:cs="Times New Roman"/>
                <w:b/>
              </w:rPr>
              <w:t>Критерии</w:t>
            </w:r>
          </w:p>
        </w:tc>
        <w:tc>
          <w:tcPr>
            <w:tcW w:w="11199"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B63C9" w:rsidRPr="00BB63C9" w:rsidRDefault="00BB63C9" w:rsidP="00BB63C9">
            <w:pPr>
              <w:tabs>
                <w:tab w:val="left" w:pos="450"/>
              </w:tabs>
              <w:spacing w:after="0"/>
              <w:jc w:val="center"/>
              <w:rPr>
                <w:rFonts w:ascii="Times New Roman" w:hAnsi="Times New Roman" w:cs="Times New Roman"/>
                <w:b/>
              </w:rPr>
            </w:pPr>
            <w:r w:rsidRPr="00BB63C9">
              <w:rPr>
                <w:rFonts w:ascii="Times New Roman" w:hAnsi="Times New Roman" w:cs="Times New Roman"/>
                <w:b/>
              </w:rPr>
              <w:t>Описание</w:t>
            </w:r>
          </w:p>
        </w:tc>
      </w:tr>
      <w:tr w:rsidR="0027628A" w:rsidRPr="00BB63C9" w:rsidTr="005A402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7628A" w:rsidRPr="00BB63C9" w:rsidRDefault="0027628A" w:rsidP="00BB63C9">
            <w:pPr>
              <w:tabs>
                <w:tab w:val="left" w:pos="450"/>
              </w:tabs>
              <w:spacing w:after="0"/>
              <w:jc w:val="center"/>
              <w:rPr>
                <w:rFonts w:ascii="Times New Roman" w:hAnsi="Times New Roman" w:cs="Times New Roman"/>
                <w:b/>
              </w:rPr>
            </w:pPr>
            <w:r w:rsidRPr="00BB63C9">
              <w:rPr>
                <w:rFonts w:ascii="Times New Roman" w:hAnsi="Times New Roman" w:cs="Times New Roman"/>
                <w:b/>
              </w:rPr>
              <w:t>1</w:t>
            </w:r>
          </w:p>
        </w:tc>
        <w:tc>
          <w:tcPr>
            <w:tcW w:w="3402" w:type="dxa"/>
            <w:tcBorders>
              <w:top w:val="single" w:sz="4" w:space="0" w:color="auto"/>
              <w:left w:val="single" w:sz="4" w:space="0" w:color="auto"/>
              <w:bottom w:val="single" w:sz="4" w:space="0" w:color="auto"/>
              <w:right w:val="single" w:sz="4" w:space="0" w:color="auto"/>
            </w:tcBorders>
            <w:hideMark/>
          </w:tcPr>
          <w:p w:rsidR="0027628A" w:rsidRPr="006F0B08" w:rsidRDefault="0027628A" w:rsidP="00087940">
            <w:pPr>
              <w:tabs>
                <w:tab w:val="left" w:pos="450"/>
              </w:tabs>
              <w:spacing w:after="0"/>
              <w:rPr>
                <w:rFonts w:ascii="Times New Roman" w:hAnsi="Times New Roman" w:cs="Times New Roman"/>
                <w:b/>
              </w:rPr>
            </w:pPr>
            <w:r w:rsidRPr="006F0B08">
              <w:rPr>
                <w:rFonts w:ascii="Times New Roman" w:hAnsi="Times New Roman" w:cs="Times New Roman"/>
                <w:b/>
              </w:rPr>
              <w:t>Наименование медицинской техники (далее – МТ)</w:t>
            </w:r>
          </w:p>
        </w:tc>
        <w:tc>
          <w:tcPr>
            <w:tcW w:w="11199" w:type="dxa"/>
            <w:gridSpan w:val="4"/>
            <w:tcBorders>
              <w:top w:val="single" w:sz="4" w:space="0" w:color="auto"/>
              <w:left w:val="single" w:sz="4" w:space="0" w:color="auto"/>
              <w:bottom w:val="single" w:sz="4" w:space="0" w:color="auto"/>
              <w:right w:val="single" w:sz="4" w:space="0" w:color="auto"/>
            </w:tcBorders>
          </w:tcPr>
          <w:p w:rsidR="0027628A" w:rsidRPr="00BB63C9" w:rsidRDefault="0027628A" w:rsidP="00BB63C9">
            <w:pPr>
              <w:widowControl w:val="0"/>
              <w:autoSpaceDE w:val="0"/>
              <w:autoSpaceDN w:val="0"/>
              <w:adjustRightInd w:val="0"/>
              <w:spacing w:before="30" w:after="0"/>
              <w:rPr>
                <w:rFonts w:ascii="Times New Roman" w:hAnsi="Times New Roman" w:cs="Times New Roman"/>
                <w:b/>
              </w:rPr>
            </w:pPr>
            <w:r w:rsidRPr="00BB63C9">
              <w:rPr>
                <w:rFonts w:ascii="Times New Roman" w:hAnsi="Times New Roman" w:cs="Times New Roman"/>
                <w:b/>
              </w:rPr>
              <w:t>Кресло гинекологическое с принадлежностями</w:t>
            </w:r>
          </w:p>
          <w:p w:rsidR="0027628A" w:rsidRPr="00BB63C9" w:rsidRDefault="0027628A" w:rsidP="00BB63C9">
            <w:pPr>
              <w:widowControl w:val="0"/>
              <w:autoSpaceDE w:val="0"/>
              <w:autoSpaceDN w:val="0"/>
              <w:adjustRightInd w:val="0"/>
              <w:spacing w:before="30" w:after="0"/>
              <w:rPr>
                <w:rFonts w:ascii="Times New Roman" w:hAnsi="Times New Roman" w:cs="Times New Roman"/>
                <w:i/>
              </w:rPr>
            </w:pPr>
          </w:p>
        </w:tc>
      </w:tr>
      <w:tr w:rsidR="0027628A" w:rsidRPr="00BB63C9" w:rsidTr="00BC28F6">
        <w:trPr>
          <w:trHeight w:val="611"/>
        </w:trPr>
        <w:tc>
          <w:tcPr>
            <w:tcW w:w="709" w:type="dxa"/>
            <w:vMerge w:val="restart"/>
            <w:tcBorders>
              <w:left w:val="single" w:sz="4" w:space="0" w:color="auto"/>
              <w:right w:val="single" w:sz="4" w:space="0" w:color="auto"/>
            </w:tcBorders>
            <w:vAlign w:val="center"/>
            <w:hideMark/>
          </w:tcPr>
          <w:p w:rsidR="0027628A" w:rsidRPr="00BB63C9" w:rsidRDefault="0027628A" w:rsidP="00BB63C9">
            <w:pPr>
              <w:spacing w:after="0"/>
              <w:jc w:val="center"/>
              <w:rPr>
                <w:rFonts w:ascii="Times New Roman" w:hAnsi="Times New Roman" w:cs="Times New Roman"/>
                <w:b/>
              </w:rPr>
            </w:pPr>
          </w:p>
        </w:tc>
        <w:tc>
          <w:tcPr>
            <w:tcW w:w="3402" w:type="dxa"/>
            <w:vMerge w:val="restart"/>
            <w:tcBorders>
              <w:left w:val="single" w:sz="4" w:space="0" w:color="auto"/>
              <w:right w:val="single" w:sz="4" w:space="0" w:color="auto"/>
            </w:tcBorders>
            <w:vAlign w:val="center"/>
            <w:hideMark/>
          </w:tcPr>
          <w:p w:rsidR="0027628A" w:rsidRPr="00BB63C9" w:rsidRDefault="0027628A" w:rsidP="00BB63C9">
            <w:pPr>
              <w:spacing w:after="0"/>
              <w:ind w:right="-108"/>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7628A" w:rsidRPr="006F0B08" w:rsidRDefault="0027628A" w:rsidP="00087940">
            <w:pPr>
              <w:spacing w:after="0"/>
              <w:jc w:val="center"/>
              <w:rPr>
                <w:rFonts w:ascii="Times New Roman" w:hAnsi="Times New Roman" w:cs="Times New Roman"/>
                <w:b/>
                <w:bCs/>
                <w:i/>
              </w:rPr>
            </w:pPr>
            <w:r w:rsidRPr="006F0B08">
              <w:rPr>
                <w:rFonts w:ascii="Times New Roman" w:hAnsi="Times New Roman" w:cs="Times New Roman"/>
                <w:b/>
                <w:bCs/>
                <w:iCs/>
              </w:rPr>
              <w:t xml:space="preserve">№ </w:t>
            </w:r>
            <w:proofErr w:type="gramStart"/>
            <w:r w:rsidRPr="006F0B08">
              <w:rPr>
                <w:rFonts w:ascii="Times New Roman" w:hAnsi="Times New Roman" w:cs="Times New Roman"/>
                <w:b/>
                <w:bCs/>
                <w:iCs/>
              </w:rPr>
              <w:t>п</w:t>
            </w:r>
            <w:proofErr w:type="gramEnd"/>
            <w:r w:rsidRPr="006F0B08">
              <w:rPr>
                <w:rFonts w:ascii="Times New Roman" w:hAnsi="Times New Roman" w:cs="Times New Roman"/>
                <w:b/>
                <w:bCs/>
                <w:iCs/>
              </w:rPr>
              <w:t>/п</w:t>
            </w:r>
          </w:p>
        </w:tc>
        <w:tc>
          <w:tcPr>
            <w:tcW w:w="2976" w:type="dxa"/>
            <w:tcBorders>
              <w:top w:val="single" w:sz="4" w:space="0" w:color="auto"/>
              <w:left w:val="single" w:sz="4" w:space="0" w:color="auto"/>
              <w:bottom w:val="single" w:sz="4" w:space="0" w:color="auto"/>
              <w:right w:val="single" w:sz="4" w:space="0" w:color="auto"/>
            </w:tcBorders>
            <w:hideMark/>
          </w:tcPr>
          <w:p w:rsidR="0027628A" w:rsidRPr="006F0B08" w:rsidRDefault="0027628A" w:rsidP="00087940">
            <w:pPr>
              <w:spacing w:after="0"/>
              <w:ind w:right="-108"/>
              <w:rPr>
                <w:rFonts w:ascii="Times New Roman" w:hAnsi="Times New Roman" w:cs="Times New Roman"/>
                <w:b/>
              </w:rPr>
            </w:pPr>
            <w:r w:rsidRPr="006F0B08">
              <w:rPr>
                <w:rFonts w:ascii="Times New Roman" w:hAnsi="Times New Roman" w:cs="Times New Roman"/>
                <w:b/>
              </w:rPr>
              <w:t>Требования к комплектации</w:t>
            </w:r>
          </w:p>
        </w:tc>
        <w:tc>
          <w:tcPr>
            <w:tcW w:w="5387" w:type="dxa"/>
            <w:tcBorders>
              <w:top w:val="single" w:sz="4" w:space="0" w:color="auto"/>
              <w:left w:val="single" w:sz="4" w:space="0" w:color="auto"/>
              <w:bottom w:val="single" w:sz="4" w:space="0" w:color="auto"/>
              <w:right w:val="single" w:sz="4" w:space="0" w:color="auto"/>
            </w:tcBorders>
            <w:vAlign w:val="center"/>
            <w:hideMark/>
          </w:tcPr>
          <w:p w:rsidR="0027628A" w:rsidRPr="006F0B08" w:rsidRDefault="0027628A" w:rsidP="00087940">
            <w:pPr>
              <w:spacing w:after="0"/>
              <w:jc w:val="center"/>
              <w:rPr>
                <w:rFonts w:ascii="Times New Roman" w:hAnsi="Times New Roman" w:cs="Times New Roman"/>
                <w:b/>
                <w:bCs/>
                <w:i/>
              </w:rPr>
            </w:pPr>
            <w:r w:rsidRPr="006F0B08">
              <w:rPr>
                <w:rFonts w:ascii="Times New Roman" w:hAnsi="Times New Roman" w:cs="Times New Roman"/>
                <w:b/>
                <w:bCs/>
                <w:iCs/>
              </w:rPr>
              <w:t xml:space="preserve">№ </w:t>
            </w:r>
            <w:proofErr w:type="gramStart"/>
            <w:r w:rsidRPr="006F0B08">
              <w:rPr>
                <w:rFonts w:ascii="Times New Roman" w:hAnsi="Times New Roman" w:cs="Times New Roman"/>
                <w:b/>
                <w:bCs/>
                <w:iCs/>
              </w:rPr>
              <w:t>п</w:t>
            </w:r>
            <w:proofErr w:type="gramEnd"/>
            <w:r w:rsidRPr="006F0B08">
              <w:rPr>
                <w:rFonts w:ascii="Times New Roman" w:hAnsi="Times New Roman" w:cs="Times New Roman"/>
                <w:b/>
                <w:bCs/>
                <w:iCs/>
              </w:rPr>
              <w:t>/п</w:t>
            </w:r>
          </w:p>
        </w:tc>
        <w:tc>
          <w:tcPr>
            <w:tcW w:w="1985" w:type="dxa"/>
            <w:tcBorders>
              <w:top w:val="single" w:sz="4" w:space="0" w:color="auto"/>
              <w:left w:val="single" w:sz="4" w:space="0" w:color="auto"/>
              <w:bottom w:val="single" w:sz="4" w:space="0" w:color="auto"/>
              <w:right w:val="single" w:sz="4" w:space="0" w:color="auto"/>
            </w:tcBorders>
            <w:hideMark/>
          </w:tcPr>
          <w:p w:rsidR="0027628A" w:rsidRPr="006F0B08" w:rsidRDefault="0027628A" w:rsidP="00087940">
            <w:pPr>
              <w:spacing w:after="0"/>
              <w:ind w:right="-108"/>
              <w:rPr>
                <w:rFonts w:ascii="Times New Roman" w:hAnsi="Times New Roman" w:cs="Times New Roman"/>
                <w:b/>
              </w:rPr>
            </w:pPr>
            <w:r w:rsidRPr="006F0B08">
              <w:rPr>
                <w:rFonts w:ascii="Times New Roman" w:hAnsi="Times New Roman" w:cs="Times New Roman"/>
                <w:b/>
              </w:rPr>
              <w:t>Требования к комплектации</w:t>
            </w:r>
          </w:p>
        </w:tc>
      </w:tr>
      <w:tr w:rsidR="0027628A" w:rsidRPr="00BB63C9" w:rsidTr="00BB63C9">
        <w:trPr>
          <w:trHeight w:val="141"/>
        </w:trPr>
        <w:tc>
          <w:tcPr>
            <w:tcW w:w="709" w:type="dxa"/>
            <w:vMerge/>
            <w:tcBorders>
              <w:left w:val="single" w:sz="4" w:space="0" w:color="auto"/>
              <w:right w:val="single" w:sz="4" w:space="0" w:color="auto"/>
            </w:tcBorders>
            <w:vAlign w:val="center"/>
            <w:hideMark/>
          </w:tcPr>
          <w:p w:rsidR="0027628A" w:rsidRPr="00BB63C9" w:rsidRDefault="0027628A" w:rsidP="00BB63C9">
            <w:pPr>
              <w:spacing w:after="0"/>
              <w:jc w:val="center"/>
              <w:rPr>
                <w:rFonts w:ascii="Times New Roman" w:hAnsi="Times New Roman" w:cs="Times New Roman"/>
                <w:b/>
              </w:rPr>
            </w:pPr>
          </w:p>
        </w:tc>
        <w:tc>
          <w:tcPr>
            <w:tcW w:w="3402" w:type="dxa"/>
            <w:vMerge/>
            <w:tcBorders>
              <w:left w:val="single" w:sz="4" w:space="0" w:color="auto"/>
              <w:right w:val="single" w:sz="4" w:space="0" w:color="auto"/>
            </w:tcBorders>
            <w:vAlign w:val="center"/>
            <w:hideMark/>
          </w:tcPr>
          <w:p w:rsidR="0027628A" w:rsidRPr="00BB63C9" w:rsidRDefault="0027628A" w:rsidP="00BB63C9">
            <w:pPr>
              <w:spacing w:after="0"/>
              <w:ind w:right="-108"/>
              <w:rPr>
                <w:rFonts w:ascii="Times New Roman" w:hAnsi="Times New Roman" w:cs="Times New Roman"/>
                <w:b/>
              </w:rPr>
            </w:pPr>
          </w:p>
        </w:tc>
        <w:tc>
          <w:tcPr>
            <w:tcW w:w="11199" w:type="dxa"/>
            <w:gridSpan w:val="4"/>
            <w:tcBorders>
              <w:top w:val="single" w:sz="4" w:space="0" w:color="auto"/>
              <w:left w:val="single" w:sz="4" w:space="0" w:color="auto"/>
              <w:bottom w:val="single" w:sz="4" w:space="0" w:color="auto"/>
              <w:right w:val="single" w:sz="4" w:space="0" w:color="auto"/>
            </w:tcBorders>
            <w:hideMark/>
          </w:tcPr>
          <w:p w:rsidR="0027628A" w:rsidRPr="00BB63C9" w:rsidRDefault="0027628A" w:rsidP="00BB63C9">
            <w:pPr>
              <w:spacing w:after="0"/>
              <w:rPr>
                <w:rFonts w:ascii="Times New Roman" w:hAnsi="Times New Roman" w:cs="Times New Roman"/>
                <w:i/>
              </w:rPr>
            </w:pPr>
            <w:r w:rsidRPr="00BB63C9">
              <w:rPr>
                <w:rFonts w:ascii="Times New Roman" w:hAnsi="Times New Roman" w:cs="Times New Roman"/>
                <w:i/>
              </w:rPr>
              <w:t>Основные комплектующие</w:t>
            </w:r>
          </w:p>
        </w:tc>
      </w:tr>
      <w:tr w:rsidR="0027628A" w:rsidRPr="00BB63C9" w:rsidTr="00BB63C9">
        <w:trPr>
          <w:trHeight w:val="141"/>
        </w:trPr>
        <w:tc>
          <w:tcPr>
            <w:tcW w:w="709" w:type="dxa"/>
            <w:vMerge/>
            <w:tcBorders>
              <w:left w:val="single" w:sz="4" w:space="0" w:color="auto"/>
              <w:right w:val="single" w:sz="4" w:space="0" w:color="auto"/>
            </w:tcBorders>
            <w:vAlign w:val="center"/>
            <w:hideMark/>
          </w:tcPr>
          <w:p w:rsidR="0027628A" w:rsidRPr="00BB63C9" w:rsidRDefault="0027628A" w:rsidP="00BB63C9">
            <w:pPr>
              <w:spacing w:after="0"/>
              <w:jc w:val="center"/>
              <w:rPr>
                <w:rFonts w:ascii="Times New Roman" w:hAnsi="Times New Roman" w:cs="Times New Roman"/>
                <w:b/>
              </w:rPr>
            </w:pPr>
          </w:p>
        </w:tc>
        <w:tc>
          <w:tcPr>
            <w:tcW w:w="3402" w:type="dxa"/>
            <w:vMerge/>
            <w:tcBorders>
              <w:left w:val="single" w:sz="4" w:space="0" w:color="auto"/>
              <w:right w:val="single" w:sz="4" w:space="0" w:color="auto"/>
            </w:tcBorders>
            <w:vAlign w:val="center"/>
            <w:hideMark/>
          </w:tcPr>
          <w:p w:rsidR="0027628A" w:rsidRPr="00BB63C9" w:rsidRDefault="0027628A" w:rsidP="00BB63C9">
            <w:pPr>
              <w:spacing w:after="0"/>
              <w:ind w:right="-108"/>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27628A" w:rsidRPr="00BB63C9" w:rsidRDefault="0027628A" w:rsidP="00BB63C9">
            <w:pPr>
              <w:spacing w:after="0"/>
              <w:jc w:val="center"/>
              <w:rPr>
                <w:rFonts w:ascii="Times New Roman" w:hAnsi="Times New Roman" w:cs="Times New Roman"/>
              </w:rPr>
            </w:pPr>
            <w:r w:rsidRPr="00BB63C9">
              <w:rPr>
                <w:rFonts w:ascii="Times New Roman" w:hAnsi="Times New Roman" w:cs="Times New Roman"/>
              </w:rPr>
              <w:t>1</w:t>
            </w:r>
          </w:p>
        </w:tc>
        <w:tc>
          <w:tcPr>
            <w:tcW w:w="2976" w:type="dxa"/>
            <w:tcBorders>
              <w:top w:val="single" w:sz="4" w:space="0" w:color="auto"/>
              <w:left w:val="single" w:sz="4" w:space="0" w:color="auto"/>
              <w:bottom w:val="single" w:sz="4" w:space="0" w:color="auto"/>
              <w:right w:val="single" w:sz="4" w:space="0" w:color="auto"/>
            </w:tcBorders>
            <w:vAlign w:val="center"/>
          </w:tcPr>
          <w:p w:rsidR="0027628A" w:rsidRPr="00BB63C9" w:rsidRDefault="0027628A" w:rsidP="00BB63C9">
            <w:pPr>
              <w:spacing w:after="0"/>
              <w:rPr>
                <w:rFonts w:ascii="Times New Roman" w:hAnsi="Times New Roman" w:cs="Times New Roman"/>
                <w:lang w:val="en-US"/>
              </w:rPr>
            </w:pPr>
            <w:proofErr w:type="spellStart"/>
            <w:r w:rsidRPr="00BB63C9">
              <w:rPr>
                <w:rFonts w:ascii="Times New Roman" w:hAnsi="Times New Roman" w:cs="Times New Roman"/>
                <w:lang w:val="en-US"/>
              </w:rPr>
              <w:t>Гинекологическое</w:t>
            </w:r>
            <w:proofErr w:type="spellEnd"/>
            <w:r w:rsidRPr="00BB63C9">
              <w:rPr>
                <w:rFonts w:ascii="Times New Roman" w:hAnsi="Times New Roman" w:cs="Times New Roman"/>
                <w:lang w:val="en-US"/>
              </w:rPr>
              <w:t xml:space="preserve"> </w:t>
            </w:r>
            <w:proofErr w:type="spellStart"/>
            <w:r w:rsidRPr="00BB63C9">
              <w:rPr>
                <w:rFonts w:ascii="Times New Roman" w:hAnsi="Times New Roman" w:cs="Times New Roman"/>
                <w:lang w:val="en-US"/>
              </w:rPr>
              <w:t>кресло</w:t>
            </w:r>
            <w:proofErr w:type="spellEnd"/>
            <w:r w:rsidRPr="00BB63C9">
              <w:rPr>
                <w:rFonts w:ascii="Times New Roman" w:hAnsi="Times New Roman" w:cs="Times New Roman"/>
                <w:lang w:val="en-US"/>
              </w:rPr>
              <w:t xml:space="preserve"> </w:t>
            </w:r>
          </w:p>
        </w:tc>
        <w:tc>
          <w:tcPr>
            <w:tcW w:w="5387" w:type="dxa"/>
            <w:tcBorders>
              <w:top w:val="single" w:sz="4" w:space="0" w:color="auto"/>
              <w:left w:val="single" w:sz="4" w:space="0" w:color="auto"/>
              <w:bottom w:val="single" w:sz="4" w:space="0" w:color="auto"/>
              <w:right w:val="single" w:sz="4" w:space="0" w:color="auto"/>
            </w:tcBorders>
          </w:tcPr>
          <w:p w:rsidR="0027628A" w:rsidRPr="00BB63C9" w:rsidRDefault="0027628A" w:rsidP="00BB63C9">
            <w:pPr>
              <w:spacing w:after="0"/>
              <w:jc w:val="both"/>
              <w:rPr>
                <w:rFonts w:ascii="Times New Roman" w:hAnsi="Times New Roman" w:cs="Times New Roman"/>
              </w:rPr>
            </w:pPr>
            <w:r w:rsidRPr="00BB63C9">
              <w:rPr>
                <w:rFonts w:ascii="Times New Roman" w:hAnsi="Times New Roman" w:cs="Times New Roman"/>
              </w:rPr>
              <w:t>Гинекологическое кресло предназначено для проведения гинекологических или урологических обследований или других процедур.</w:t>
            </w:r>
          </w:p>
          <w:p w:rsidR="0027628A" w:rsidRPr="00BB63C9" w:rsidRDefault="0027628A" w:rsidP="00BB63C9">
            <w:pPr>
              <w:spacing w:after="0"/>
              <w:jc w:val="both"/>
              <w:rPr>
                <w:rFonts w:ascii="Times New Roman" w:hAnsi="Times New Roman" w:cs="Times New Roman"/>
              </w:rPr>
            </w:pPr>
            <w:r w:rsidRPr="00BB63C9">
              <w:rPr>
                <w:rFonts w:ascii="Times New Roman" w:hAnsi="Times New Roman" w:cs="Times New Roman"/>
              </w:rPr>
              <w:t xml:space="preserve">Регулировка высоты кресла осуществляется при помощи электромотора и ножной педали управления. </w:t>
            </w:r>
            <w:proofErr w:type="gramStart"/>
            <w:r w:rsidRPr="00BB63C9">
              <w:rPr>
                <w:rFonts w:ascii="Times New Roman" w:hAnsi="Times New Roman" w:cs="Times New Roman"/>
              </w:rPr>
              <w:t>Изменение углов наклона спинной и тазовой секций осуществляется с помощью пневматических пружин, активируемых при нажатии на соответствующий рычаг.</w:t>
            </w:r>
            <w:proofErr w:type="gramEnd"/>
            <w:r w:rsidRPr="00BB63C9">
              <w:rPr>
                <w:rFonts w:ascii="Times New Roman" w:hAnsi="Times New Roman" w:cs="Times New Roman"/>
              </w:rPr>
              <w:t xml:space="preserve"> По обеим сторонам кресла расположены боковые рельсы для установки аксессуаров. Так же кресло может быть оснащено ножной секцией (опция). Съемный лоток расположен под тазовой секцией объем </w:t>
            </w:r>
            <w:proofErr w:type="gramStart"/>
            <w:r w:rsidRPr="00BB63C9">
              <w:rPr>
                <w:rFonts w:ascii="Times New Roman" w:hAnsi="Times New Roman" w:cs="Times New Roman"/>
              </w:rPr>
              <w:t>на</w:t>
            </w:r>
            <w:proofErr w:type="gramEnd"/>
            <w:r w:rsidRPr="00BB63C9">
              <w:rPr>
                <w:rFonts w:ascii="Times New Roman" w:hAnsi="Times New Roman" w:cs="Times New Roman"/>
              </w:rPr>
              <w:t xml:space="preserve"> не менее 9 литров. С внутренней части спинной секции располагается рулон гигиенических простыней. Кроме того, кресло может быть оснащено держателем </w:t>
            </w:r>
            <w:proofErr w:type="spellStart"/>
            <w:r w:rsidRPr="00BB63C9">
              <w:rPr>
                <w:rFonts w:ascii="Times New Roman" w:hAnsi="Times New Roman" w:cs="Times New Roman"/>
              </w:rPr>
              <w:t>кольпоскопа</w:t>
            </w:r>
            <w:proofErr w:type="spellEnd"/>
            <w:r w:rsidRPr="00BB63C9">
              <w:rPr>
                <w:rFonts w:ascii="Times New Roman" w:hAnsi="Times New Roman" w:cs="Times New Roman"/>
              </w:rPr>
              <w:t xml:space="preserve"> (опция). В стандартной версии основание кресла оборудовано ножками.</w:t>
            </w:r>
          </w:p>
          <w:p w:rsidR="0027628A" w:rsidRPr="00BB63C9" w:rsidRDefault="0027628A" w:rsidP="00BB63C9">
            <w:pPr>
              <w:spacing w:after="0"/>
              <w:jc w:val="both"/>
              <w:rPr>
                <w:rFonts w:ascii="Times New Roman" w:hAnsi="Times New Roman" w:cs="Times New Roman"/>
              </w:rPr>
            </w:pPr>
            <w:r w:rsidRPr="00BB63C9">
              <w:rPr>
                <w:rFonts w:ascii="Times New Roman" w:hAnsi="Times New Roman" w:cs="Times New Roman"/>
              </w:rPr>
              <w:t xml:space="preserve">Регулировка высоты ложа кресла осуществляется с помощью сервомотора, расположенного в основании кресла. Для того чтобы поднять или опустить ложе кресла нажмите на правую или левую педаль ножной </w:t>
            </w:r>
            <w:r w:rsidRPr="00BB63C9">
              <w:rPr>
                <w:rFonts w:ascii="Times New Roman" w:hAnsi="Times New Roman" w:cs="Times New Roman"/>
              </w:rPr>
              <w:lastRenderedPageBreak/>
              <w:t>панели управления соответственно.</w:t>
            </w:r>
          </w:p>
          <w:p w:rsidR="0027628A" w:rsidRPr="00BB63C9" w:rsidRDefault="0027628A" w:rsidP="00BB63C9">
            <w:pPr>
              <w:spacing w:after="0"/>
              <w:jc w:val="both"/>
              <w:rPr>
                <w:rFonts w:ascii="Times New Roman" w:hAnsi="Times New Roman" w:cs="Times New Roman"/>
              </w:rPr>
            </w:pPr>
            <w:r w:rsidRPr="00BB63C9">
              <w:rPr>
                <w:rFonts w:ascii="Times New Roman" w:hAnsi="Times New Roman" w:cs="Times New Roman"/>
              </w:rPr>
              <w:t xml:space="preserve">Изменение продольного угла наклона кресла осуществляется вручную при помощи пневматической пружины, расположенной в основании тазовой секции. Для того чтобы перевести кресло в положение </w:t>
            </w:r>
            <w:proofErr w:type="spellStart"/>
            <w:r w:rsidRPr="00BB63C9">
              <w:rPr>
                <w:rFonts w:ascii="Times New Roman" w:hAnsi="Times New Roman" w:cs="Times New Roman"/>
              </w:rPr>
              <w:t>Тренделенбург</w:t>
            </w:r>
            <w:proofErr w:type="spellEnd"/>
            <w:r w:rsidRPr="00BB63C9">
              <w:rPr>
                <w:rFonts w:ascii="Times New Roman" w:hAnsi="Times New Roman" w:cs="Times New Roman"/>
              </w:rPr>
              <w:t xml:space="preserve"> / анти-</w:t>
            </w:r>
            <w:proofErr w:type="spellStart"/>
            <w:r w:rsidRPr="00BB63C9">
              <w:rPr>
                <w:rFonts w:ascii="Times New Roman" w:hAnsi="Times New Roman" w:cs="Times New Roman"/>
              </w:rPr>
              <w:t>Тренделенбург</w:t>
            </w:r>
            <w:proofErr w:type="spellEnd"/>
            <w:r w:rsidRPr="00BB63C9">
              <w:rPr>
                <w:rFonts w:ascii="Times New Roman" w:hAnsi="Times New Roman" w:cs="Times New Roman"/>
              </w:rPr>
              <w:t xml:space="preserve"> возьмитесь обеими руками за спинную секцию сзади и нажмите на рычаг пальцами правой руки. Установите ложе кресла в необходимое положение. При отпускании рычага произойдет автоматическая фиксация ложа в необходимой позиции.</w:t>
            </w:r>
          </w:p>
          <w:p w:rsidR="0027628A" w:rsidRPr="00BB63C9" w:rsidRDefault="0027628A" w:rsidP="00BB63C9">
            <w:pPr>
              <w:spacing w:after="0"/>
              <w:jc w:val="both"/>
              <w:rPr>
                <w:rFonts w:ascii="Times New Roman" w:hAnsi="Times New Roman" w:cs="Times New Roman"/>
              </w:rPr>
            </w:pPr>
            <w:r w:rsidRPr="00BB63C9">
              <w:rPr>
                <w:rFonts w:ascii="Times New Roman" w:hAnsi="Times New Roman" w:cs="Times New Roman"/>
              </w:rPr>
              <w:t>Изменение угла наклона спинной секции осуществляется вручную при помощи пневматической пружины. Разблокирование пневматической пружины осуществляется при помощи рычага, расположенного на внутренней части спинной секции по всей ее ширине.</w:t>
            </w:r>
          </w:p>
          <w:p w:rsidR="0027628A" w:rsidRPr="00BB63C9" w:rsidRDefault="0027628A" w:rsidP="00BB63C9">
            <w:pPr>
              <w:spacing w:after="0"/>
              <w:jc w:val="both"/>
              <w:rPr>
                <w:rFonts w:ascii="Times New Roman" w:hAnsi="Times New Roman" w:cs="Times New Roman"/>
              </w:rPr>
            </w:pPr>
            <w:r w:rsidRPr="00BB63C9">
              <w:rPr>
                <w:rFonts w:ascii="Times New Roman" w:hAnsi="Times New Roman" w:cs="Times New Roman"/>
              </w:rPr>
              <w:t xml:space="preserve">Изменение положения опор для стоп осуществляется благодаря храповому механизму, блокирующемуся при помощи воротка. Технология обработки пластика и лакированных элементов должна быть с добавлением ионов серебра для предотвращения развития бактерии. Должна быть бесшовная обивка (минимум пять цветов на выбор), изготовленная из водонепроницаемого материала с добавками, обладающими бактерицидным и </w:t>
            </w:r>
            <w:proofErr w:type="spellStart"/>
            <w:r w:rsidRPr="00BB63C9">
              <w:rPr>
                <w:rFonts w:ascii="Times New Roman" w:hAnsi="Times New Roman" w:cs="Times New Roman"/>
              </w:rPr>
              <w:t>фугицидным</w:t>
            </w:r>
            <w:proofErr w:type="spellEnd"/>
            <w:r w:rsidRPr="00BB63C9">
              <w:rPr>
                <w:rFonts w:ascii="Times New Roman" w:hAnsi="Times New Roman" w:cs="Times New Roman"/>
              </w:rPr>
              <w:t xml:space="preserve"> действием для ограничения распространения бактерии </w:t>
            </w:r>
            <w:r w:rsidRPr="00BB63C9">
              <w:rPr>
                <w:rFonts w:ascii="Times New Roman" w:hAnsi="Times New Roman" w:cs="Times New Roman"/>
                <w:lang w:val="en-US"/>
              </w:rPr>
              <w:t>MRSA</w:t>
            </w:r>
            <w:r w:rsidRPr="00BB63C9">
              <w:rPr>
                <w:rFonts w:ascii="Times New Roman" w:hAnsi="Times New Roman" w:cs="Times New Roman"/>
              </w:rPr>
              <w:t xml:space="preserve"> и </w:t>
            </w:r>
            <w:r w:rsidRPr="00BB63C9">
              <w:rPr>
                <w:rFonts w:ascii="Times New Roman" w:hAnsi="Times New Roman" w:cs="Times New Roman"/>
                <w:lang w:val="en-US"/>
              </w:rPr>
              <w:t>E</w:t>
            </w:r>
            <w:r w:rsidRPr="00BB63C9">
              <w:rPr>
                <w:rFonts w:ascii="Times New Roman" w:hAnsi="Times New Roman" w:cs="Times New Roman"/>
              </w:rPr>
              <w:t>.</w:t>
            </w:r>
            <w:r w:rsidRPr="00BB63C9">
              <w:rPr>
                <w:rFonts w:ascii="Times New Roman" w:hAnsi="Times New Roman" w:cs="Times New Roman"/>
                <w:lang w:val="en-US"/>
              </w:rPr>
              <w:t>coli</w:t>
            </w:r>
            <w:r w:rsidRPr="00BB63C9">
              <w:rPr>
                <w:rFonts w:ascii="Times New Roman" w:hAnsi="Times New Roman" w:cs="Times New Roman"/>
              </w:rPr>
              <w:t xml:space="preserve">, а также не поддерживающие горение. </w:t>
            </w:r>
          </w:p>
          <w:p w:rsidR="0027628A" w:rsidRPr="00BB63C9" w:rsidRDefault="0027628A" w:rsidP="00BB63C9">
            <w:pPr>
              <w:spacing w:after="0"/>
              <w:jc w:val="both"/>
              <w:rPr>
                <w:rFonts w:ascii="Times New Roman" w:hAnsi="Times New Roman" w:cs="Times New Roman"/>
                <w:b/>
                <w:bCs/>
              </w:rPr>
            </w:pPr>
            <w:r w:rsidRPr="00BB63C9">
              <w:rPr>
                <w:rFonts w:ascii="Times New Roman" w:hAnsi="Times New Roman" w:cs="Times New Roman"/>
                <w:b/>
                <w:bCs/>
              </w:rPr>
              <w:t>Технические характеристики:</w:t>
            </w:r>
          </w:p>
          <w:p w:rsidR="0027628A" w:rsidRPr="00BB63C9" w:rsidRDefault="0027628A" w:rsidP="00BB63C9">
            <w:pPr>
              <w:spacing w:after="0"/>
              <w:jc w:val="both"/>
              <w:rPr>
                <w:rFonts w:ascii="Times New Roman" w:hAnsi="Times New Roman" w:cs="Times New Roman"/>
              </w:rPr>
            </w:pPr>
            <w:r w:rsidRPr="00BB63C9">
              <w:rPr>
                <w:rFonts w:ascii="Times New Roman" w:hAnsi="Times New Roman" w:cs="Times New Roman"/>
              </w:rPr>
              <w:t>Длина в горизонтальном положении с ножной секцией не более 1745 мм</w:t>
            </w:r>
          </w:p>
          <w:p w:rsidR="0027628A" w:rsidRPr="00BB63C9" w:rsidRDefault="0027628A" w:rsidP="00BB63C9">
            <w:pPr>
              <w:spacing w:after="0"/>
              <w:jc w:val="both"/>
              <w:rPr>
                <w:rFonts w:ascii="Times New Roman" w:hAnsi="Times New Roman" w:cs="Times New Roman"/>
              </w:rPr>
            </w:pPr>
            <w:r w:rsidRPr="00BB63C9">
              <w:rPr>
                <w:rFonts w:ascii="Times New Roman" w:hAnsi="Times New Roman" w:cs="Times New Roman"/>
              </w:rPr>
              <w:t>Длина в горизонтальном положении без ножной секции не менее 1285 мм</w:t>
            </w:r>
          </w:p>
          <w:p w:rsidR="0027628A" w:rsidRPr="00BB63C9" w:rsidRDefault="0027628A" w:rsidP="00BB63C9">
            <w:pPr>
              <w:spacing w:after="0"/>
              <w:jc w:val="both"/>
              <w:rPr>
                <w:rFonts w:ascii="Times New Roman" w:hAnsi="Times New Roman" w:cs="Times New Roman"/>
              </w:rPr>
            </w:pPr>
            <w:r w:rsidRPr="00BB63C9">
              <w:rPr>
                <w:rFonts w:ascii="Times New Roman" w:hAnsi="Times New Roman" w:cs="Times New Roman"/>
              </w:rPr>
              <w:t>Ширина тазовой секции не менее 560 мм</w:t>
            </w:r>
          </w:p>
          <w:p w:rsidR="0027628A" w:rsidRPr="00BB63C9" w:rsidRDefault="0027628A" w:rsidP="00BB63C9">
            <w:pPr>
              <w:spacing w:after="0"/>
              <w:jc w:val="both"/>
              <w:rPr>
                <w:rFonts w:ascii="Times New Roman" w:hAnsi="Times New Roman" w:cs="Times New Roman"/>
              </w:rPr>
            </w:pPr>
            <w:r w:rsidRPr="00BB63C9">
              <w:rPr>
                <w:rFonts w:ascii="Times New Roman" w:hAnsi="Times New Roman" w:cs="Times New Roman"/>
              </w:rPr>
              <w:t>Общая ширина не менее 780 мм</w:t>
            </w:r>
          </w:p>
          <w:p w:rsidR="0027628A" w:rsidRPr="00BB63C9" w:rsidRDefault="0027628A" w:rsidP="00BB63C9">
            <w:pPr>
              <w:spacing w:after="0"/>
              <w:jc w:val="both"/>
              <w:rPr>
                <w:rFonts w:ascii="Times New Roman" w:hAnsi="Times New Roman" w:cs="Times New Roman"/>
              </w:rPr>
            </w:pPr>
            <w:r w:rsidRPr="00BB63C9">
              <w:rPr>
                <w:rFonts w:ascii="Times New Roman" w:hAnsi="Times New Roman" w:cs="Times New Roman"/>
              </w:rPr>
              <w:lastRenderedPageBreak/>
              <w:t>Минимальная высота в положении «кресло» не более 570 мм; в горизонтальном положении ложа не менее 660 мм</w:t>
            </w:r>
          </w:p>
          <w:p w:rsidR="0027628A" w:rsidRPr="00BB63C9" w:rsidRDefault="0027628A" w:rsidP="00BB63C9">
            <w:pPr>
              <w:spacing w:after="0"/>
              <w:jc w:val="both"/>
              <w:rPr>
                <w:rFonts w:ascii="Times New Roman" w:hAnsi="Times New Roman" w:cs="Times New Roman"/>
              </w:rPr>
            </w:pPr>
            <w:r w:rsidRPr="00BB63C9">
              <w:rPr>
                <w:rFonts w:ascii="Times New Roman" w:hAnsi="Times New Roman" w:cs="Times New Roman"/>
              </w:rPr>
              <w:t>Максимальная высота не более 1060 мм</w:t>
            </w:r>
          </w:p>
          <w:p w:rsidR="0027628A" w:rsidRPr="00BB63C9" w:rsidRDefault="0027628A" w:rsidP="00BB63C9">
            <w:pPr>
              <w:spacing w:after="0"/>
              <w:jc w:val="both"/>
              <w:rPr>
                <w:rFonts w:ascii="Times New Roman" w:hAnsi="Times New Roman" w:cs="Times New Roman"/>
              </w:rPr>
            </w:pPr>
            <w:r w:rsidRPr="00BB63C9">
              <w:rPr>
                <w:rFonts w:ascii="Times New Roman" w:hAnsi="Times New Roman" w:cs="Times New Roman"/>
              </w:rPr>
              <w:t>Угон наклона спинной секции  не менее 0 - 70</w:t>
            </w:r>
            <w:r w:rsidRPr="00BB63C9">
              <w:rPr>
                <w:rFonts w:ascii="Times New Roman" w:hAnsi="Times New Roman" w:cs="Times New Roman"/>
              </w:rPr>
              <w:sym w:font="Symbol" w:char="F0B0"/>
            </w:r>
          </w:p>
          <w:p w:rsidR="0027628A" w:rsidRPr="00BB63C9" w:rsidRDefault="0027628A" w:rsidP="00BB63C9">
            <w:pPr>
              <w:spacing w:after="0"/>
              <w:jc w:val="both"/>
              <w:rPr>
                <w:rFonts w:ascii="Times New Roman" w:hAnsi="Times New Roman" w:cs="Times New Roman"/>
              </w:rPr>
            </w:pPr>
            <w:proofErr w:type="spellStart"/>
            <w:r w:rsidRPr="00BB63C9">
              <w:rPr>
                <w:rFonts w:ascii="Times New Roman" w:hAnsi="Times New Roman" w:cs="Times New Roman"/>
              </w:rPr>
              <w:t>Тренделенбург</w:t>
            </w:r>
            <w:proofErr w:type="spellEnd"/>
            <w:r w:rsidRPr="00BB63C9">
              <w:rPr>
                <w:rFonts w:ascii="Times New Roman" w:hAnsi="Times New Roman" w:cs="Times New Roman"/>
              </w:rPr>
              <w:t xml:space="preserve"> не менее  0 - 18</w:t>
            </w:r>
            <w:r w:rsidRPr="00BB63C9">
              <w:rPr>
                <w:rFonts w:ascii="Times New Roman" w:hAnsi="Times New Roman" w:cs="Times New Roman"/>
              </w:rPr>
              <w:sym w:font="Symbol" w:char="F0B0"/>
            </w:r>
          </w:p>
          <w:p w:rsidR="0027628A" w:rsidRPr="00BB63C9" w:rsidRDefault="0027628A" w:rsidP="00BB63C9">
            <w:pPr>
              <w:spacing w:after="0"/>
              <w:jc w:val="both"/>
              <w:rPr>
                <w:rFonts w:ascii="Times New Roman" w:hAnsi="Times New Roman" w:cs="Times New Roman"/>
              </w:rPr>
            </w:pPr>
            <w:r w:rsidRPr="00BB63C9">
              <w:rPr>
                <w:rFonts w:ascii="Times New Roman" w:hAnsi="Times New Roman" w:cs="Times New Roman"/>
              </w:rPr>
              <w:t>Анти-</w:t>
            </w:r>
            <w:proofErr w:type="spellStart"/>
            <w:r w:rsidRPr="00BB63C9">
              <w:rPr>
                <w:rFonts w:ascii="Times New Roman" w:hAnsi="Times New Roman" w:cs="Times New Roman"/>
              </w:rPr>
              <w:t>Тренделенбург</w:t>
            </w:r>
            <w:proofErr w:type="spellEnd"/>
            <w:r w:rsidRPr="00BB63C9">
              <w:rPr>
                <w:rFonts w:ascii="Times New Roman" w:hAnsi="Times New Roman" w:cs="Times New Roman"/>
              </w:rPr>
              <w:t xml:space="preserve">  не более 0-14</w:t>
            </w:r>
            <w:r w:rsidRPr="00BB63C9">
              <w:rPr>
                <w:rFonts w:ascii="Times New Roman" w:hAnsi="Times New Roman" w:cs="Times New Roman"/>
              </w:rPr>
              <w:sym w:font="Symbol" w:char="F0B0"/>
            </w:r>
          </w:p>
          <w:p w:rsidR="0027628A" w:rsidRPr="00BB63C9" w:rsidRDefault="0027628A" w:rsidP="00BB63C9">
            <w:pPr>
              <w:spacing w:after="0"/>
              <w:jc w:val="both"/>
              <w:rPr>
                <w:rFonts w:ascii="Times New Roman" w:hAnsi="Times New Roman" w:cs="Times New Roman"/>
              </w:rPr>
            </w:pPr>
            <w:r w:rsidRPr="00BB63C9">
              <w:rPr>
                <w:rFonts w:ascii="Times New Roman" w:hAnsi="Times New Roman" w:cs="Times New Roman"/>
              </w:rPr>
              <w:t>Максимальная нагрузка не менее 175 кг</w:t>
            </w:r>
          </w:p>
          <w:p w:rsidR="0027628A" w:rsidRPr="00BB63C9" w:rsidRDefault="0027628A" w:rsidP="00BB63C9">
            <w:pPr>
              <w:spacing w:after="0"/>
              <w:jc w:val="both"/>
              <w:rPr>
                <w:rFonts w:ascii="Times New Roman" w:hAnsi="Times New Roman" w:cs="Times New Roman"/>
              </w:rPr>
            </w:pPr>
            <w:r w:rsidRPr="00BB63C9">
              <w:rPr>
                <w:rFonts w:ascii="Times New Roman" w:hAnsi="Times New Roman" w:cs="Times New Roman"/>
              </w:rPr>
              <w:t>Напряжение не более 230</w:t>
            </w:r>
            <w:proofErr w:type="gramStart"/>
            <w:r w:rsidRPr="00BB63C9">
              <w:rPr>
                <w:rFonts w:ascii="Times New Roman" w:hAnsi="Times New Roman" w:cs="Times New Roman"/>
              </w:rPr>
              <w:t xml:space="preserve"> В</w:t>
            </w:r>
            <w:proofErr w:type="gramEnd"/>
            <w:r w:rsidRPr="00BB63C9">
              <w:rPr>
                <w:rFonts w:ascii="Times New Roman" w:hAnsi="Times New Roman" w:cs="Times New Roman"/>
              </w:rPr>
              <w:t>, ~50/60 Гц</w:t>
            </w:r>
          </w:p>
          <w:p w:rsidR="0027628A" w:rsidRPr="00BB63C9" w:rsidRDefault="0027628A" w:rsidP="00BB63C9">
            <w:pPr>
              <w:spacing w:after="0"/>
              <w:jc w:val="both"/>
              <w:rPr>
                <w:rFonts w:ascii="Times New Roman" w:hAnsi="Times New Roman" w:cs="Times New Roman"/>
              </w:rPr>
            </w:pPr>
            <w:r w:rsidRPr="00BB63C9">
              <w:rPr>
                <w:rFonts w:ascii="Times New Roman" w:hAnsi="Times New Roman" w:cs="Times New Roman"/>
              </w:rPr>
              <w:t>Потребляемая мощность не менее 300 Вт</w:t>
            </w:r>
          </w:p>
          <w:p w:rsidR="0027628A" w:rsidRPr="00BB63C9" w:rsidRDefault="0027628A" w:rsidP="00BB63C9">
            <w:pPr>
              <w:spacing w:after="0"/>
              <w:jc w:val="both"/>
              <w:rPr>
                <w:rFonts w:ascii="Times New Roman" w:hAnsi="Times New Roman" w:cs="Times New Roman"/>
              </w:rPr>
            </w:pPr>
            <w:r w:rsidRPr="00BB63C9">
              <w:rPr>
                <w:rFonts w:ascii="Times New Roman" w:hAnsi="Times New Roman" w:cs="Times New Roman"/>
              </w:rPr>
              <w:t>Класс электрозащиты II</w:t>
            </w:r>
          </w:p>
          <w:p w:rsidR="0027628A" w:rsidRPr="00BB63C9" w:rsidRDefault="0027628A" w:rsidP="00BB63C9">
            <w:pPr>
              <w:spacing w:after="0"/>
              <w:jc w:val="both"/>
              <w:rPr>
                <w:rFonts w:ascii="Times New Roman" w:hAnsi="Times New Roman" w:cs="Times New Roman"/>
              </w:rPr>
            </w:pPr>
            <w:r w:rsidRPr="00BB63C9">
              <w:rPr>
                <w:rFonts w:ascii="Times New Roman" w:hAnsi="Times New Roman" w:cs="Times New Roman"/>
              </w:rPr>
              <w:t>Степень электрозащиты</w:t>
            </w:r>
            <w:proofErr w:type="gramStart"/>
            <w:r w:rsidRPr="00BB63C9">
              <w:rPr>
                <w:rFonts w:ascii="Times New Roman" w:hAnsi="Times New Roman" w:cs="Times New Roman"/>
              </w:rPr>
              <w:t xml:space="preserve"> В</w:t>
            </w:r>
            <w:proofErr w:type="gramEnd"/>
          </w:p>
          <w:p w:rsidR="0027628A" w:rsidRPr="00BB63C9" w:rsidRDefault="0027628A" w:rsidP="00BB63C9">
            <w:pPr>
              <w:spacing w:after="0"/>
              <w:jc w:val="both"/>
              <w:rPr>
                <w:rFonts w:ascii="Times New Roman" w:hAnsi="Times New Roman" w:cs="Times New Roman"/>
              </w:rPr>
            </w:pPr>
            <w:r w:rsidRPr="00BB63C9">
              <w:rPr>
                <w:rFonts w:ascii="Times New Roman" w:hAnsi="Times New Roman" w:cs="Times New Roman"/>
              </w:rPr>
              <w:t>Степень пыл</w:t>
            </w:r>
            <w:proofErr w:type="gramStart"/>
            <w:r w:rsidRPr="00BB63C9">
              <w:rPr>
                <w:rFonts w:ascii="Times New Roman" w:hAnsi="Times New Roman" w:cs="Times New Roman"/>
              </w:rPr>
              <w:t>е-</w:t>
            </w:r>
            <w:proofErr w:type="gramEnd"/>
            <w:r w:rsidRPr="00BB63C9">
              <w:rPr>
                <w:rFonts w:ascii="Times New Roman" w:hAnsi="Times New Roman" w:cs="Times New Roman"/>
              </w:rPr>
              <w:t xml:space="preserve"> и </w:t>
            </w:r>
            <w:proofErr w:type="spellStart"/>
            <w:r w:rsidRPr="00BB63C9">
              <w:rPr>
                <w:rFonts w:ascii="Times New Roman" w:hAnsi="Times New Roman" w:cs="Times New Roman"/>
              </w:rPr>
              <w:t>влагозащиты</w:t>
            </w:r>
            <w:proofErr w:type="spellEnd"/>
            <w:r w:rsidRPr="00BB63C9">
              <w:rPr>
                <w:rFonts w:ascii="Times New Roman" w:hAnsi="Times New Roman" w:cs="Times New Roman"/>
              </w:rPr>
              <w:t xml:space="preserve"> 1Р-Х1</w:t>
            </w:r>
          </w:p>
          <w:p w:rsidR="0027628A" w:rsidRPr="00BB63C9" w:rsidRDefault="0027628A" w:rsidP="00BB63C9">
            <w:pPr>
              <w:spacing w:after="0"/>
              <w:jc w:val="both"/>
              <w:rPr>
                <w:rFonts w:ascii="Times New Roman" w:hAnsi="Times New Roman" w:cs="Times New Roman"/>
              </w:rPr>
            </w:pPr>
            <w:r w:rsidRPr="00BB63C9">
              <w:rPr>
                <w:rFonts w:ascii="Times New Roman" w:hAnsi="Times New Roman" w:cs="Times New Roman"/>
              </w:rPr>
              <w:t>Период эксплуатации не менее 10 лет</w:t>
            </w:r>
          </w:p>
        </w:tc>
        <w:tc>
          <w:tcPr>
            <w:tcW w:w="1985" w:type="dxa"/>
            <w:tcBorders>
              <w:top w:val="single" w:sz="4" w:space="0" w:color="auto"/>
              <w:left w:val="single" w:sz="4" w:space="0" w:color="auto"/>
              <w:bottom w:val="single" w:sz="4" w:space="0" w:color="auto"/>
              <w:right w:val="single" w:sz="4" w:space="0" w:color="auto"/>
            </w:tcBorders>
            <w:vAlign w:val="center"/>
          </w:tcPr>
          <w:p w:rsidR="0027628A" w:rsidRPr="00BB63C9" w:rsidRDefault="0027628A" w:rsidP="00BB63C9">
            <w:pPr>
              <w:spacing w:after="0"/>
              <w:jc w:val="center"/>
              <w:rPr>
                <w:rFonts w:ascii="Times New Roman" w:hAnsi="Times New Roman" w:cs="Times New Roman"/>
              </w:rPr>
            </w:pPr>
            <w:r w:rsidRPr="00BB63C9">
              <w:rPr>
                <w:rFonts w:ascii="Times New Roman" w:hAnsi="Times New Roman" w:cs="Times New Roman"/>
              </w:rPr>
              <w:lastRenderedPageBreak/>
              <w:t>1 шт.</w:t>
            </w:r>
          </w:p>
        </w:tc>
      </w:tr>
      <w:tr w:rsidR="0027628A" w:rsidRPr="00BB63C9" w:rsidTr="00BB63C9">
        <w:trPr>
          <w:trHeight w:val="141"/>
        </w:trPr>
        <w:tc>
          <w:tcPr>
            <w:tcW w:w="709" w:type="dxa"/>
            <w:vMerge/>
            <w:tcBorders>
              <w:left w:val="single" w:sz="4" w:space="0" w:color="auto"/>
              <w:right w:val="single" w:sz="4" w:space="0" w:color="auto"/>
            </w:tcBorders>
            <w:vAlign w:val="center"/>
            <w:hideMark/>
          </w:tcPr>
          <w:p w:rsidR="0027628A" w:rsidRPr="00BB63C9" w:rsidRDefault="0027628A" w:rsidP="00BB63C9">
            <w:pPr>
              <w:spacing w:after="0"/>
              <w:jc w:val="center"/>
              <w:rPr>
                <w:rFonts w:ascii="Times New Roman" w:hAnsi="Times New Roman" w:cs="Times New Roman"/>
                <w:b/>
              </w:rPr>
            </w:pPr>
          </w:p>
        </w:tc>
        <w:tc>
          <w:tcPr>
            <w:tcW w:w="3402" w:type="dxa"/>
            <w:vMerge/>
            <w:tcBorders>
              <w:left w:val="single" w:sz="4" w:space="0" w:color="auto"/>
              <w:right w:val="single" w:sz="4" w:space="0" w:color="auto"/>
            </w:tcBorders>
            <w:vAlign w:val="center"/>
            <w:hideMark/>
          </w:tcPr>
          <w:p w:rsidR="0027628A" w:rsidRPr="00BB63C9" w:rsidRDefault="0027628A" w:rsidP="00BB63C9">
            <w:pPr>
              <w:spacing w:after="0"/>
              <w:ind w:right="-108"/>
              <w:rPr>
                <w:rFonts w:ascii="Times New Roman" w:hAnsi="Times New Roman" w:cs="Times New Roman"/>
                <w:b/>
              </w:rPr>
            </w:pPr>
          </w:p>
        </w:tc>
        <w:tc>
          <w:tcPr>
            <w:tcW w:w="11199" w:type="dxa"/>
            <w:gridSpan w:val="4"/>
            <w:tcBorders>
              <w:top w:val="single" w:sz="4" w:space="0" w:color="auto"/>
              <w:left w:val="single" w:sz="4" w:space="0" w:color="auto"/>
              <w:bottom w:val="single" w:sz="4" w:space="0" w:color="auto"/>
              <w:right w:val="single" w:sz="4" w:space="0" w:color="auto"/>
            </w:tcBorders>
            <w:vAlign w:val="center"/>
            <w:hideMark/>
          </w:tcPr>
          <w:p w:rsidR="0027628A" w:rsidRPr="00BB63C9" w:rsidRDefault="0027628A" w:rsidP="00BB63C9">
            <w:pPr>
              <w:spacing w:after="0"/>
              <w:rPr>
                <w:rFonts w:ascii="Times New Roman" w:hAnsi="Times New Roman" w:cs="Times New Roman"/>
                <w:i/>
              </w:rPr>
            </w:pPr>
            <w:r w:rsidRPr="00BB63C9">
              <w:rPr>
                <w:rFonts w:ascii="Times New Roman" w:hAnsi="Times New Roman" w:cs="Times New Roman"/>
                <w:i/>
              </w:rPr>
              <w:t>Дополнительные комплектующие</w:t>
            </w:r>
          </w:p>
        </w:tc>
      </w:tr>
      <w:tr w:rsidR="0027628A" w:rsidRPr="00BB63C9" w:rsidTr="00BB63C9">
        <w:trPr>
          <w:trHeight w:val="141"/>
        </w:trPr>
        <w:tc>
          <w:tcPr>
            <w:tcW w:w="709" w:type="dxa"/>
            <w:vMerge/>
            <w:tcBorders>
              <w:left w:val="single" w:sz="4" w:space="0" w:color="auto"/>
              <w:right w:val="single" w:sz="4" w:space="0" w:color="auto"/>
            </w:tcBorders>
            <w:vAlign w:val="center"/>
            <w:hideMark/>
          </w:tcPr>
          <w:p w:rsidR="0027628A" w:rsidRPr="00BB63C9" w:rsidRDefault="0027628A" w:rsidP="00BB63C9">
            <w:pPr>
              <w:spacing w:after="0"/>
              <w:jc w:val="center"/>
              <w:rPr>
                <w:rFonts w:ascii="Times New Roman" w:hAnsi="Times New Roman" w:cs="Times New Roman"/>
                <w:b/>
              </w:rPr>
            </w:pPr>
          </w:p>
        </w:tc>
        <w:tc>
          <w:tcPr>
            <w:tcW w:w="3402" w:type="dxa"/>
            <w:vMerge/>
            <w:tcBorders>
              <w:left w:val="single" w:sz="4" w:space="0" w:color="auto"/>
              <w:right w:val="single" w:sz="4" w:space="0" w:color="auto"/>
            </w:tcBorders>
            <w:vAlign w:val="center"/>
            <w:hideMark/>
          </w:tcPr>
          <w:p w:rsidR="0027628A" w:rsidRPr="00BB63C9" w:rsidRDefault="0027628A" w:rsidP="00BB63C9">
            <w:pPr>
              <w:spacing w:after="0"/>
              <w:ind w:right="-108"/>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27628A" w:rsidRPr="00BB63C9" w:rsidRDefault="0027628A" w:rsidP="00BB63C9">
            <w:pPr>
              <w:spacing w:after="0"/>
              <w:jc w:val="center"/>
              <w:rPr>
                <w:rFonts w:ascii="Times New Roman" w:hAnsi="Times New Roman" w:cs="Times New Roman"/>
              </w:rPr>
            </w:pPr>
            <w:r w:rsidRPr="00BB63C9">
              <w:rPr>
                <w:rFonts w:ascii="Times New Roman" w:hAnsi="Times New Roman" w:cs="Times New Roman"/>
              </w:rPr>
              <w:t>2</w:t>
            </w:r>
          </w:p>
        </w:tc>
        <w:tc>
          <w:tcPr>
            <w:tcW w:w="2976" w:type="dxa"/>
            <w:tcBorders>
              <w:top w:val="single" w:sz="4" w:space="0" w:color="auto"/>
              <w:left w:val="single" w:sz="4" w:space="0" w:color="auto"/>
              <w:bottom w:val="single" w:sz="4" w:space="0" w:color="auto"/>
              <w:right w:val="single" w:sz="4" w:space="0" w:color="auto"/>
            </w:tcBorders>
            <w:vAlign w:val="center"/>
          </w:tcPr>
          <w:p w:rsidR="0027628A" w:rsidRPr="00BB63C9" w:rsidRDefault="0027628A" w:rsidP="00BB63C9">
            <w:pPr>
              <w:spacing w:after="0"/>
              <w:rPr>
                <w:rFonts w:ascii="Times New Roman" w:hAnsi="Times New Roman" w:cs="Times New Roman"/>
              </w:rPr>
            </w:pPr>
            <w:r w:rsidRPr="00BB63C9">
              <w:rPr>
                <w:rFonts w:ascii="Times New Roman" w:hAnsi="Times New Roman" w:cs="Times New Roman"/>
              </w:rPr>
              <w:t>Упор для рук с опорами для колен</w:t>
            </w:r>
          </w:p>
        </w:tc>
        <w:tc>
          <w:tcPr>
            <w:tcW w:w="5387" w:type="dxa"/>
            <w:tcBorders>
              <w:top w:val="single" w:sz="4" w:space="0" w:color="auto"/>
              <w:left w:val="single" w:sz="4" w:space="0" w:color="auto"/>
              <w:bottom w:val="single" w:sz="4" w:space="0" w:color="auto"/>
              <w:right w:val="single" w:sz="4" w:space="0" w:color="auto"/>
            </w:tcBorders>
          </w:tcPr>
          <w:p w:rsidR="0027628A" w:rsidRPr="00BB63C9" w:rsidRDefault="0027628A" w:rsidP="00BB63C9">
            <w:pPr>
              <w:spacing w:after="0"/>
              <w:rPr>
                <w:rFonts w:ascii="Times New Roman" w:hAnsi="Times New Roman" w:cs="Times New Roman"/>
              </w:rPr>
            </w:pPr>
            <w:r w:rsidRPr="00BB63C9">
              <w:rPr>
                <w:rFonts w:ascii="Times New Roman" w:hAnsi="Times New Roman" w:cs="Times New Roman"/>
              </w:rPr>
              <w:t xml:space="preserve">Упоры для колен используются для поддержания колен пациенток во время осмотра. </w:t>
            </w:r>
            <w:proofErr w:type="gramStart"/>
            <w:r w:rsidRPr="00BB63C9">
              <w:rPr>
                <w:rFonts w:ascii="Times New Roman" w:hAnsi="Times New Roman" w:cs="Times New Roman"/>
              </w:rPr>
              <w:t>Изготовлены из нержавеющей стали и полиуретановой подушки, установленной в изогнутом положении для повышенного удобства пациенток во время осмотра.</w:t>
            </w:r>
            <w:proofErr w:type="gramEnd"/>
            <w:r w:rsidRPr="00BB63C9">
              <w:rPr>
                <w:rFonts w:ascii="Times New Roman" w:hAnsi="Times New Roman" w:cs="Times New Roman"/>
              </w:rPr>
              <w:t xml:space="preserve"> Поворот возможен </w:t>
            </w:r>
            <w:proofErr w:type="gramStart"/>
            <w:r w:rsidRPr="00BB63C9">
              <w:rPr>
                <w:rFonts w:ascii="Times New Roman" w:hAnsi="Times New Roman" w:cs="Times New Roman"/>
              </w:rPr>
              <w:t>на</w:t>
            </w:r>
            <w:proofErr w:type="gramEnd"/>
            <w:r w:rsidRPr="00BB63C9">
              <w:rPr>
                <w:rFonts w:ascii="Times New Roman" w:hAnsi="Times New Roman" w:cs="Times New Roman"/>
              </w:rPr>
              <w:t xml:space="preserve"> не менее 360</w:t>
            </w:r>
            <w:r w:rsidRPr="00BB63C9">
              <w:rPr>
                <w:rFonts w:ascii="Times New Roman" w:hAnsi="Times New Roman" w:cs="Times New Roman"/>
              </w:rPr>
              <w:sym w:font="Symbol" w:char="F0B0"/>
            </w:r>
            <w:r w:rsidRPr="00BB63C9">
              <w:rPr>
                <w:rFonts w:ascii="Times New Roman" w:hAnsi="Times New Roman" w:cs="Times New Roman"/>
              </w:rPr>
              <w:t xml:space="preserve">, осуществляется </w:t>
            </w:r>
            <w:proofErr w:type="gramStart"/>
            <w:r w:rsidRPr="00BB63C9">
              <w:rPr>
                <w:rFonts w:ascii="Times New Roman" w:hAnsi="Times New Roman" w:cs="Times New Roman"/>
              </w:rPr>
              <w:t>регулировка</w:t>
            </w:r>
            <w:proofErr w:type="gramEnd"/>
            <w:r w:rsidRPr="00BB63C9">
              <w:rPr>
                <w:rFonts w:ascii="Times New Roman" w:hAnsi="Times New Roman" w:cs="Times New Roman"/>
              </w:rPr>
              <w:t xml:space="preserve"> по высоте и углу наклона. </w:t>
            </w:r>
          </w:p>
          <w:p w:rsidR="0027628A" w:rsidRPr="00BB63C9" w:rsidRDefault="0027628A" w:rsidP="00BB63C9">
            <w:pPr>
              <w:spacing w:after="0"/>
              <w:rPr>
                <w:rFonts w:ascii="Times New Roman" w:hAnsi="Times New Roman" w:cs="Times New Roman"/>
              </w:rPr>
            </w:pPr>
            <w:r w:rsidRPr="00BB63C9">
              <w:rPr>
                <w:rFonts w:ascii="Times New Roman" w:hAnsi="Times New Roman" w:cs="Times New Roman"/>
              </w:rPr>
              <w:t xml:space="preserve">Упоры </w:t>
            </w:r>
            <w:proofErr w:type="gramStart"/>
            <w:r w:rsidRPr="00BB63C9">
              <w:rPr>
                <w:rFonts w:ascii="Times New Roman" w:hAnsi="Times New Roman" w:cs="Times New Roman"/>
              </w:rPr>
              <w:t>для рук выполнены из нержавеющей стали в изогнутой полукругом форме для удобной посадки на кресле</w:t>
            </w:r>
            <w:proofErr w:type="gramEnd"/>
            <w:r w:rsidRPr="00BB63C9">
              <w:rPr>
                <w:rFonts w:ascii="Times New Roman" w:hAnsi="Times New Roman" w:cs="Times New Roman"/>
              </w:rPr>
              <w:t xml:space="preserve">. Обтянуты аналогичным материалом, что и упоры для колен. </w:t>
            </w:r>
          </w:p>
        </w:tc>
        <w:tc>
          <w:tcPr>
            <w:tcW w:w="1985" w:type="dxa"/>
            <w:tcBorders>
              <w:top w:val="single" w:sz="4" w:space="0" w:color="auto"/>
              <w:left w:val="single" w:sz="4" w:space="0" w:color="auto"/>
              <w:bottom w:val="single" w:sz="4" w:space="0" w:color="auto"/>
              <w:right w:val="single" w:sz="4" w:space="0" w:color="auto"/>
            </w:tcBorders>
            <w:vAlign w:val="center"/>
          </w:tcPr>
          <w:p w:rsidR="0027628A" w:rsidRPr="00BB63C9" w:rsidRDefault="0027628A" w:rsidP="00BB63C9">
            <w:pPr>
              <w:spacing w:after="0"/>
              <w:rPr>
                <w:rFonts w:ascii="Times New Roman" w:hAnsi="Times New Roman" w:cs="Times New Roman"/>
              </w:rPr>
            </w:pPr>
            <w:r w:rsidRPr="00BB63C9">
              <w:rPr>
                <w:rFonts w:ascii="Times New Roman" w:hAnsi="Times New Roman" w:cs="Times New Roman"/>
                <w:lang w:val="en-US"/>
              </w:rPr>
              <w:t xml:space="preserve">1 </w:t>
            </w:r>
            <w:r w:rsidRPr="00BB63C9">
              <w:rPr>
                <w:rFonts w:ascii="Times New Roman" w:hAnsi="Times New Roman" w:cs="Times New Roman"/>
              </w:rPr>
              <w:t>комплект</w:t>
            </w:r>
          </w:p>
        </w:tc>
      </w:tr>
      <w:tr w:rsidR="00BB63C9" w:rsidRPr="00BB63C9" w:rsidTr="00BB63C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63C9" w:rsidRPr="00BB63C9" w:rsidRDefault="00BB63C9" w:rsidP="00BB63C9">
            <w:pPr>
              <w:tabs>
                <w:tab w:val="left" w:pos="450"/>
              </w:tabs>
              <w:spacing w:after="0"/>
              <w:jc w:val="center"/>
              <w:rPr>
                <w:rFonts w:ascii="Times New Roman" w:hAnsi="Times New Roman" w:cs="Times New Roman"/>
                <w:b/>
              </w:rPr>
            </w:pPr>
            <w:r w:rsidRPr="00BB63C9">
              <w:rPr>
                <w:rFonts w:ascii="Times New Roman" w:hAnsi="Times New Roman" w:cs="Times New Roman"/>
                <w:b/>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63C9" w:rsidRPr="00BB63C9" w:rsidRDefault="00BB63C9" w:rsidP="00BB63C9">
            <w:pPr>
              <w:spacing w:after="0"/>
              <w:rPr>
                <w:rFonts w:ascii="Times New Roman" w:hAnsi="Times New Roman" w:cs="Times New Roman"/>
                <w:b/>
              </w:rPr>
            </w:pPr>
            <w:r w:rsidRPr="00BB63C9">
              <w:rPr>
                <w:rFonts w:ascii="Times New Roman" w:hAnsi="Times New Roman" w:cs="Times New Roman"/>
                <w:b/>
                <w:bCs/>
              </w:rPr>
              <w:t>Требования к условиям эксплуатации</w:t>
            </w:r>
          </w:p>
        </w:tc>
        <w:tc>
          <w:tcPr>
            <w:tcW w:w="11199" w:type="dxa"/>
            <w:gridSpan w:val="4"/>
            <w:tcBorders>
              <w:top w:val="single" w:sz="4" w:space="0" w:color="auto"/>
              <w:left w:val="single" w:sz="4" w:space="0" w:color="auto"/>
              <w:bottom w:val="single" w:sz="4" w:space="0" w:color="auto"/>
              <w:right w:val="single" w:sz="4" w:space="0" w:color="auto"/>
            </w:tcBorders>
            <w:vAlign w:val="center"/>
          </w:tcPr>
          <w:p w:rsidR="00BB63C9" w:rsidRPr="00BB63C9" w:rsidRDefault="00BB63C9" w:rsidP="00BB63C9">
            <w:pPr>
              <w:spacing w:after="0"/>
              <w:rPr>
                <w:rFonts w:ascii="Times New Roman" w:hAnsi="Times New Roman" w:cs="Times New Roman"/>
              </w:rPr>
            </w:pPr>
            <w:r w:rsidRPr="00BB63C9">
              <w:rPr>
                <w:rFonts w:ascii="Times New Roman" w:hAnsi="Times New Roman" w:cs="Times New Roman"/>
              </w:rPr>
              <w:t>Данное изделие предназначено для использования внутри помещения. Условия эксплуатации:</w:t>
            </w:r>
          </w:p>
          <w:p w:rsidR="00BB63C9" w:rsidRPr="00BB63C9" w:rsidRDefault="00BB63C9" w:rsidP="00BB63C9">
            <w:pPr>
              <w:spacing w:after="0"/>
              <w:rPr>
                <w:rFonts w:ascii="Times New Roman" w:hAnsi="Times New Roman" w:cs="Times New Roman"/>
              </w:rPr>
            </w:pPr>
            <w:r w:rsidRPr="00BB63C9">
              <w:rPr>
                <w:rFonts w:ascii="Times New Roman" w:hAnsi="Times New Roman" w:cs="Times New Roman"/>
              </w:rPr>
              <w:t>температурный диапазон от +10 до +40</w:t>
            </w:r>
            <w:proofErr w:type="gramStart"/>
            <w:r w:rsidRPr="00BB63C9">
              <w:rPr>
                <w:rFonts w:ascii="Times New Roman" w:hAnsi="Times New Roman" w:cs="Times New Roman"/>
              </w:rPr>
              <w:t>°С</w:t>
            </w:r>
            <w:proofErr w:type="gramEnd"/>
            <w:r w:rsidRPr="00BB63C9">
              <w:rPr>
                <w:rFonts w:ascii="Times New Roman" w:hAnsi="Times New Roman" w:cs="Times New Roman"/>
              </w:rPr>
              <w:t>, допустимые колебания температуры в течении 8 часов не должны превышать 20</w:t>
            </w:r>
            <w:r w:rsidRPr="00BB63C9">
              <w:rPr>
                <w:rFonts w:ascii="Times New Roman" w:hAnsi="Times New Roman" w:cs="Times New Roman"/>
              </w:rPr>
              <w:sym w:font="Symbol" w:char="F0B0"/>
            </w:r>
            <w:r w:rsidRPr="00BB63C9">
              <w:rPr>
                <w:rFonts w:ascii="Times New Roman" w:hAnsi="Times New Roman" w:cs="Times New Roman"/>
              </w:rPr>
              <w:t xml:space="preserve">С; влажность воздуха от 30 до 80%, атмосферное давление 700 – 1060 </w:t>
            </w:r>
            <w:proofErr w:type="spellStart"/>
            <w:r w:rsidRPr="00BB63C9">
              <w:rPr>
                <w:rFonts w:ascii="Times New Roman" w:hAnsi="Times New Roman" w:cs="Times New Roman"/>
              </w:rPr>
              <w:t>гПа</w:t>
            </w:r>
            <w:proofErr w:type="spellEnd"/>
            <w:r w:rsidRPr="00BB63C9">
              <w:rPr>
                <w:rFonts w:ascii="Times New Roman" w:hAnsi="Times New Roman" w:cs="Times New Roman"/>
              </w:rPr>
              <w:t>.</w:t>
            </w:r>
          </w:p>
        </w:tc>
      </w:tr>
      <w:tr w:rsidR="00BB63C9" w:rsidRPr="00BB63C9" w:rsidTr="00BB63C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63C9" w:rsidRPr="00BB63C9" w:rsidRDefault="00BB63C9" w:rsidP="00BB63C9">
            <w:pPr>
              <w:spacing w:after="0"/>
              <w:jc w:val="center"/>
              <w:rPr>
                <w:rFonts w:ascii="Times New Roman" w:hAnsi="Times New Roman" w:cs="Times New Roman"/>
                <w:b/>
              </w:rPr>
            </w:pPr>
            <w:r w:rsidRPr="00BB63C9">
              <w:rPr>
                <w:rFonts w:ascii="Times New Roman" w:hAnsi="Times New Roman" w:cs="Times New Roman"/>
                <w:b/>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63C9" w:rsidRPr="00BB63C9" w:rsidRDefault="00BB63C9" w:rsidP="00BB63C9">
            <w:pPr>
              <w:spacing w:after="0"/>
              <w:rPr>
                <w:rFonts w:ascii="Times New Roman" w:hAnsi="Times New Roman" w:cs="Times New Roman"/>
                <w:b/>
              </w:rPr>
            </w:pPr>
            <w:r w:rsidRPr="00BB63C9">
              <w:rPr>
                <w:rFonts w:ascii="Times New Roman" w:hAnsi="Times New Roman" w:cs="Times New Roman"/>
                <w:b/>
              </w:rPr>
              <w:t xml:space="preserve">Условия осуществления поставки МТ </w:t>
            </w:r>
          </w:p>
          <w:p w:rsidR="00BB63C9" w:rsidRPr="00BB63C9" w:rsidRDefault="00BB63C9" w:rsidP="00BB63C9">
            <w:pPr>
              <w:spacing w:after="0"/>
              <w:rPr>
                <w:rFonts w:ascii="Times New Roman" w:hAnsi="Times New Roman" w:cs="Times New Roman"/>
                <w:i/>
              </w:rPr>
            </w:pPr>
            <w:r w:rsidRPr="00BB63C9">
              <w:rPr>
                <w:rFonts w:ascii="Times New Roman" w:hAnsi="Times New Roman" w:cs="Times New Roman"/>
                <w:i/>
              </w:rPr>
              <w:t>(в соответствии с ИНКОТЕРМС 2000)</w:t>
            </w:r>
          </w:p>
        </w:tc>
        <w:tc>
          <w:tcPr>
            <w:tcW w:w="11199" w:type="dxa"/>
            <w:gridSpan w:val="4"/>
            <w:tcBorders>
              <w:top w:val="single" w:sz="4" w:space="0" w:color="auto"/>
              <w:left w:val="single" w:sz="4" w:space="0" w:color="auto"/>
              <w:bottom w:val="single" w:sz="4" w:space="0" w:color="auto"/>
              <w:right w:val="single" w:sz="4" w:space="0" w:color="auto"/>
            </w:tcBorders>
            <w:vAlign w:val="center"/>
          </w:tcPr>
          <w:p w:rsidR="00BB63C9" w:rsidRPr="00BB63C9" w:rsidRDefault="00BB63C9" w:rsidP="00BB63C9">
            <w:pPr>
              <w:spacing w:after="0"/>
              <w:rPr>
                <w:rFonts w:ascii="Times New Roman" w:hAnsi="Times New Roman" w:cs="Times New Roman"/>
              </w:rPr>
            </w:pPr>
            <w:r w:rsidRPr="00BB63C9">
              <w:rPr>
                <w:rFonts w:ascii="Times New Roman" w:hAnsi="Times New Roman" w:cs="Times New Roman"/>
              </w:rPr>
              <w:t>DDP КГП «Областная клиническая больница» УЗКО</w:t>
            </w:r>
          </w:p>
        </w:tc>
      </w:tr>
      <w:tr w:rsidR="00BB63C9" w:rsidRPr="00BB63C9" w:rsidTr="00BB63C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63C9" w:rsidRPr="00BB63C9" w:rsidRDefault="00BB63C9" w:rsidP="00BB63C9">
            <w:pPr>
              <w:spacing w:after="0"/>
              <w:jc w:val="center"/>
              <w:rPr>
                <w:rFonts w:ascii="Times New Roman" w:hAnsi="Times New Roman" w:cs="Times New Roman"/>
                <w:b/>
              </w:rPr>
            </w:pPr>
            <w:r w:rsidRPr="00BB63C9">
              <w:rPr>
                <w:rFonts w:ascii="Times New Roman" w:hAnsi="Times New Roman" w:cs="Times New Roman"/>
                <w:b/>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63C9" w:rsidRPr="00BB63C9" w:rsidRDefault="00BB63C9" w:rsidP="00BB63C9">
            <w:pPr>
              <w:spacing w:after="0"/>
              <w:rPr>
                <w:rFonts w:ascii="Times New Roman" w:hAnsi="Times New Roman" w:cs="Times New Roman"/>
                <w:b/>
              </w:rPr>
            </w:pPr>
            <w:r w:rsidRPr="00BB63C9">
              <w:rPr>
                <w:rFonts w:ascii="Times New Roman" w:hAnsi="Times New Roman" w:cs="Times New Roman"/>
                <w:b/>
              </w:rPr>
              <w:t xml:space="preserve">Срок поставки МТ и место </w:t>
            </w:r>
            <w:r w:rsidRPr="00BB63C9">
              <w:rPr>
                <w:rFonts w:ascii="Times New Roman" w:hAnsi="Times New Roman" w:cs="Times New Roman"/>
                <w:b/>
              </w:rPr>
              <w:lastRenderedPageBreak/>
              <w:t xml:space="preserve">дислокации </w:t>
            </w:r>
          </w:p>
        </w:tc>
        <w:tc>
          <w:tcPr>
            <w:tcW w:w="11199" w:type="dxa"/>
            <w:gridSpan w:val="4"/>
            <w:tcBorders>
              <w:top w:val="single" w:sz="4" w:space="0" w:color="auto"/>
              <w:left w:val="single" w:sz="4" w:space="0" w:color="auto"/>
              <w:bottom w:val="single" w:sz="4" w:space="0" w:color="auto"/>
              <w:right w:val="single" w:sz="4" w:space="0" w:color="auto"/>
            </w:tcBorders>
            <w:vAlign w:val="center"/>
          </w:tcPr>
          <w:p w:rsidR="00BB63C9" w:rsidRPr="00BB63C9" w:rsidRDefault="00BB63C9" w:rsidP="00BB63C9">
            <w:pPr>
              <w:spacing w:after="0"/>
              <w:rPr>
                <w:rFonts w:ascii="Times New Roman" w:hAnsi="Times New Roman" w:cs="Times New Roman"/>
              </w:rPr>
            </w:pPr>
            <w:r w:rsidRPr="00BB63C9">
              <w:rPr>
                <w:rFonts w:ascii="Times New Roman" w:hAnsi="Times New Roman" w:cs="Times New Roman"/>
              </w:rPr>
              <w:lastRenderedPageBreak/>
              <w:t>90 календарных дней</w:t>
            </w:r>
          </w:p>
          <w:p w:rsidR="00BB63C9" w:rsidRPr="00BB63C9" w:rsidRDefault="00BB63C9" w:rsidP="00BB63C9">
            <w:pPr>
              <w:spacing w:after="0"/>
              <w:rPr>
                <w:rFonts w:ascii="Times New Roman" w:hAnsi="Times New Roman" w:cs="Times New Roman"/>
              </w:rPr>
            </w:pPr>
            <w:r w:rsidRPr="00BB63C9">
              <w:rPr>
                <w:rFonts w:ascii="Times New Roman" w:hAnsi="Times New Roman" w:cs="Times New Roman"/>
              </w:rPr>
              <w:lastRenderedPageBreak/>
              <w:t xml:space="preserve">Адрес: </w:t>
            </w:r>
            <w:proofErr w:type="spellStart"/>
            <w:r w:rsidRPr="00BB63C9">
              <w:rPr>
                <w:rFonts w:ascii="Times New Roman" w:hAnsi="Times New Roman" w:cs="Times New Roman"/>
              </w:rPr>
              <w:t>г</w:t>
            </w:r>
            <w:proofErr w:type="gramStart"/>
            <w:r w:rsidRPr="00BB63C9">
              <w:rPr>
                <w:rFonts w:ascii="Times New Roman" w:hAnsi="Times New Roman" w:cs="Times New Roman"/>
              </w:rPr>
              <w:t>.К</w:t>
            </w:r>
            <w:proofErr w:type="gramEnd"/>
            <w:r w:rsidRPr="00BB63C9">
              <w:rPr>
                <w:rFonts w:ascii="Times New Roman" w:hAnsi="Times New Roman" w:cs="Times New Roman"/>
              </w:rPr>
              <w:t>араганда</w:t>
            </w:r>
            <w:proofErr w:type="spellEnd"/>
            <w:r w:rsidRPr="00BB63C9">
              <w:rPr>
                <w:rFonts w:ascii="Times New Roman" w:hAnsi="Times New Roman" w:cs="Times New Roman"/>
              </w:rPr>
              <w:t xml:space="preserve">, </w:t>
            </w:r>
            <w:proofErr w:type="spellStart"/>
            <w:r w:rsidRPr="00BB63C9">
              <w:rPr>
                <w:rFonts w:ascii="Times New Roman" w:hAnsi="Times New Roman" w:cs="Times New Roman"/>
              </w:rPr>
              <w:t>пр.Н.Назарбаева</w:t>
            </w:r>
            <w:proofErr w:type="spellEnd"/>
            <w:r w:rsidRPr="00BB63C9">
              <w:rPr>
                <w:rFonts w:ascii="Times New Roman" w:hAnsi="Times New Roman" w:cs="Times New Roman"/>
              </w:rPr>
              <w:t xml:space="preserve"> 10А</w:t>
            </w:r>
          </w:p>
        </w:tc>
      </w:tr>
      <w:tr w:rsidR="00BB63C9" w:rsidRPr="00BB63C9" w:rsidTr="00BB63C9">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BB63C9" w:rsidRPr="00BB63C9" w:rsidRDefault="00BB63C9" w:rsidP="00BB63C9">
            <w:pPr>
              <w:spacing w:after="0"/>
              <w:jc w:val="center"/>
              <w:rPr>
                <w:rFonts w:ascii="Times New Roman" w:hAnsi="Times New Roman" w:cs="Times New Roman"/>
                <w:b/>
              </w:rPr>
            </w:pPr>
            <w:r w:rsidRPr="00BB63C9">
              <w:rPr>
                <w:rFonts w:ascii="Times New Roman" w:hAnsi="Times New Roman" w:cs="Times New Roman"/>
                <w:b/>
              </w:rPr>
              <w:lastRenderedPageBreak/>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63C9" w:rsidRPr="00BB63C9" w:rsidRDefault="00BB63C9" w:rsidP="00BB63C9">
            <w:pPr>
              <w:spacing w:after="0"/>
              <w:rPr>
                <w:rFonts w:ascii="Times New Roman" w:hAnsi="Times New Roman" w:cs="Times New Roman"/>
              </w:rPr>
            </w:pPr>
            <w:r w:rsidRPr="00BB63C9">
              <w:rPr>
                <w:rFonts w:ascii="Times New Roman" w:hAnsi="Times New Roman" w:cs="Times New Roman"/>
                <w:b/>
              </w:rPr>
              <w:t xml:space="preserve">Условия гарантийного и </w:t>
            </w:r>
            <w:proofErr w:type="spellStart"/>
            <w:r w:rsidRPr="00BB63C9">
              <w:rPr>
                <w:rFonts w:ascii="Times New Roman" w:hAnsi="Times New Roman" w:cs="Times New Roman"/>
                <w:b/>
              </w:rPr>
              <w:t>постгарантийного</w:t>
            </w:r>
            <w:proofErr w:type="spellEnd"/>
            <w:r w:rsidRPr="00BB63C9">
              <w:rPr>
                <w:rFonts w:ascii="Times New Roman" w:hAnsi="Times New Roman" w:cs="Times New Roman"/>
                <w:b/>
              </w:rPr>
              <w:t xml:space="preserve"> сервисного обслуживания МТ поставщиком, его сервисными центрами в Республике Казахстан либо с привлечением третьих компетентных лиц</w:t>
            </w:r>
          </w:p>
        </w:tc>
        <w:tc>
          <w:tcPr>
            <w:tcW w:w="11199" w:type="dxa"/>
            <w:gridSpan w:val="4"/>
            <w:tcBorders>
              <w:top w:val="single" w:sz="4" w:space="0" w:color="auto"/>
              <w:left w:val="single" w:sz="4" w:space="0" w:color="auto"/>
              <w:bottom w:val="single" w:sz="4" w:space="0" w:color="auto"/>
              <w:right w:val="single" w:sz="4" w:space="0" w:color="auto"/>
            </w:tcBorders>
            <w:vAlign w:val="center"/>
          </w:tcPr>
          <w:p w:rsidR="00BB63C9" w:rsidRPr="00BB63C9" w:rsidRDefault="00BB63C9" w:rsidP="00BB63C9">
            <w:pPr>
              <w:widowControl w:val="0"/>
              <w:spacing w:after="0"/>
              <w:jc w:val="both"/>
              <w:rPr>
                <w:rFonts w:ascii="Times New Roman" w:hAnsi="Times New Roman" w:cs="Times New Roman"/>
                <w:i/>
              </w:rPr>
            </w:pPr>
            <w:r w:rsidRPr="00BB63C9">
              <w:rPr>
                <w:rFonts w:ascii="Times New Roman" w:hAnsi="Times New Roman" w:cs="Times New Roman"/>
              </w:rPr>
              <w:t>Гарантийное сервисное обслуживание медицинской техники не менее 37 месяцев</w:t>
            </w:r>
            <w:r w:rsidRPr="00BB63C9">
              <w:rPr>
                <w:rFonts w:ascii="Times New Roman" w:hAnsi="Times New Roman" w:cs="Times New Roman"/>
                <w:i/>
              </w:rPr>
              <w:t>.</w:t>
            </w:r>
          </w:p>
          <w:p w:rsidR="00BB63C9" w:rsidRPr="00BB63C9" w:rsidRDefault="00BB63C9" w:rsidP="00BB63C9">
            <w:pPr>
              <w:widowControl w:val="0"/>
              <w:spacing w:after="0"/>
              <w:jc w:val="both"/>
              <w:rPr>
                <w:rFonts w:ascii="Times New Roman" w:hAnsi="Times New Roman" w:cs="Times New Roman"/>
              </w:rPr>
            </w:pPr>
            <w:r w:rsidRPr="00BB63C9">
              <w:rPr>
                <w:rFonts w:ascii="Times New Roman" w:hAnsi="Times New Roman" w:cs="Times New Roman"/>
              </w:rPr>
              <w:t>Плановое техническое обслуживание должно проводиться не реже чем 1 раз в квартал.</w:t>
            </w:r>
          </w:p>
          <w:p w:rsidR="00BB63C9" w:rsidRPr="00BB63C9" w:rsidRDefault="00BB63C9" w:rsidP="00BB63C9">
            <w:pPr>
              <w:widowControl w:val="0"/>
              <w:spacing w:after="0"/>
              <w:jc w:val="both"/>
              <w:rPr>
                <w:rFonts w:ascii="Times New Roman" w:hAnsi="Times New Roman" w:cs="Times New Roman"/>
              </w:rPr>
            </w:pPr>
            <w:r w:rsidRPr="00BB63C9">
              <w:rPr>
                <w:rFonts w:ascii="Times New Roman" w:hAnsi="Times New Roman" w:cs="Times New Roman"/>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BB63C9" w:rsidRPr="00BB63C9" w:rsidRDefault="00BB63C9" w:rsidP="00BB63C9">
            <w:pPr>
              <w:widowControl w:val="0"/>
              <w:spacing w:after="0"/>
              <w:jc w:val="both"/>
              <w:rPr>
                <w:rFonts w:ascii="Times New Roman" w:hAnsi="Times New Roman" w:cs="Times New Roman"/>
              </w:rPr>
            </w:pPr>
            <w:r w:rsidRPr="00BB63C9">
              <w:rPr>
                <w:rFonts w:ascii="Times New Roman" w:hAnsi="Times New Roman" w:cs="Times New Roman"/>
              </w:rPr>
              <w:t>-замену отработавших ресурс составных частей;</w:t>
            </w:r>
          </w:p>
          <w:p w:rsidR="00BB63C9" w:rsidRPr="00BB63C9" w:rsidRDefault="00BB63C9" w:rsidP="00BB63C9">
            <w:pPr>
              <w:widowControl w:val="0"/>
              <w:spacing w:after="0"/>
              <w:jc w:val="both"/>
              <w:rPr>
                <w:rFonts w:ascii="Times New Roman" w:hAnsi="Times New Roman" w:cs="Times New Roman"/>
              </w:rPr>
            </w:pPr>
            <w:r w:rsidRPr="00BB63C9">
              <w:rPr>
                <w:rFonts w:ascii="Times New Roman" w:hAnsi="Times New Roman" w:cs="Times New Roman"/>
              </w:rPr>
              <w:t>-замене или восстановлении отдельных частей медицинской техники;</w:t>
            </w:r>
          </w:p>
          <w:p w:rsidR="00BB63C9" w:rsidRPr="00BB63C9" w:rsidRDefault="00BB63C9" w:rsidP="00BB63C9">
            <w:pPr>
              <w:widowControl w:val="0"/>
              <w:spacing w:after="0"/>
              <w:jc w:val="both"/>
              <w:rPr>
                <w:rFonts w:ascii="Times New Roman" w:hAnsi="Times New Roman" w:cs="Times New Roman"/>
              </w:rPr>
            </w:pPr>
            <w:r w:rsidRPr="00BB63C9">
              <w:rPr>
                <w:rFonts w:ascii="Times New Roman" w:hAnsi="Times New Roman" w:cs="Times New Roman"/>
              </w:rPr>
              <w:t xml:space="preserve">-настройку и регулировку медицинской техники; </w:t>
            </w:r>
          </w:p>
          <w:p w:rsidR="00BB63C9" w:rsidRPr="00BB63C9" w:rsidRDefault="00BB63C9" w:rsidP="00BB63C9">
            <w:pPr>
              <w:widowControl w:val="0"/>
              <w:spacing w:after="0"/>
              <w:jc w:val="both"/>
              <w:rPr>
                <w:rFonts w:ascii="Times New Roman" w:hAnsi="Times New Roman" w:cs="Times New Roman"/>
              </w:rPr>
            </w:pPr>
            <w:r w:rsidRPr="00BB63C9">
              <w:rPr>
                <w:rFonts w:ascii="Times New Roman" w:hAnsi="Times New Roman" w:cs="Times New Roman"/>
              </w:rPr>
              <w:t>-специфические для данной медицинской техники работы;</w:t>
            </w:r>
          </w:p>
          <w:p w:rsidR="00BB63C9" w:rsidRPr="00BB63C9" w:rsidRDefault="00BB63C9" w:rsidP="00BB63C9">
            <w:pPr>
              <w:widowControl w:val="0"/>
              <w:spacing w:after="0"/>
              <w:jc w:val="both"/>
              <w:rPr>
                <w:rFonts w:ascii="Times New Roman" w:hAnsi="Times New Roman" w:cs="Times New Roman"/>
              </w:rPr>
            </w:pPr>
            <w:r w:rsidRPr="00BB63C9">
              <w:rPr>
                <w:rFonts w:ascii="Times New Roman" w:hAnsi="Times New Roman" w:cs="Times New Roman"/>
              </w:rPr>
              <w:t>-чистку, смазку и при необходимости переборку основных механизмов и узлов;</w:t>
            </w:r>
          </w:p>
          <w:p w:rsidR="00BB63C9" w:rsidRPr="00BB63C9" w:rsidRDefault="00BB63C9" w:rsidP="00BB63C9">
            <w:pPr>
              <w:widowControl w:val="0"/>
              <w:spacing w:after="0"/>
              <w:jc w:val="both"/>
              <w:rPr>
                <w:rFonts w:ascii="Times New Roman" w:hAnsi="Times New Roman" w:cs="Times New Roman"/>
              </w:rPr>
            </w:pPr>
            <w:r w:rsidRPr="00BB63C9">
              <w:rPr>
                <w:rFonts w:ascii="Times New Roman" w:hAnsi="Times New Roman" w:cs="Times New Roman"/>
              </w:rPr>
              <w:t xml:space="preserve">-удаление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BB63C9">
              <w:rPr>
                <w:rFonts w:ascii="Times New Roman" w:hAnsi="Times New Roman" w:cs="Times New Roman"/>
              </w:rPr>
              <w:t>блочно</w:t>
            </w:r>
            <w:proofErr w:type="spellEnd"/>
            <w:r w:rsidRPr="00BB63C9">
              <w:rPr>
                <w:rFonts w:ascii="Times New Roman" w:hAnsi="Times New Roman" w:cs="Times New Roman"/>
              </w:rPr>
              <w:t>-узловой разборкой);</w:t>
            </w:r>
          </w:p>
          <w:p w:rsidR="00BB63C9" w:rsidRPr="00BB63C9" w:rsidRDefault="00BB63C9" w:rsidP="00BB63C9">
            <w:pPr>
              <w:spacing w:after="0"/>
              <w:rPr>
                <w:rFonts w:ascii="Times New Roman" w:hAnsi="Times New Roman" w:cs="Times New Roman"/>
              </w:rPr>
            </w:pPr>
            <w:r w:rsidRPr="00BB63C9">
              <w:rPr>
                <w:rFonts w:ascii="Times New Roman" w:hAnsi="Times New Roman" w:cs="Times New Roman"/>
              </w:rPr>
              <w:t>-иные указанные в эксплуатационной документации операции, специфические для конкретного типа медицинской техники.</w:t>
            </w:r>
          </w:p>
        </w:tc>
      </w:tr>
    </w:tbl>
    <w:p w:rsidR="00D55C23" w:rsidRPr="00D55C23" w:rsidRDefault="00D55C23" w:rsidP="00D55C23">
      <w:pPr>
        <w:tabs>
          <w:tab w:val="left" w:pos="3870"/>
        </w:tabs>
        <w:spacing w:after="0" w:line="240" w:lineRule="auto"/>
        <w:rPr>
          <w:rFonts w:ascii="Times New Roman" w:hAnsi="Times New Roman" w:cs="Times New Roman"/>
          <w:b/>
          <w:sz w:val="24"/>
          <w:szCs w:val="24"/>
        </w:rPr>
      </w:pPr>
    </w:p>
    <w:p w:rsidR="00D55C23" w:rsidRDefault="00D55C23" w:rsidP="00D55C23">
      <w:pPr>
        <w:tabs>
          <w:tab w:val="left" w:pos="3870"/>
        </w:tabs>
        <w:spacing w:after="0" w:line="240" w:lineRule="auto"/>
        <w:rPr>
          <w:rFonts w:ascii="Times New Roman" w:hAnsi="Times New Roman" w:cs="Times New Roman"/>
          <w:b/>
          <w:sz w:val="24"/>
          <w:szCs w:val="24"/>
        </w:rPr>
      </w:pPr>
    </w:p>
    <w:p w:rsidR="005F757F" w:rsidRPr="00EF1BC5" w:rsidRDefault="005F757F" w:rsidP="005F757F">
      <w:pPr>
        <w:spacing w:after="0"/>
        <w:ind w:right="-31" w:firstLine="708"/>
        <w:jc w:val="both"/>
        <w:rPr>
          <w:rFonts w:ascii="Times New Roman" w:hAnsi="Times New Roman" w:cs="Times New Roman"/>
          <w:sz w:val="24"/>
          <w:szCs w:val="24"/>
        </w:rPr>
      </w:pPr>
      <w:r w:rsidRPr="00EF1BC5">
        <w:rPr>
          <w:rFonts w:ascii="Times New Roman" w:hAnsi="Times New Roman" w:cs="Times New Roman"/>
          <w:sz w:val="24"/>
          <w:szCs w:val="24"/>
        </w:rPr>
        <w:t xml:space="preserve">Товары должны быть новыми и ранее неиспользованными, при этом поставщик принимает на себя обязательства по предоставлению медицинского изделия, требующее сервисного обслуживания,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w:t>
      </w:r>
      <w:proofErr w:type="gramStart"/>
      <w:r w:rsidRPr="00EF1BC5">
        <w:rPr>
          <w:rFonts w:ascii="Times New Roman" w:hAnsi="Times New Roman" w:cs="Times New Roman"/>
          <w:sz w:val="24"/>
          <w:szCs w:val="24"/>
        </w:rPr>
        <w:t>с даты подписания</w:t>
      </w:r>
      <w:proofErr w:type="gramEnd"/>
      <w:r w:rsidRPr="00EF1BC5">
        <w:rPr>
          <w:rFonts w:ascii="Times New Roman" w:hAnsi="Times New Roman" w:cs="Times New Roman"/>
          <w:sz w:val="24"/>
          <w:szCs w:val="24"/>
        </w:rPr>
        <w:t xml:space="preserve">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w:t>
      </w:r>
      <w:proofErr w:type="gramStart"/>
      <w:r w:rsidRPr="00EF1BC5">
        <w:rPr>
          <w:rFonts w:ascii="Times New Roman" w:hAnsi="Times New Roman" w:cs="Times New Roman"/>
          <w:sz w:val="24"/>
          <w:szCs w:val="24"/>
        </w:rPr>
        <w:t>с даты выявления</w:t>
      </w:r>
      <w:proofErr w:type="gramEnd"/>
      <w:r w:rsidRPr="00EF1BC5">
        <w:rPr>
          <w:rFonts w:ascii="Times New Roman" w:hAnsi="Times New Roman" w:cs="Times New Roman"/>
          <w:sz w:val="24"/>
          <w:szCs w:val="24"/>
        </w:rPr>
        <w:t xml:space="preserve">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w:t>
      </w:r>
      <w:r w:rsidRPr="00EF1BC5">
        <w:rPr>
          <w:rFonts w:ascii="Times New Roman" w:hAnsi="Times New Roman" w:cs="Times New Roman"/>
          <w:sz w:val="24"/>
          <w:szCs w:val="24"/>
        </w:rPr>
        <w:lastRenderedPageBreak/>
        <w:t xml:space="preserve">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w:t>
      </w:r>
      <w:proofErr w:type="gramStart"/>
      <w:r w:rsidRPr="00EF1BC5">
        <w:rPr>
          <w:rFonts w:ascii="Times New Roman" w:hAnsi="Times New Roman" w:cs="Times New Roman"/>
          <w:sz w:val="24"/>
          <w:szCs w:val="24"/>
        </w:rPr>
        <w:t>системы обеспечения единства измерений Республики</w:t>
      </w:r>
      <w:proofErr w:type="gramEnd"/>
      <w:r w:rsidRPr="00EF1BC5">
        <w:rPr>
          <w:rFonts w:ascii="Times New Roman" w:hAnsi="Times New Roman" w:cs="Times New Roman"/>
          <w:sz w:val="24"/>
          <w:szCs w:val="24"/>
        </w:rPr>
        <w:t xml:space="preserve">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w:t>
      </w:r>
      <w:proofErr w:type="spellStart"/>
      <w:r w:rsidRPr="00EF1BC5">
        <w:rPr>
          <w:rFonts w:ascii="Times New Roman" w:hAnsi="Times New Roman" w:cs="Times New Roman"/>
          <w:sz w:val="24"/>
          <w:szCs w:val="24"/>
        </w:rPr>
        <w:t>прединсталляционных</w:t>
      </w:r>
      <w:proofErr w:type="spellEnd"/>
      <w:r w:rsidRPr="00EF1BC5">
        <w:rPr>
          <w:rFonts w:ascii="Times New Roman" w:hAnsi="Times New Roman" w:cs="Times New Roman"/>
          <w:sz w:val="24"/>
          <w:szCs w:val="24"/>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EF1BC5">
        <w:rPr>
          <w:rFonts w:ascii="Times New Roman" w:hAnsi="Times New Roman" w:cs="Times New Roman"/>
          <w:sz w:val="24"/>
          <w:szCs w:val="24"/>
        </w:rPr>
        <w:t>прединсталляционной</w:t>
      </w:r>
      <w:proofErr w:type="spellEnd"/>
      <w:r w:rsidRPr="00EF1BC5">
        <w:rPr>
          <w:rFonts w:ascii="Times New Roman" w:hAnsi="Times New Roman" w:cs="Times New Roman"/>
          <w:sz w:val="24"/>
          <w:szCs w:val="24"/>
        </w:rPr>
        <w:t xml:space="preserve">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w:t>
      </w:r>
      <w:proofErr w:type="gramStart"/>
      <w:r w:rsidRPr="00EF1BC5">
        <w:rPr>
          <w:rFonts w:ascii="Times New Roman" w:hAnsi="Times New Roman" w:cs="Times New Roman"/>
          <w:sz w:val="24"/>
          <w:szCs w:val="24"/>
        </w:rPr>
        <w:t>характеристик на соответствие</w:t>
      </w:r>
      <w:proofErr w:type="gramEnd"/>
      <w:r w:rsidRPr="00EF1BC5">
        <w:rPr>
          <w:rFonts w:ascii="Times New Roman" w:hAnsi="Times New Roman" w:cs="Times New Roman"/>
          <w:sz w:val="24"/>
          <w:szCs w:val="24"/>
        </w:rPr>
        <w:t xml:space="preserve"> данному документу и спецификации фирмы (точность, чувствительность, производительность и т.д.), обучение персонала осуществляет поставщик. </w:t>
      </w:r>
    </w:p>
    <w:p w:rsidR="005F757F" w:rsidRDefault="005F757F" w:rsidP="005F757F">
      <w:pPr>
        <w:spacing w:after="0"/>
      </w:pPr>
    </w:p>
    <w:p w:rsidR="005F757F" w:rsidRPr="00EF1BC5" w:rsidRDefault="005F757F" w:rsidP="005F757F">
      <w:pPr>
        <w:spacing w:after="0"/>
      </w:pPr>
    </w:p>
    <w:p w:rsidR="005F757F" w:rsidRPr="00FA5727" w:rsidRDefault="005F757F" w:rsidP="005F757F">
      <w:pPr>
        <w:pStyle w:val="a8"/>
        <w:rPr>
          <w:rFonts w:ascii="Times New Roman" w:hAnsi="Times New Roman"/>
          <w:b/>
          <w:sz w:val="24"/>
        </w:rPr>
      </w:pPr>
      <w:r w:rsidRPr="00FA5727">
        <w:rPr>
          <w:rFonts w:ascii="Times New Roman" w:hAnsi="Times New Roman"/>
          <w:b/>
          <w:sz w:val="24"/>
        </w:rPr>
        <w:t xml:space="preserve">Директор КГП «Областная клиническая больница» </w:t>
      </w:r>
      <w:r w:rsidRPr="00FA5727">
        <w:rPr>
          <w:rFonts w:ascii="Times New Roman" w:hAnsi="Times New Roman"/>
          <w:b/>
          <w:sz w:val="24"/>
        </w:rPr>
        <w:tab/>
      </w:r>
      <w:r w:rsidRPr="00FA5727">
        <w:rPr>
          <w:rFonts w:ascii="Times New Roman" w:hAnsi="Times New Roman"/>
          <w:b/>
          <w:sz w:val="24"/>
        </w:rPr>
        <w:tab/>
      </w:r>
      <w:r>
        <w:rPr>
          <w:rFonts w:ascii="Times New Roman" w:hAnsi="Times New Roman"/>
          <w:b/>
          <w:sz w:val="24"/>
        </w:rPr>
        <w:t xml:space="preserve">                                                           </w:t>
      </w:r>
      <w:r w:rsidRPr="00FA5727">
        <w:rPr>
          <w:rFonts w:ascii="Times New Roman" w:hAnsi="Times New Roman"/>
          <w:b/>
          <w:sz w:val="24"/>
        </w:rPr>
        <w:tab/>
      </w:r>
      <w:r w:rsidRPr="00FA5727">
        <w:rPr>
          <w:rFonts w:ascii="Times New Roman" w:hAnsi="Times New Roman"/>
          <w:b/>
          <w:sz w:val="24"/>
        </w:rPr>
        <w:tab/>
      </w:r>
      <w:proofErr w:type="spellStart"/>
      <w:r w:rsidRPr="00FA5727">
        <w:rPr>
          <w:rFonts w:ascii="Times New Roman" w:hAnsi="Times New Roman"/>
          <w:b/>
          <w:sz w:val="24"/>
        </w:rPr>
        <w:t>Нурлыбаев</w:t>
      </w:r>
      <w:proofErr w:type="spellEnd"/>
      <w:r w:rsidRPr="00FA5727">
        <w:rPr>
          <w:rFonts w:ascii="Times New Roman" w:hAnsi="Times New Roman"/>
          <w:b/>
          <w:sz w:val="24"/>
        </w:rPr>
        <w:t xml:space="preserve"> Е.Ш.</w:t>
      </w:r>
    </w:p>
    <w:p w:rsidR="005F757F" w:rsidRPr="00FA5727" w:rsidRDefault="005F757F" w:rsidP="005F757F">
      <w:pPr>
        <w:pStyle w:val="a8"/>
        <w:rPr>
          <w:rFonts w:ascii="Times New Roman" w:hAnsi="Times New Roman"/>
          <w:b/>
          <w:sz w:val="24"/>
        </w:rPr>
      </w:pPr>
    </w:p>
    <w:p w:rsidR="005F757F" w:rsidRPr="00D906B8" w:rsidRDefault="005F757F" w:rsidP="005F757F">
      <w:pPr>
        <w:spacing w:after="0" w:line="240" w:lineRule="auto"/>
        <w:rPr>
          <w:rFonts w:ascii="Times New Roman" w:eastAsia="Times New Roman" w:hAnsi="Times New Roman" w:cs="Times New Roman"/>
          <w:b/>
          <w:bCs/>
          <w:sz w:val="28"/>
          <w:szCs w:val="28"/>
        </w:rPr>
      </w:pPr>
    </w:p>
    <w:p w:rsidR="006839BC" w:rsidRPr="00D55C23" w:rsidRDefault="006839BC" w:rsidP="001A4EBC">
      <w:pPr>
        <w:tabs>
          <w:tab w:val="left" w:pos="3870"/>
        </w:tabs>
        <w:spacing w:after="0" w:line="240" w:lineRule="auto"/>
        <w:rPr>
          <w:rFonts w:ascii="Times New Roman" w:hAnsi="Times New Roman" w:cs="Times New Roman"/>
          <w:b/>
          <w:sz w:val="24"/>
          <w:szCs w:val="24"/>
        </w:rPr>
      </w:pPr>
    </w:p>
    <w:sectPr w:rsidR="006839BC" w:rsidRPr="00D55C23" w:rsidSect="005F757F">
      <w:pgSz w:w="16838" w:h="11906" w:orient="landscape"/>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D0E"/>
    <w:multiLevelType w:val="hybridMultilevel"/>
    <w:tmpl w:val="986CF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125B1"/>
    <w:multiLevelType w:val="hybridMultilevel"/>
    <w:tmpl w:val="233E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6145C7"/>
    <w:multiLevelType w:val="hybridMultilevel"/>
    <w:tmpl w:val="4EA47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C95FEA"/>
    <w:multiLevelType w:val="hybridMultilevel"/>
    <w:tmpl w:val="DF3EE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700215"/>
    <w:multiLevelType w:val="hybridMultilevel"/>
    <w:tmpl w:val="25BC2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1349B8"/>
    <w:multiLevelType w:val="hybridMultilevel"/>
    <w:tmpl w:val="A912C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E25B35"/>
    <w:multiLevelType w:val="hybridMultilevel"/>
    <w:tmpl w:val="14CC30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663042"/>
    <w:multiLevelType w:val="hybridMultilevel"/>
    <w:tmpl w:val="02840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A569E9"/>
    <w:multiLevelType w:val="hybridMultilevel"/>
    <w:tmpl w:val="A5482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363880"/>
    <w:multiLevelType w:val="hybridMultilevel"/>
    <w:tmpl w:val="A912C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C020B2"/>
    <w:multiLevelType w:val="hybridMultilevel"/>
    <w:tmpl w:val="F3187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501BE6"/>
    <w:multiLevelType w:val="hybridMultilevel"/>
    <w:tmpl w:val="D5D6F3A0"/>
    <w:lvl w:ilvl="0" w:tplc="04190001">
      <w:start w:val="1"/>
      <w:numFmt w:val="bullet"/>
      <w:lvlText w:val=""/>
      <w:lvlJc w:val="left"/>
      <w:pPr>
        <w:ind w:left="720" w:hanging="360"/>
      </w:pPr>
      <w:rPr>
        <w:rFonts w:ascii="Symbol" w:hAnsi="Symbol" w:hint="default"/>
      </w:rPr>
    </w:lvl>
    <w:lvl w:ilvl="1" w:tplc="C8723DFA">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3977DB"/>
    <w:multiLevelType w:val="multilevel"/>
    <w:tmpl w:val="9B94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DB1F74"/>
    <w:multiLevelType w:val="hybridMultilevel"/>
    <w:tmpl w:val="DC227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CC5B49"/>
    <w:multiLevelType w:val="hybridMultilevel"/>
    <w:tmpl w:val="836AF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262C82"/>
    <w:multiLevelType w:val="hybridMultilevel"/>
    <w:tmpl w:val="4AB6B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AC5999"/>
    <w:multiLevelType w:val="hybridMultilevel"/>
    <w:tmpl w:val="A9D49EB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38D3C1C"/>
    <w:multiLevelType w:val="hybridMultilevel"/>
    <w:tmpl w:val="61D6D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015E91"/>
    <w:multiLevelType w:val="hybridMultilevel"/>
    <w:tmpl w:val="30545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04205B"/>
    <w:multiLevelType w:val="hybridMultilevel"/>
    <w:tmpl w:val="489863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3F746D0"/>
    <w:multiLevelType w:val="hybridMultilevel"/>
    <w:tmpl w:val="97B47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AD1930"/>
    <w:multiLevelType w:val="hybridMultilevel"/>
    <w:tmpl w:val="DD941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113EBB"/>
    <w:multiLevelType w:val="hybridMultilevel"/>
    <w:tmpl w:val="9EC6A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845AA3"/>
    <w:multiLevelType w:val="hybridMultilevel"/>
    <w:tmpl w:val="4FB65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026640"/>
    <w:multiLevelType w:val="hybridMultilevel"/>
    <w:tmpl w:val="FC969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0A2328"/>
    <w:multiLevelType w:val="hybridMultilevel"/>
    <w:tmpl w:val="000E6B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F3425D"/>
    <w:multiLevelType w:val="hybridMultilevel"/>
    <w:tmpl w:val="51E8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7E1728"/>
    <w:multiLevelType w:val="hybridMultilevel"/>
    <w:tmpl w:val="04BE38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885A3F"/>
    <w:multiLevelType w:val="hybridMultilevel"/>
    <w:tmpl w:val="F4BC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
  </w:num>
  <w:num w:numId="4">
    <w:abstractNumId w:val="26"/>
  </w:num>
  <w:num w:numId="5">
    <w:abstractNumId w:val="17"/>
  </w:num>
  <w:num w:numId="6">
    <w:abstractNumId w:val="10"/>
  </w:num>
  <w:num w:numId="7">
    <w:abstractNumId w:val="21"/>
  </w:num>
  <w:num w:numId="8">
    <w:abstractNumId w:val="9"/>
  </w:num>
  <w:num w:numId="9">
    <w:abstractNumId w:val="8"/>
  </w:num>
  <w:num w:numId="10">
    <w:abstractNumId w:val="0"/>
  </w:num>
  <w:num w:numId="11">
    <w:abstractNumId w:val="4"/>
  </w:num>
  <w:num w:numId="12">
    <w:abstractNumId w:val="27"/>
  </w:num>
  <w:num w:numId="13">
    <w:abstractNumId w:val="15"/>
  </w:num>
  <w:num w:numId="14">
    <w:abstractNumId w:val="7"/>
  </w:num>
  <w:num w:numId="15">
    <w:abstractNumId w:val="14"/>
  </w:num>
  <w:num w:numId="16">
    <w:abstractNumId w:val="25"/>
  </w:num>
  <w:num w:numId="17">
    <w:abstractNumId w:val="6"/>
  </w:num>
  <w:num w:numId="18">
    <w:abstractNumId w:val="2"/>
  </w:num>
  <w:num w:numId="19">
    <w:abstractNumId w:val="18"/>
  </w:num>
  <w:num w:numId="20">
    <w:abstractNumId w:val="3"/>
  </w:num>
  <w:num w:numId="21">
    <w:abstractNumId w:val="5"/>
  </w:num>
  <w:num w:numId="22">
    <w:abstractNumId w:val="22"/>
  </w:num>
  <w:num w:numId="23">
    <w:abstractNumId w:val="24"/>
  </w:num>
  <w:num w:numId="24">
    <w:abstractNumId w:val="20"/>
  </w:num>
  <w:num w:numId="25">
    <w:abstractNumId w:val="23"/>
  </w:num>
  <w:num w:numId="26">
    <w:abstractNumId w:val="28"/>
  </w:num>
  <w:num w:numId="27">
    <w:abstractNumId w:val="16"/>
  </w:num>
  <w:num w:numId="28">
    <w:abstractNumId w:val="1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74D40"/>
    <w:rsid w:val="00010575"/>
    <w:rsid w:val="000210AA"/>
    <w:rsid w:val="0002641D"/>
    <w:rsid w:val="00030984"/>
    <w:rsid w:val="0004163C"/>
    <w:rsid w:val="0008474E"/>
    <w:rsid w:val="000907FC"/>
    <w:rsid w:val="00097B38"/>
    <w:rsid w:val="000A20BA"/>
    <w:rsid w:val="000B1DA0"/>
    <w:rsid w:val="000B3713"/>
    <w:rsid w:val="000B68E7"/>
    <w:rsid w:val="000D1F85"/>
    <w:rsid w:val="000E18FD"/>
    <w:rsid w:val="000E3C98"/>
    <w:rsid w:val="000F69B4"/>
    <w:rsid w:val="00100753"/>
    <w:rsid w:val="0013127E"/>
    <w:rsid w:val="00141089"/>
    <w:rsid w:val="0015251A"/>
    <w:rsid w:val="001600F9"/>
    <w:rsid w:val="00160A9F"/>
    <w:rsid w:val="0017258E"/>
    <w:rsid w:val="00187D4F"/>
    <w:rsid w:val="00193953"/>
    <w:rsid w:val="001A1596"/>
    <w:rsid w:val="001A4EBC"/>
    <w:rsid w:val="001B099C"/>
    <w:rsid w:val="001D5003"/>
    <w:rsid w:val="001D6F8A"/>
    <w:rsid w:val="001E1EF0"/>
    <w:rsid w:val="002050C7"/>
    <w:rsid w:val="00212B2B"/>
    <w:rsid w:val="00230502"/>
    <w:rsid w:val="00231552"/>
    <w:rsid w:val="002321FB"/>
    <w:rsid w:val="00247C0B"/>
    <w:rsid w:val="00250265"/>
    <w:rsid w:val="00261C22"/>
    <w:rsid w:val="0027628A"/>
    <w:rsid w:val="002814CF"/>
    <w:rsid w:val="00290940"/>
    <w:rsid w:val="002A43DD"/>
    <w:rsid w:val="002C06DB"/>
    <w:rsid w:val="002C5569"/>
    <w:rsid w:val="002D3896"/>
    <w:rsid w:val="002D6FDE"/>
    <w:rsid w:val="002E4558"/>
    <w:rsid w:val="002F21D1"/>
    <w:rsid w:val="002F41F2"/>
    <w:rsid w:val="002F56D5"/>
    <w:rsid w:val="00326293"/>
    <w:rsid w:val="00332477"/>
    <w:rsid w:val="00336A9B"/>
    <w:rsid w:val="00351D64"/>
    <w:rsid w:val="003561C8"/>
    <w:rsid w:val="00395391"/>
    <w:rsid w:val="003A6093"/>
    <w:rsid w:val="003A7E4C"/>
    <w:rsid w:val="003B3FFA"/>
    <w:rsid w:val="003C1F8A"/>
    <w:rsid w:val="003C4452"/>
    <w:rsid w:val="0041008E"/>
    <w:rsid w:val="004108D2"/>
    <w:rsid w:val="00414E99"/>
    <w:rsid w:val="00425FDA"/>
    <w:rsid w:val="00432AC1"/>
    <w:rsid w:val="00441D51"/>
    <w:rsid w:val="00443CAB"/>
    <w:rsid w:val="004713E7"/>
    <w:rsid w:val="00492AC6"/>
    <w:rsid w:val="00497E08"/>
    <w:rsid w:val="004A535D"/>
    <w:rsid w:val="004B6DBA"/>
    <w:rsid w:val="004C3140"/>
    <w:rsid w:val="004C596A"/>
    <w:rsid w:val="004D71B9"/>
    <w:rsid w:val="004E1A6F"/>
    <w:rsid w:val="004E5859"/>
    <w:rsid w:val="004F2764"/>
    <w:rsid w:val="00521DB9"/>
    <w:rsid w:val="005222AA"/>
    <w:rsid w:val="0052410B"/>
    <w:rsid w:val="00525581"/>
    <w:rsid w:val="00537D53"/>
    <w:rsid w:val="00554977"/>
    <w:rsid w:val="00574D40"/>
    <w:rsid w:val="00574F56"/>
    <w:rsid w:val="0057562C"/>
    <w:rsid w:val="00581825"/>
    <w:rsid w:val="00582C64"/>
    <w:rsid w:val="00595BDA"/>
    <w:rsid w:val="00597B70"/>
    <w:rsid w:val="005A65E8"/>
    <w:rsid w:val="005B213A"/>
    <w:rsid w:val="005C4E02"/>
    <w:rsid w:val="005D1806"/>
    <w:rsid w:val="005D4A91"/>
    <w:rsid w:val="005D7255"/>
    <w:rsid w:val="005E6A67"/>
    <w:rsid w:val="005F757F"/>
    <w:rsid w:val="005F7745"/>
    <w:rsid w:val="00603B79"/>
    <w:rsid w:val="00621FC9"/>
    <w:rsid w:val="00642FD7"/>
    <w:rsid w:val="006456F5"/>
    <w:rsid w:val="00655525"/>
    <w:rsid w:val="00655E84"/>
    <w:rsid w:val="006812EF"/>
    <w:rsid w:val="00682A0F"/>
    <w:rsid w:val="006839BC"/>
    <w:rsid w:val="00684852"/>
    <w:rsid w:val="0069642F"/>
    <w:rsid w:val="006A4883"/>
    <w:rsid w:val="006A5326"/>
    <w:rsid w:val="006C72BC"/>
    <w:rsid w:val="006E3961"/>
    <w:rsid w:val="006E5B13"/>
    <w:rsid w:val="00702AF7"/>
    <w:rsid w:val="00704F0B"/>
    <w:rsid w:val="00714FF3"/>
    <w:rsid w:val="007211BD"/>
    <w:rsid w:val="00784D6E"/>
    <w:rsid w:val="007850F6"/>
    <w:rsid w:val="0079152A"/>
    <w:rsid w:val="007A6653"/>
    <w:rsid w:val="007C049A"/>
    <w:rsid w:val="007C75CF"/>
    <w:rsid w:val="007F1419"/>
    <w:rsid w:val="008025CB"/>
    <w:rsid w:val="008117B6"/>
    <w:rsid w:val="008400F7"/>
    <w:rsid w:val="00841C38"/>
    <w:rsid w:val="00855594"/>
    <w:rsid w:val="008B3B01"/>
    <w:rsid w:val="008C1617"/>
    <w:rsid w:val="008F29E0"/>
    <w:rsid w:val="0090026A"/>
    <w:rsid w:val="009347CE"/>
    <w:rsid w:val="00947729"/>
    <w:rsid w:val="009478FF"/>
    <w:rsid w:val="00950D16"/>
    <w:rsid w:val="009548CB"/>
    <w:rsid w:val="00975B08"/>
    <w:rsid w:val="00980DFC"/>
    <w:rsid w:val="00981FEB"/>
    <w:rsid w:val="00984876"/>
    <w:rsid w:val="00997C73"/>
    <w:rsid w:val="009A725B"/>
    <w:rsid w:val="009B46F8"/>
    <w:rsid w:val="009D3173"/>
    <w:rsid w:val="009E4B5F"/>
    <w:rsid w:val="009E79E3"/>
    <w:rsid w:val="00A07793"/>
    <w:rsid w:val="00A20FC3"/>
    <w:rsid w:val="00A24817"/>
    <w:rsid w:val="00A37297"/>
    <w:rsid w:val="00A37FF6"/>
    <w:rsid w:val="00A51370"/>
    <w:rsid w:val="00A762BB"/>
    <w:rsid w:val="00A91403"/>
    <w:rsid w:val="00AA0F39"/>
    <w:rsid w:val="00AA77E4"/>
    <w:rsid w:val="00AC357F"/>
    <w:rsid w:val="00AD0C17"/>
    <w:rsid w:val="00AD1DF8"/>
    <w:rsid w:val="00AD4225"/>
    <w:rsid w:val="00AD60BC"/>
    <w:rsid w:val="00B14D81"/>
    <w:rsid w:val="00B654F8"/>
    <w:rsid w:val="00B6737E"/>
    <w:rsid w:val="00BA1B13"/>
    <w:rsid w:val="00BB31E4"/>
    <w:rsid w:val="00BB63C9"/>
    <w:rsid w:val="00BC58E8"/>
    <w:rsid w:val="00BE017F"/>
    <w:rsid w:val="00BF2D0B"/>
    <w:rsid w:val="00C12902"/>
    <w:rsid w:val="00C40740"/>
    <w:rsid w:val="00C46A74"/>
    <w:rsid w:val="00C7726A"/>
    <w:rsid w:val="00C931ED"/>
    <w:rsid w:val="00CA3F22"/>
    <w:rsid w:val="00D07B4D"/>
    <w:rsid w:val="00D15E99"/>
    <w:rsid w:val="00D24951"/>
    <w:rsid w:val="00D4435A"/>
    <w:rsid w:val="00D55C23"/>
    <w:rsid w:val="00D61CAE"/>
    <w:rsid w:val="00D71126"/>
    <w:rsid w:val="00D72E5F"/>
    <w:rsid w:val="00D84DA5"/>
    <w:rsid w:val="00D952CD"/>
    <w:rsid w:val="00D972A8"/>
    <w:rsid w:val="00D972E9"/>
    <w:rsid w:val="00DB2EF4"/>
    <w:rsid w:val="00DB4249"/>
    <w:rsid w:val="00DB440A"/>
    <w:rsid w:val="00DC3CC3"/>
    <w:rsid w:val="00DE0C5F"/>
    <w:rsid w:val="00DE42BC"/>
    <w:rsid w:val="00E07F1C"/>
    <w:rsid w:val="00E23301"/>
    <w:rsid w:val="00E33D88"/>
    <w:rsid w:val="00E34398"/>
    <w:rsid w:val="00E5510A"/>
    <w:rsid w:val="00E5677A"/>
    <w:rsid w:val="00E732D4"/>
    <w:rsid w:val="00E765D6"/>
    <w:rsid w:val="00E92DCE"/>
    <w:rsid w:val="00E94F84"/>
    <w:rsid w:val="00EA16F8"/>
    <w:rsid w:val="00EB3A7C"/>
    <w:rsid w:val="00ED2A86"/>
    <w:rsid w:val="00EE27DB"/>
    <w:rsid w:val="00EE6370"/>
    <w:rsid w:val="00F278FE"/>
    <w:rsid w:val="00F51557"/>
    <w:rsid w:val="00F6780D"/>
    <w:rsid w:val="00F767C4"/>
    <w:rsid w:val="00F9045C"/>
    <w:rsid w:val="00F90F62"/>
    <w:rsid w:val="00FC7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40"/>
    <w:pPr>
      <w:suppressAutoHyphens/>
      <w:spacing w:after="200" w:line="276" w:lineRule="auto"/>
    </w:pPr>
    <w:rPr>
      <w:rFonts w:ascii="Calibri" w:eastAsia="Calibri" w:hAnsi="Calibri" w:cs="Calibri"/>
      <w:lang w:val="ru-RU" w:eastAsia="ar-SA"/>
    </w:rPr>
  </w:style>
  <w:style w:type="paragraph" w:styleId="1">
    <w:name w:val="heading 1"/>
    <w:basedOn w:val="a"/>
    <w:next w:val="a"/>
    <w:link w:val="10"/>
    <w:qFormat/>
    <w:rsid w:val="00574D40"/>
    <w:pPr>
      <w:keepNext/>
      <w:suppressAutoHyphens w:val="0"/>
      <w:spacing w:after="0" w:line="240" w:lineRule="auto"/>
      <w:outlineLvl w:val="0"/>
    </w:pPr>
    <w:rPr>
      <w:rFonts w:ascii="Arial" w:eastAsia="Times New Roman" w:hAnsi="Arial" w:cs="Arial"/>
      <w:b/>
      <w:bCs/>
      <w:sz w:val="28"/>
      <w:szCs w:val="24"/>
      <w:lang w:val="en-US" w:eastAsia="de-DE"/>
    </w:rPr>
  </w:style>
  <w:style w:type="paragraph" w:styleId="2">
    <w:name w:val="heading 2"/>
    <w:basedOn w:val="a"/>
    <w:next w:val="a"/>
    <w:link w:val="20"/>
    <w:uiPriority w:val="9"/>
    <w:unhideWhenUsed/>
    <w:qFormat/>
    <w:rsid w:val="0039539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4D40"/>
    <w:rPr>
      <w:rFonts w:ascii="Arial" w:eastAsia="Times New Roman" w:hAnsi="Arial" w:cs="Arial"/>
      <w:b/>
      <w:bCs/>
      <w:sz w:val="28"/>
      <w:szCs w:val="24"/>
      <w:lang w:eastAsia="de-DE"/>
    </w:rPr>
  </w:style>
  <w:style w:type="character" w:customStyle="1" w:styleId="Absatz-Standardschriftart">
    <w:name w:val="Absatz-Standardschriftart"/>
    <w:rsid w:val="00574D40"/>
  </w:style>
  <w:style w:type="character" w:customStyle="1" w:styleId="11">
    <w:name w:val="Основной шрифт абзаца1"/>
    <w:rsid w:val="00574D40"/>
  </w:style>
  <w:style w:type="character" w:customStyle="1" w:styleId="apple-style-span">
    <w:name w:val="apple-style-span"/>
    <w:basedOn w:val="11"/>
    <w:rsid w:val="00574D40"/>
  </w:style>
  <w:style w:type="paragraph" w:customStyle="1" w:styleId="12">
    <w:name w:val="Заголовок1"/>
    <w:basedOn w:val="a"/>
    <w:next w:val="a3"/>
    <w:rsid w:val="00574D40"/>
    <w:pPr>
      <w:keepNext/>
      <w:spacing w:before="240" w:after="120"/>
    </w:pPr>
    <w:rPr>
      <w:rFonts w:ascii="Arial" w:eastAsia="Microsoft YaHei" w:hAnsi="Arial" w:cs="Mangal"/>
      <w:sz w:val="28"/>
      <w:szCs w:val="28"/>
    </w:rPr>
  </w:style>
  <w:style w:type="paragraph" w:styleId="a3">
    <w:name w:val="Body Text"/>
    <w:basedOn w:val="a"/>
    <w:link w:val="a4"/>
    <w:rsid w:val="00574D40"/>
    <w:pPr>
      <w:spacing w:after="120"/>
    </w:pPr>
  </w:style>
  <w:style w:type="character" w:customStyle="1" w:styleId="a4">
    <w:name w:val="Основной текст Знак"/>
    <w:basedOn w:val="a0"/>
    <w:link w:val="a3"/>
    <w:rsid w:val="00574D40"/>
    <w:rPr>
      <w:rFonts w:ascii="Calibri" w:eastAsia="Calibri" w:hAnsi="Calibri" w:cs="Calibri"/>
      <w:lang w:val="ru-RU" w:eastAsia="ar-SA"/>
    </w:rPr>
  </w:style>
  <w:style w:type="paragraph" w:styleId="a5">
    <w:name w:val="List"/>
    <w:basedOn w:val="a3"/>
    <w:rsid w:val="00574D40"/>
    <w:rPr>
      <w:rFonts w:ascii="Arial" w:hAnsi="Arial" w:cs="Mangal"/>
    </w:rPr>
  </w:style>
  <w:style w:type="paragraph" w:customStyle="1" w:styleId="13">
    <w:name w:val="Название1"/>
    <w:basedOn w:val="a"/>
    <w:rsid w:val="00574D40"/>
    <w:pPr>
      <w:suppressLineNumbers/>
      <w:spacing w:before="120" w:after="120"/>
    </w:pPr>
    <w:rPr>
      <w:rFonts w:ascii="Arial" w:hAnsi="Arial" w:cs="Mangal"/>
      <w:i/>
      <w:iCs/>
      <w:sz w:val="20"/>
      <w:szCs w:val="24"/>
    </w:rPr>
  </w:style>
  <w:style w:type="paragraph" w:customStyle="1" w:styleId="14">
    <w:name w:val="Указатель1"/>
    <w:basedOn w:val="a"/>
    <w:rsid w:val="00574D40"/>
    <w:pPr>
      <w:suppressLineNumbers/>
    </w:pPr>
    <w:rPr>
      <w:rFonts w:ascii="Arial" w:hAnsi="Arial" w:cs="Mangal"/>
    </w:rPr>
  </w:style>
  <w:style w:type="paragraph" w:customStyle="1" w:styleId="a6">
    <w:name w:val="Содержимое таблицы"/>
    <w:basedOn w:val="a"/>
    <w:rsid w:val="00574D40"/>
    <w:pPr>
      <w:suppressLineNumbers/>
    </w:pPr>
  </w:style>
  <w:style w:type="paragraph" w:customStyle="1" w:styleId="a7">
    <w:name w:val="Заголовок таблицы"/>
    <w:basedOn w:val="a6"/>
    <w:rsid w:val="00574D40"/>
    <w:pPr>
      <w:jc w:val="center"/>
    </w:pPr>
    <w:rPr>
      <w:b/>
      <w:bCs/>
    </w:rPr>
  </w:style>
  <w:style w:type="paragraph" w:styleId="21">
    <w:name w:val="Body Text 2"/>
    <w:basedOn w:val="a"/>
    <w:link w:val="22"/>
    <w:uiPriority w:val="99"/>
    <w:semiHidden/>
    <w:unhideWhenUsed/>
    <w:rsid w:val="00574D40"/>
    <w:pPr>
      <w:spacing w:after="120" w:line="480" w:lineRule="auto"/>
    </w:pPr>
  </w:style>
  <w:style w:type="character" w:customStyle="1" w:styleId="22">
    <w:name w:val="Основной текст 2 Знак"/>
    <w:basedOn w:val="a0"/>
    <w:link w:val="21"/>
    <w:uiPriority w:val="99"/>
    <w:semiHidden/>
    <w:rsid w:val="00574D40"/>
    <w:rPr>
      <w:rFonts w:ascii="Calibri" w:eastAsia="Calibri" w:hAnsi="Calibri" w:cs="Calibri"/>
      <w:lang w:val="ru-RU" w:eastAsia="ar-SA"/>
    </w:rPr>
  </w:style>
  <w:style w:type="paragraph" w:styleId="a8">
    <w:name w:val="No Spacing"/>
    <w:link w:val="a9"/>
    <w:uiPriority w:val="1"/>
    <w:qFormat/>
    <w:rsid w:val="00574D40"/>
    <w:pPr>
      <w:suppressAutoHyphens/>
      <w:spacing w:after="0" w:line="240" w:lineRule="auto"/>
    </w:pPr>
    <w:rPr>
      <w:rFonts w:ascii="Calibri" w:eastAsia="Calibri" w:hAnsi="Calibri" w:cs="Calibri"/>
      <w:lang w:val="ru-RU" w:eastAsia="ar-SA"/>
    </w:rPr>
  </w:style>
  <w:style w:type="paragraph" w:styleId="23">
    <w:name w:val="Body Text Indent 2"/>
    <w:basedOn w:val="a"/>
    <w:link w:val="24"/>
    <w:uiPriority w:val="99"/>
    <w:semiHidden/>
    <w:unhideWhenUsed/>
    <w:rsid w:val="00574D40"/>
    <w:pPr>
      <w:spacing w:after="120" w:line="480" w:lineRule="auto"/>
      <w:ind w:left="283"/>
    </w:pPr>
  </w:style>
  <w:style w:type="character" w:customStyle="1" w:styleId="24">
    <w:name w:val="Основной текст с отступом 2 Знак"/>
    <w:basedOn w:val="a0"/>
    <w:link w:val="23"/>
    <w:uiPriority w:val="99"/>
    <w:semiHidden/>
    <w:rsid w:val="00574D40"/>
    <w:rPr>
      <w:rFonts w:ascii="Calibri" w:eastAsia="Calibri" w:hAnsi="Calibri" w:cs="Calibri"/>
      <w:lang w:val="ru-RU" w:eastAsia="ar-SA"/>
    </w:rPr>
  </w:style>
  <w:style w:type="paragraph" w:customStyle="1" w:styleId="aa">
    <w:name w:val="....... (...)"/>
    <w:basedOn w:val="a"/>
    <w:next w:val="a"/>
    <w:rsid w:val="00574D40"/>
    <w:pPr>
      <w:suppressAutoHyphens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styleId="ab">
    <w:name w:val="Normal (Web)"/>
    <w:basedOn w:val="a"/>
    <w:uiPriority w:val="99"/>
    <w:semiHidden/>
    <w:unhideWhenUsed/>
    <w:rsid w:val="00574D4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574D40"/>
    <w:rPr>
      <w:b/>
      <w:bCs/>
    </w:rPr>
  </w:style>
  <w:style w:type="paragraph" w:styleId="ad">
    <w:name w:val="List Paragraph"/>
    <w:basedOn w:val="a"/>
    <w:uiPriority w:val="34"/>
    <w:qFormat/>
    <w:rsid w:val="00574D40"/>
    <w:pPr>
      <w:ind w:left="720"/>
      <w:contextualSpacing/>
    </w:pPr>
  </w:style>
  <w:style w:type="paragraph" w:styleId="ae">
    <w:name w:val="caption"/>
    <w:basedOn w:val="a"/>
    <w:next w:val="a"/>
    <w:uiPriority w:val="35"/>
    <w:unhideWhenUsed/>
    <w:qFormat/>
    <w:rsid w:val="00574D40"/>
    <w:pPr>
      <w:spacing w:line="240" w:lineRule="auto"/>
    </w:pPr>
    <w:rPr>
      <w:b/>
      <w:bCs/>
      <w:color w:val="4472C4" w:themeColor="accent1"/>
      <w:sz w:val="18"/>
      <w:szCs w:val="18"/>
    </w:rPr>
  </w:style>
  <w:style w:type="paragraph" w:styleId="af">
    <w:name w:val="Balloon Text"/>
    <w:basedOn w:val="a"/>
    <w:link w:val="af0"/>
    <w:uiPriority w:val="99"/>
    <w:semiHidden/>
    <w:unhideWhenUsed/>
    <w:rsid w:val="00574D4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74D40"/>
    <w:rPr>
      <w:rFonts w:ascii="Tahoma" w:eastAsia="Calibri" w:hAnsi="Tahoma" w:cs="Tahoma"/>
      <w:sz w:val="16"/>
      <w:szCs w:val="16"/>
      <w:lang w:val="ru-RU" w:eastAsia="ar-SA"/>
    </w:rPr>
  </w:style>
  <w:style w:type="paragraph" w:customStyle="1" w:styleId="H-TextFormat">
    <w:name w:val="H-TextFormat"/>
    <w:next w:val="a"/>
    <w:uiPriority w:val="99"/>
    <w:qFormat/>
    <w:rsid w:val="00574D40"/>
    <w:pPr>
      <w:widowControl w:val="0"/>
      <w:autoSpaceDE w:val="0"/>
      <w:autoSpaceDN w:val="0"/>
      <w:adjustRightInd w:val="0"/>
      <w:spacing w:after="0" w:line="240" w:lineRule="auto"/>
    </w:pPr>
    <w:rPr>
      <w:rFonts w:ascii="Arial" w:eastAsia="Times New Roman" w:hAnsi="Arial" w:cs="Arial"/>
      <w:lang w:eastAsia="ru-RU"/>
    </w:rPr>
  </w:style>
  <w:style w:type="character" w:customStyle="1" w:styleId="Anrede1IhrZeichen">
    <w:name w:val="Anrede1IhrZeichen"/>
    <w:rsid w:val="00574D40"/>
    <w:rPr>
      <w:rFonts w:ascii="Arial" w:hAnsi="Arial"/>
      <w:sz w:val="22"/>
    </w:rPr>
  </w:style>
  <w:style w:type="paragraph" w:styleId="af1">
    <w:name w:val="header"/>
    <w:basedOn w:val="a"/>
    <w:link w:val="af2"/>
    <w:uiPriority w:val="99"/>
    <w:unhideWhenUsed/>
    <w:rsid w:val="00574D4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74D40"/>
    <w:rPr>
      <w:rFonts w:ascii="Calibri" w:eastAsia="Calibri" w:hAnsi="Calibri" w:cs="Calibri"/>
      <w:lang w:val="ru-RU" w:eastAsia="ar-SA"/>
    </w:rPr>
  </w:style>
  <w:style w:type="paragraph" w:styleId="af3">
    <w:name w:val="footer"/>
    <w:basedOn w:val="a"/>
    <w:link w:val="af4"/>
    <w:uiPriority w:val="99"/>
    <w:unhideWhenUsed/>
    <w:rsid w:val="00574D4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74D40"/>
    <w:rPr>
      <w:rFonts w:ascii="Calibri" w:eastAsia="Calibri" w:hAnsi="Calibri" w:cs="Calibri"/>
      <w:lang w:val="ru-RU" w:eastAsia="ar-SA"/>
    </w:rPr>
  </w:style>
  <w:style w:type="paragraph" w:customStyle="1" w:styleId="scfgruss">
    <w:name w:val="scf_gruss"/>
    <w:basedOn w:val="a"/>
    <w:rsid w:val="00574D40"/>
    <w:pPr>
      <w:keepNext/>
      <w:keepLines/>
      <w:tabs>
        <w:tab w:val="left" w:pos="5387"/>
      </w:tabs>
      <w:suppressAutoHyphens w:val="0"/>
      <w:spacing w:after="0" w:line="240" w:lineRule="auto"/>
    </w:pPr>
    <w:rPr>
      <w:rFonts w:ascii="Arial" w:eastAsia="Times New Roman" w:hAnsi="Arial" w:cs="Times New Roman"/>
      <w:noProof/>
      <w:sz w:val="20"/>
      <w:szCs w:val="20"/>
      <w:lang w:val="en-US" w:eastAsia="de-DE"/>
    </w:rPr>
  </w:style>
  <w:style w:type="paragraph" w:customStyle="1" w:styleId="scfnutzer">
    <w:name w:val="scfnutzer"/>
    <w:basedOn w:val="a"/>
    <w:rsid w:val="00574D40"/>
    <w:pPr>
      <w:suppressAutoHyphens w:val="0"/>
      <w:spacing w:after="0" w:line="180" w:lineRule="exact"/>
    </w:pPr>
    <w:rPr>
      <w:rFonts w:ascii="Arial" w:eastAsia="Times New Roman" w:hAnsi="Arial" w:cs="Times New Roman"/>
      <w:noProof/>
      <w:sz w:val="16"/>
      <w:szCs w:val="20"/>
      <w:lang w:val="en-US" w:eastAsia="de-DE"/>
    </w:rPr>
  </w:style>
  <w:style w:type="paragraph" w:customStyle="1" w:styleId="scfAnschrift">
    <w:name w:val="scfAnschrift"/>
    <w:basedOn w:val="a"/>
    <w:rsid w:val="00574D40"/>
    <w:pPr>
      <w:tabs>
        <w:tab w:val="left" w:pos="1134"/>
      </w:tabs>
      <w:suppressAutoHyphens w:val="0"/>
      <w:spacing w:after="0" w:line="220" w:lineRule="exact"/>
    </w:pPr>
    <w:rPr>
      <w:rFonts w:ascii="Arial" w:eastAsia="Times New Roman" w:hAnsi="Arial" w:cs="Times New Roman"/>
      <w:noProof/>
      <w:sz w:val="20"/>
      <w:szCs w:val="20"/>
      <w:lang w:val="en-US" w:eastAsia="de-DE"/>
    </w:rPr>
  </w:style>
  <w:style w:type="paragraph" w:customStyle="1" w:styleId="scfan">
    <w:name w:val="scf_an"/>
    <w:basedOn w:val="scfAnschrift"/>
    <w:next w:val="scfAnschrift"/>
    <w:rsid w:val="00574D40"/>
    <w:pPr>
      <w:spacing w:before="60"/>
    </w:pPr>
  </w:style>
  <w:style w:type="paragraph" w:customStyle="1" w:styleId="scfuz">
    <w:name w:val="scf_uz"/>
    <w:basedOn w:val="scfnutzer"/>
    <w:rsid w:val="00574D40"/>
  </w:style>
  <w:style w:type="character" w:customStyle="1" w:styleId="y2iqfc">
    <w:name w:val="y2iqfc"/>
    <w:basedOn w:val="a0"/>
    <w:rsid w:val="00784D6E"/>
  </w:style>
  <w:style w:type="character" w:customStyle="1" w:styleId="110">
    <w:name w:val="Основной текст (11)"/>
    <w:basedOn w:val="a0"/>
    <w:qFormat/>
    <w:rsid w:val="00230502"/>
    <w:rPr>
      <w:rFonts w:ascii="Calibri" w:eastAsia="Calibri" w:hAnsi="Calibri" w:cs="Calibri"/>
      <w:color w:val="000000"/>
      <w:spacing w:val="0"/>
      <w:w w:val="100"/>
      <w:position w:val="0"/>
      <w:sz w:val="16"/>
      <w:szCs w:val="16"/>
      <w:u w:val="none"/>
      <w:lang w:val="en-US" w:eastAsia="en-US" w:bidi="en-US"/>
    </w:rPr>
  </w:style>
  <w:style w:type="character" w:customStyle="1" w:styleId="20">
    <w:name w:val="Заголовок 2 Знак"/>
    <w:basedOn w:val="a0"/>
    <w:link w:val="2"/>
    <w:uiPriority w:val="9"/>
    <w:rsid w:val="00395391"/>
    <w:rPr>
      <w:rFonts w:asciiTheme="majorHAnsi" w:eastAsiaTheme="majorEastAsia" w:hAnsiTheme="majorHAnsi" w:cstheme="majorBidi"/>
      <w:b/>
      <w:bCs/>
      <w:color w:val="4472C4" w:themeColor="accent1"/>
      <w:sz w:val="26"/>
      <w:szCs w:val="26"/>
      <w:lang w:val="ru-RU" w:eastAsia="ar-SA"/>
    </w:rPr>
  </w:style>
  <w:style w:type="paragraph" w:styleId="af5">
    <w:name w:val="Title"/>
    <w:basedOn w:val="a"/>
    <w:next w:val="a"/>
    <w:link w:val="af6"/>
    <w:uiPriority w:val="10"/>
    <w:qFormat/>
    <w:rsid w:val="0039539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6">
    <w:name w:val="Название Знак"/>
    <w:basedOn w:val="a0"/>
    <w:link w:val="af5"/>
    <w:uiPriority w:val="10"/>
    <w:rsid w:val="00395391"/>
    <w:rPr>
      <w:rFonts w:asciiTheme="majorHAnsi" w:eastAsiaTheme="majorEastAsia" w:hAnsiTheme="majorHAnsi" w:cstheme="majorBidi"/>
      <w:color w:val="323E4F" w:themeColor="text2" w:themeShade="BF"/>
      <w:spacing w:val="5"/>
      <w:kern w:val="28"/>
      <w:sz w:val="52"/>
      <w:szCs w:val="52"/>
      <w:lang w:val="ru-RU" w:eastAsia="ar-SA"/>
    </w:rPr>
  </w:style>
  <w:style w:type="character" w:customStyle="1" w:styleId="a9">
    <w:name w:val="Без интервала Знак"/>
    <w:link w:val="a8"/>
    <w:uiPriority w:val="1"/>
    <w:locked/>
    <w:rsid w:val="00D55C23"/>
    <w:rPr>
      <w:rFonts w:ascii="Calibri" w:eastAsia="Calibri" w:hAnsi="Calibri" w:cs="Calibri"/>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85515">
      <w:bodyDiv w:val="1"/>
      <w:marLeft w:val="0"/>
      <w:marRight w:val="0"/>
      <w:marTop w:val="0"/>
      <w:marBottom w:val="0"/>
      <w:divBdr>
        <w:top w:val="none" w:sz="0" w:space="0" w:color="auto"/>
        <w:left w:val="none" w:sz="0" w:space="0" w:color="auto"/>
        <w:bottom w:val="none" w:sz="0" w:space="0" w:color="auto"/>
        <w:right w:val="none" w:sz="0" w:space="0" w:color="auto"/>
      </w:divBdr>
    </w:div>
    <w:div w:id="436681574">
      <w:bodyDiv w:val="1"/>
      <w:marLeft w:val="0"/>
      <w:marRight w:val="0"/>
      <w:marTop w:val="0"/>
      <w:marBottom w:val="0"/>
      <w:divBdr>
        <w:top w:val="none" w:sz="0" w:space="0" w:color="auto"/>
        <w:left w:val="none" w:sz="0" w:space="0" w:color="auto"/>
        <w:bottom w:val="none" w:sz="0" w:space="0" w:color="auto"/>
        <w:right w:val="none" w:sz="0" w:space="0" w:color="auto"/>
      </w:divBdr>
    </w:div>
    <w:div w:id="82701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965C8-EAD6-4EA6-9BAF-BB486C2C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1301</Words>
  <Characters>7417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Abdyrakhmanov, Asset (SHS EMEA RCA KAZ)</dc:creator>
  <cp:lastModifiedBy>User</cp:lastModifiedBy>
  <cp:revision>30</cp:revision>
  <cp:lastPrinted>2022-03-05T08:49:00Z</cp:lastPrinted>
  <dcterms:created xsi:type="dcterms:W3CDTF">2022-03-02T09:26:00Z</dcterms:created>
  <dcterms:modified xsi:type="dcterms:W3CDTF">2024-05-06T07:43:00Z</dcterms:modified>
</cp:coreProperties>
</file>