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080218" w:rsidRDefault="00BB4EC5" w:rsidP="00005EA8">
      <w:pPr>
        <w:jc w:val="right"/>
        <w:rPr>
          <w:sz w:val="16"/>
          <w:szCs w:val="16"/>
        </w:rPr>
      </w:pPr>
      <w:bookmarkStart w:id="0" w:name="_GoBack"/>
      <w:bookmarkEnd w:id="0"/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 xml:space="preserve">Приложение 2 </w:t>
      </w: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>к тендерной документации</w:t>
      </w:r>
    </w:p>
    <w:p w:rsidR="00005EA8" w:rsidRPr="00080218" w:rsidRDefault="00005EA8" w:rsidP="00032882">
      <w:pPr>
        <w:jc w:val="center"/>
        <w:rPr>
          <w:b/>
          <w:bCs/>
          <w:sz w:val="16"/>
          <w:szCs w:val="16"/>
        </w:rPr>
      </w:pPr>
      <w:r w:rsidRPr="00080218">
        <w:rPr>
          <w:b/>
          <w:sz w:val="16"/>
          <w:szCs w:val="16"/>
        </w:rPr>
        <w:t>Техническая спецификация</w:t>
      </w:r>
      <w:r w:rsidR="009F3395" w:rsidRPr="00080218">
        <w:rPr>
          <w:b/>
          <w:bCs/>
          <w:sz w:val="16"/>
          <w:szCs w:val="16"/>
        </w:rPr>
        <w:t xml:space="preserve"> медицинских изделий</w:t>
      </w:r>
      <w:r w:rsidR="00D272D0" w:rsidRPr="00080218">
        <w:rPr>
          <w:b/>
          <w:bCs/>
          <w:sz w:val="16"/>
          <w:szCs w:val="16"/>
        </w:rPr>
        <w:t xml:space="preserve"> </w:t>
      </w:r>
      <w:r w:rsidR="00D65DC1" w:rsidRPr="00080218">
        <w:rPr>
          <w:b/>
          <w:bCs/>
          <w:sz w:val="16"/>
          <w:szCs w:val="16"/>
        </w:rPr>
        <w:t>и лекарственных средств</w:t>
      </w:r>
    </w:p>
    <w:p w:rsidR="00944A77" w:rsidRPr="00080218" w:rsidRDefault="00944A77" w:rsidP="00005EA8">
      <w:pPr>
        <w:rPr>
          <w:sz w:val="16"/>
          <w:szCs w:val="16"/>
        </w:rPr>
      </w:pPr>
    </w:p>
    <w:tbl>
      <w:tblPr>
        <w:tblpPr w:leftFromText="180" w:rightFromText="180" w:vertAnchor="text" w:tblpX="-352" w:tblpY="1"/>
        <w:tblOverlap w:val="never"/>
        <w:tblW w:w="6330" w:type="dxa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7"/>
      </w:tblGrid>
      <w:tr w:rsidR="00160375" w:rsidRPr="00B86443" w:rsidTr="00160375">
        <w:trPr>
          <w:trHeight w:val="243"/>
        </w:trPr>
        <w:tc>
          <w:tcPr>
            <w:tcW w:w="1581" w:type="dxa"/>
            <w:vAlign w:val="center"/>
          </w:tcPr>
          <w:p w:rsidR="00160375" w:rsidRPr="00491999" w:rsidRDefault="00160375" w:rsidP="00095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160375" w:rsidRPr="00491999" w:rsidRDefault="00160375" w:rsidP="00095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160375" w:rsidRPr="00491999" w:rsidRDefault="00160375" w:rsidP="00095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160375" w:rsidRPr="00491999" w:rsidRDefault="00160375" w:rsidP="00095D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E5CD2" w:rsidRDefault="009E5CD2" w:rsidP="00C74B01">
      <w:pPr>
        <w:ind w:firstLine="567"/>
        <w:jc w:val="both"/>
        <w:rPr>
          <w:b/>
          <w:sz w:val="16"/>
          <w:szCs w:val="16"/>
          <w:u w:val="single"/>
        </w:rPr>
      </w:pPr>
    </w:p>
    <w:tbl>
      <w:tblPr>
        <w:tblW w:w="15592" w:type="dxa"/>
        <w:tblInd w:w="113" w:type="dxa"/>
        <w:tblLook w:val="04A0" w:firstRow="1" w:lastRow="0" w:firstColumn="1" w:lastColumn="0" w:noHBand="0" w:noVBand="1"/>
      </w:tblPr>
      <w:tblGrid>
        <w:gridCol w:w="517"/>
        <w:gridCol w:w="3139"/>
        <w:gridCol w:w="7531"/>
        <w:gridCol w:w="1013"/>
        <w:gridCol w:w="8"/>
        <w:gridCol w:w="883"/>
        <w:gridCol w:w="11"/>
        <w:gridCol w:w="1068"/>
        <w:gridCol w:w="1400"/>
        <w:gridCol w:w="11"/>
        <w:gridCol w:w="11"/>
      </w:tblGrid>
      <w:tr w:rsidR="00254FD6" w:rsidRPr="005A1929" w:rsidTr="006A104E">
        <w:trPr>
          <w:trHeight w:val="9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>Наименование  медицинских  изделий и лекарственных средств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Кол-во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Цена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 xml:space="preserve">Сумма (тенге) </w:t>
            </w:r>
          </w:p>
        </w:tc>
      </w:tr>
      <w:tr w:rsidR="00254FD6" w:rsidRPr="005A1929" w:rsidTr="006A104E">
        <w:trPr>
          <w:trHeight w:val="69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Трубка дренажная силиконовая 5*1,5мм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Трубка дренажная силиконовая длина рулона 25 мм, внутренний диаметр 5,0 внешний диаметр 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54FD6" w:rsidRPr="005A1929" w:rsidTr="006A104E">
        <w:trPr>
          <w:trHeight w:val="56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Трубка дренажная силиконовая 6*1,5мм Трубка дренажная силиконовая длина рулона 25 мм, внутренний диаметр 6,0 внешний диаметр 9,0.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Трубка дренажная силиконовая 6*1,5мм Трубка дренажная силиконовая длина рулона 25 мм, внутренний диаметр 6,0 внешний диаметр 9,0.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54FD6" w:rsidRPr="005A1929" w:rsidTr="006A104E">
        <w:trPr>
          <w:trHeight w:val="21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Набор для комбинированной спинномозговой 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эпидуральной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анестезии.  Набор д/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продлен.эпидур.анестезии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Набор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с  иглой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с заточкой «карандаш» 27G (0,42x127,5)х 5" ,  стандарт катетер 20G без системы фиксации спинальной иглы.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 xml:space="preserve">Состав: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эпидуральная</w:t>
            </w:r>
            <w:proofErr w:type="spellEnd"/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игла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Туохи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1.3x88мм, G18 x 3 1/2. Разметка иглы 0.5 см, цветовая кодировка ручки стилета, пластиковый/металлический стилет иглы, прозрачный павильон с крыльями;  спинальная игла, срез типа "Карандаш" 0.42х138.5 мм, G27 х 5 3/8'';  катетер 0.45x0.85x1000 мм,  имеет комбинированное строение, трубка катетера выполнена из полиамида, а кончик из эластичного полимера, такой катетер имеет улучшенную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изгибоустойчивость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Закрытый кончик, три боковых отверстия. Четкая синяя маркировка, встроенная в стенку катетера. Материал - полиамид. Фильтр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эпидуральный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0.2 мкм, плоский, объем заполнения 0.45 мл, устойчивость к давлению до 7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бар,  фиксатор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фильтра,  шприц (для методики "утраты сопротивления") 8 мл.  Устройство фиксации спинномозговой иглы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эпидуральной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игле. Система фиксации спинальной иглы - обеспечивает безопасную и легкую фиксацию спинной иглы в игле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Туохи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после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пунктирования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что позволяет вращать спинную иглу даже после установки.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8 230,00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2 551 300,00</w:t>
            </w:r>
          </w:p>
        </w:tc>
      </w:tr>
      <w:tr w:rsidR="00254FD6" w:rsidRPr="005A1929" w:rsidTr="006A104E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Набор д/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комб.спин.и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эпид.анест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Набор для комбинированной спинномозговой 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эпидуральной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анестезии игла с заточкой «Карандаш» 27G (0,42x138,5) 5 3/8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"  катетер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20G с системой фиксации спинальной иглы.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Эпидуральная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игла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Туохи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1.3x88мм, G18 x 3 1/2. Разметка иглы 0.5 см, цветовая кодировка ручки стилета, пластиковый/металлический стилет иглы, прозрачный павильон с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крыльями,  спинальная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игла, срез типа "Карандаш" 0.42х138.5 мм, G27 х 5 3/8'', катетер 0.45x0.85x1000 мм,  имеет комбинированное строение, трубка катетера выполнена из полиамида, а кончик из эластичного полимера, такой катетер имеет улучшенную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изгибоустойчивость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Закрытый кончик, три боковых отверстия. Четкая синяя маркировка, встроенная в стенку катетера. Материал – полиамид.  Фильтр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эпидуральный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0.2 мкм, плоский, объем заполнения 0.45 мл, устойчивость к давлению до 7 бар, фиксатор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фильтра,  шприц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(для методики "утраты сопротивления") 8 мл.  Устройство фиксации спинномозговой иглы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эпидуральной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игле. Система фиксации спинальной иглы - обеспечивает безопасную и легкую фиксацию спинной иглы в игле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Туохи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после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пунктирования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что позволяет вращать спинную иглу даже после установки.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Docking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system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набор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30 912,00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618 240,00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Самозаполняющаяся камера увлажнителя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Увлажнитель-камера для увлажнителей. Для реализации схемы активного увлажнения включается в контур. Камера с автоматическим заполнением. Компрессионный объём (пустая камера) не менее 556 мл, применима при давлении до 140см Н2О и потоке до 180л/мин. Сопротивление (пустая камера) при потоке 60 л/мин не более 0,4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мбар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комплаенс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не более 0,5 мл/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мбар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утечка - 0,0 мл/мин, выход влаги при температуре 37°С при потоке 40 л/мин не менее 44 мг/л. Рабочее тело - дистиллированная вода: максимальный уровень 144 мл, минимальный - 53 мл. Подогреваемое алюминиевое днище с антипригарным покрытием. Установочный диаметр днища 121±0,25 мм. Прозрачный корпус с двумя вход/выход соединительными коннекторами 22М. Высота камеры 91,75±0,25 мм. На корпусе градуировка минимум/максимум. В конструкции автоматическая двухступенчатая поплавковая клапанная система дозирования: основной поплавок из пористого материала с силиконовым прижимным клапаном и вспомогательный поплавок на трёх опорах, поднимающий основной поплавок при переливе в камере, создавая дополнительное прижатие силиконового клапана. Масса основного поплавка 11,45+0,35-0,4 г. Диаметр основания основного поплавка 47±0,5 мм.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турбулизации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потока система из четырёх П-образных изогнутых ламелей и рассекателей потока под входным и выходным патрубками. Вода подаётся по трубке с иглой (с предохранительным колпачком) и портом выравнивания давления. Заглушка для патрубков входа - выхода имеет игольчатые упоры, удерживающие вспомогательный поплавок в транспортном положении. Для дистанционного контроля уровня жидкости служит поплавок уровня в виде кольца. Материалы: PP, LDPE, HDPE, PC, PVC, силикон, алюминий. Упаковка индивидуальная, </w:t>
            </w:r>
            <w:r w:rsidRPr="005A1929">
              <w:rPr>
                <w:color w:val="000000"/>
                <w:sz w:val="16"/>
                <w:szCs w:val="16"/>
              </w:rPr>
              <w:lastRenderedPageBreak/>
              <w:t>клинически чистая. В упаковочном ящике 30шт. Время использования 7 дней. Срок годности (срок гарантии): не менее 5 лет от даты изготовления.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264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8 250,00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2 178 000,00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Периферически- вводимый центральный венозный катетер 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28 G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В состав набора должен входить: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1.Полиуретановый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катетер с цельной удлинительной трубкой длина 20см, 1 расщепляющаяся игла-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интродьюсер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,1 шприц 3мл, 1- переходящая насадка шприца (типа тупой иглы) для соединения шприца с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интродьюсером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. 1 расщепляющаяся игла 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интродьюсер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полностью извлекаемая после ввода катетера, Маркировка катетера через 1см черная маркировка дистального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конца ,что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позволяет убедиться в том что катетер полностью извлечен. Катетер изготовлен из термочувствительного полиуретана, который способствует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введению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но быстро смягчается после остановки. Крылышки и цельная удлинительная трубка обеспечивают удобное крепление. Длина удлинительной (полиуретановой) трубки составляет  20см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2 080 000,00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Удлинитель медицинский с наконечниками внутренний диаметр 1,5 мм, длиной 1500 мм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Удлинитель медицинский с наконечниками внутренний диаметр 1,5 мм, длиной 1500 мм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1 040 000,00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Гель для ультразвуковых исследований канистра 5 кг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Гель для ультразвуковых исследований канистра 5 кг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канистра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Марля медицинская хлопчатобумажная отбеленная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руллонах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1000м*90см плотность 36,0 г/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Марля медицинская хлопчатобумажная отбеленная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руллонах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1000м*90см плотность 36,0 г/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15 445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1 420 940,00</w:t>
            </w:r>
          </w:p>
        </w:tc>
      </w:tr>
      <w:tr w:rsidR="00254FD6" w:rsidRPr="005A1929" w:rsidTr="006A104E">
        <w:trPr>
          <w:gridAfter w:val="2"/>
          <w:wAfter w:w="22" w:type="dxa"/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rPr>
                <w:color w:val="FF0000"/>
                <w:sz w:val="16"/>
                <w:szCs w:val="16"/>
              </w:rPr>
            </w:pPr>
            <w:r w:rsidRPr="005A1929">
              <w:rPr>
                <w:color w:val="FF0000"/>
                <w:sz w:val="16"/>
                <w:szCs w:val="16"/>
              </w:rPr>
              <w:t>Реагенты к биохимическому анализатору "</w:t>
            </w:r>
            <w:proofErr w:type="spellStart"/>
            <w:r w:rsidRPr="005A1929">
              <w:rPr>
                <w:color w:val="FF0000"/>
                <w:sz w:val="16"/>
                <w:szCs w:val="16"/>
              </w:rPr>
              <w:t>Biossays</w:t>
            </w:r>
            <w:proofErr w:type="spellEnd"/>
            <w:r w:rsidRPr="005A1929">
              <w:rPr>
                <w:color w:val="FF0000"/>
                <w:sz w:val="16"/>
                <w:szCs w:val="16"/>
              </w:rPr>
              <w:t xml:space="preserve"> 240 </w:t>
            </w:r>
            <w:proofErr w:type="spellStart"/>
            <w:r w:rsidRPr="005A1929">
              <w:rPr>
                <w:color w:val="FF0000"/>
                <w:sz w:val="16"/>
                <w:szCs w:val="16"/>
              </w:rPr>
              <w:t>Plus</w:t>
            </w:r>
            <w:proofErr w:type="spellEnd"/>
            <w:r w:rsidRPr="005A1929">
              <w:rPr>
                <w:color w:val="FF0000"/>
                <w:sz w:val="16"/>
                <w:szCs w:val="16"/>
              </w:rPr>
              <w:t>" SNIBE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FD6" w:rsidRPr="005A1929" w:rsidTr="006A104E">
        <w:trPr>
          <w:trHeight w:val="21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 ɑ-AMY (Альфа амилаза)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AMY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Набор реагентов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α -AMY для определения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ак-тивности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α-амилазы (субстрат CNP-олигосахарид)  кинетическим методом</w:t>
            </w:r>
            <w:r w:rsidRPr="005A1929">
              <w:rPr>
                <w:color w:val="000000"/>
                <w:sz w:val="16"/>
                <w:szCs w:val="16"/>
              </w:rPr>
              <w:br/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Принцип метода: α-амилаза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гидролизует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EPS-олигосахарид с образованием PNPG3. –Затем  PNPG3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гидролизуется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 α-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глюкозидазой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до глюкозы 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нитрофено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-ла. Скорость образования нитрофенола прямо пропорциональна активности α-амилазы в пробе. </w:t>
            </w:r>
            <w:r w:rsidRPr="005A1929">
              <w:rPr>
                <w:color w:val="000000"/>
                <w:sz w:val="16"/>
                <w:szCs w:val="16"/>
              </w:rPr>
              <w:br/>
              <w:t>Состав набора: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Реагент (Р) 1: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α-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глюкозидаза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/>
              <w:t xml:space="preserve">             Реагент 2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ЕРS.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Аналитические характеристики-  линейность – до 1400 Е/л; коэффициент вариации – не более 5%. Нормальные величины: в сыворотке и плазме крови – до 100 Е/л;  в моче – до 500 Е/л. Пробы для анализа - сыворотка, плазма крови без следов гемолиза,.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Проведение анализа. Анализ проводить по загрузочному листу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 xml:space="preserve">на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биохими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>-ческий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анализатор   «SNIBE». Для калибровки рекомендуется использовать сывороточный мультикалибратор, аттестованный данным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методом..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Набор реагентов расчитан на 250 анализов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 w:rsidR="005A1929"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ALT (АЛАНИНАМИНОТРАНСФЕРАЗА)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ALT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Набор реагентов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ALT для определения активности ала-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нинтрансферазы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кинетическим методом (IFCC)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Набор реагентов для определения активности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аланинаминотрансфера-зы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 сыворотке, плазме крови кинетическим методом. Принцип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 xml:space="preserve">метода: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АЛТ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>,присутствующая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в пробе катализирует  перенос аминогруппы от 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аланина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к α-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кетоглутарату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с образованием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пирувата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и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глутамата.Пируват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присутсвии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НАДН и ЛДГ  восстанавливается до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лактата.В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этой реакции НАДН окисляется в + НАД. Скорость окисления прямо пропорциональна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актив-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АЛТ в пробе. Состав набора:             Реагент 1 (Р1)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аланин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лактатогид-рогеназа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/>
              <w:t xml:space="preserve">           Реагент 2 (Р2) – НАДН,  α-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кетоглутарат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Аналитические характеристики: линейность – до 700 Е/л; коэффициент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вариа-ции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– не более 5%. Нормальные величины: женщины: до 40 Е/л.                  Пробы для анализа - сыворотка, плазма крови без следов гемолиза.                                             Проведение анализа. Анализ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и  калибровка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проводится в соответствии с ин-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струкцией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 эксплуатации биохимического анализатора «SNIBE». 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калиб-ровки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рекомендуется использовать сывороточный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аттесто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-ванный данным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методом..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          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Набор реагентов расчитан на 240 анализов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118 800,00</w:t>
            </w:r>
          </w:p>
        </w:tc>
      </w:tr>
      <w:tr w:rsidR="00254FD6" w:rsidRPr="005A1929" w:rsidTr="006A104E">
        <w:trPr>
          <w:trHeight w:val="2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AST (АСПАРТАТМИНОТРАНСФЕРАЗА)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ACT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Набор реагентов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AST для определения активности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аспар-татаминотрансферазы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  кинетическим методом (IFCC)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Набор реагентов для определения активности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аспартатаминотрансфе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-разы в сыворотке, плазме крови кинетическим методом. Принцип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 xml:space="preserve">метода: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АСТ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>,присутствующая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в пробе катализирует  перенос аминогруппы от  L-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аспа-рагиновой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кислоты  к α-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кетоглутарату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с образованием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щавелевоуксусной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кис-лоты и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глутамата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Щавелевоуксусная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кислота  в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присутсвии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НАДН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восста-навливается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до L-яблочной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кислоты..В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этой реакции НАДН окисляется в + НАД. Скорость окисления прямо пропорциональна активности АСТ в пробе. Состав набора:                                            Реагент 1                             (Р1)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аланин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лактато-гидрогеназа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/>
              <w:t xml:space="preserve">           Реагент 2 (Р2) – НАДН,  α-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кетоглутарат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                                       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Аналитические характеристики: линейность – до 800 Е/л; коэффициент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вариа-ции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– не более 5%. Нормальные величины: женщины: до 40 Е/л.                  Пробы для анализа - сыворотка, плазма крови без следов гемолиза.                                                                                                                                                                            Проведение анализа. Анализ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и  калибровка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проводится в соответствии с ин-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струкцией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 эксплуатации биохимического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анализатора«SNIBE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». 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калиб-ровки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рекомендуется использовать сывороточный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аттесто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-ванный данным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методом..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  Набор реагентов расчитан на 240 анализов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118 800,00</w:t>
            </w:r>
          </w:p>
        </w:tc>
      </w:tr>
      <w:tr w:rsidR="00254FD6" w:rsidRPr="005A1929" w:rsidTr="006A104E">
        <w:trPr>
          <w:trHeight w:val="19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TBIL (ОБЩИЙ БИЛИРУБИН ) 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TBIL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Набор реагентов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TBIL  для анализа  общего билирубина (ванадат) </w:t>
            </w:r>
            <w:r w:rsidRPr="005A1929">
              <w:rPr>
                <w:color w:val="000000"/>
                <w:sz w:val="16"/>
                <w:szCs w:val="16"/>
              </w:rPr>
              <w:br/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Принцип метода: Набор реагентов для определения общего билирубина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сыво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-ротке и плазме крови. При взаимодействии билирубина с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метаванадатом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натрия  в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присутствии  ПАВ А образуется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билевердин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интенсивность окраски которого пропорциональна концентрации билирубина в пробе. Состав набора:                                                                                         Реагент 1 (Р1)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Поверхностно-активное вещество А,       9,14 г/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Реагент 2 (Р2) –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раствор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метаванадата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натрия  487,7мг/мл                                                  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Аналитические характеристики: линейность – до 300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/л; коэффициент вариации – не более 5%..                                                                  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Проведение анализа. Анализ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и  калибровка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проводится в соответствии с ин-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струкцией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 эксплуатации биохимического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анализатора«SNIBE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».  Для ка-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либровки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рекомендуется использовать сывороточный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атте-стованный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данным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методом..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       Набор реагентов расчитан на 240 анализов                                               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138 600,00</w:t>
            </w:r>
          </w:p>
        </w:tc>
      </w:tr>
      <w:tr w:rsidR="00254FD6" w:rsidRPr="005A1929" w:rsidTr="006A104E">
        <w:trPr>
          <w:trHeight w:val="19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GLU (ГЛЮКОЗА)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5A1929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GLU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Набор реагентов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 GLU  для определения глюкозы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гексо-киназный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метод)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Принцип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анализа:Гексокиназа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катализирует 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фосфорилирование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глюкозы АТФ с образованием АДФ и глюкозо-6-фосфата.Затем и глюкозо-6-фосфата  Набор реагентов для определения глюкозы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гексокиназный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метод)Интенсивность окраски реакционной смеси прямо пропорциональна концентрации глюкозы в пробе.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Состав наборов: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Реагент 1.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      NADP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      глюкозо-6-фосфата  4-аминоантипирин,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      АТФ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Реагент 2.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   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Гексокиназа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Аналитические характеристики: линейность – до 25ммоль/л; коэффициент вариации – не более 4 %.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Пробы для анализа: цельная кровь, сыворотка, плазма крови без следов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ге-молиза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моча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Анализ и  калибровка проводится в соответствии с инструкцией по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эксплуа-тации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биохимического анализатора «SNIBE».  Для калибровки рекомендуется использовать сыворо-точный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аттестованный данным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мето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дом..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  Набор реагентов расчитан на 250 анализов                                                    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39 600,00</w:t>
            </w:r>
          </w:p>
        </w:tc>
      </w:tr>
      <w:tr w:rsidR="00254FD6" w:rsidRPr="005A1929" w:rsidTr="006A104E">
        <w:trPr>
          <w:trHeight w:val="140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CR (КРЕАТИНИН)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 CR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 Набор реагентов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CR для определения концентрации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 сыворотке, плазме крови 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мочдвухточечным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кинетическим методом.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 Принцип метода: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кркетининаза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гидолизует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саркозина.Саркозин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окисляется до пероксида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водорода.Образовавшийся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таким образом пероксид водорода реагирует  с 2,4,6-трибром-3-гидроксибензойной кислотой  и 4-аминоантипирином под каталитическим действием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пероксидазы,что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ведет к реакции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Триндера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и дает конечную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точку.Изменение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показателя поглощения при длине волны 546нм прямо пропорционально концентрации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 образце..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 Состав набора: Реагент 1 (Р1)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 w:type="page"/>
              <w:t xml:space="preserve">                                                    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Саркоиноксидаза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 w:type="page"/>
              <w:t xml:space="preserve">                                                    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 w:type="page"/>
              <w:t xml:space="preserve">                                                      2,4,6-трибром-3-гидроксибензойная кислота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                             Реагент 2 (Р2) –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 w:type="page"/>
              <w:t xml:space="preserve">                                                       4-аминоантипирином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   Аналитические характеристики: линейность – до 1500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/л; коэффициент вариации – не более 5%. </w:t>
            </w:r>
            <w:r w:rsidRPr="005A1929">
              <w:rPr>
                <w:color w:val="000000"/>
                <w:sz w:val="16"/>
                <w:szCs w:val="16"/>
              </w:rPr>
              <w:br w:type="page"/>
              <w:t>Анализируемые образцы</w:t>
            </w:r>
            <w:r w:rsidRPr="005A1929">
              <w:rPr>
                <w:color w:val="000000"/>
                <w:sz w:val="16"/>
                <w:szCs w:val="16"/>
              </w:rPr>
              <w:br w:type="page"/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Негемолизированная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сыворотка, плазма крови, 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Анализ и  калибровка проводится в соответствии с инструкцией по эксплуатации биохимического анализатора «SNIBE».  Для калибровки рекомендуется использовать сывороточный мультикалибратор, аттестованный </w:t>
            </w:r>
            <w:r w:rsidRPr="005A1929">
              <w:rPr>
                <w:color w:val="000000"/>
                <w:sz w:val="16"/>
                <w:szCs w:val="16"/>
              </w:rPr>
              <w:lastRenderedPageBreak/>
              <w:t xml:space="preserve">данным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методом..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  Набор реагентов расчитан на 250 анализов                                                            </w:t>
            </w:r>
            <w:r w:rsidRPr="005A1929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138 600,00</w:t>
            </w:r>
          </w:p>
        </w:tc>
      </w:tr>
      <w:tr w:rsidR="00254FD6" w:rsidRPr="005A1929" w:rsidTr="006A104E">
        <w:trPr>
          <w:trHeight w:val="6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Общий белок)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spacing w:after="400"/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ТP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Набор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реагентовSnibe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ТP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преназначен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для определения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содер-жания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общего белка в сыворотке и плазме крови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биуретовый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метод) по ко-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нечной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точке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Принцип метода: В ходе реакции в образце, содержащем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белок,образуются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цветные пептидные связи с ионами меди. Показатель поглощения прямо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пропор-ционально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концентрации общего белка в образце.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Состав набора: Реагент 1 (Р1) –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   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пентагидрат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сулфата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меди</w:t>
            </w:r>
            <w:r w:rsidRPr="005A1929">
              <w:rPr>
                <w:color w:val="000000"/>
                <w:sz w:val="16"/>
                <w:szCs w:val="16"/>
              </w:rPr>
              <w:br/>
              <w:t>.  Аналитические характеристики - линейность – до 150 г/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л;  коэффициент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ва-риации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– не более 5%.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Проведение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 xml:space="preserve">анализа:   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Анализ и  калибровка проводится в соответствии с ин-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струкцией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 эксплуатации биохимического анализатора «SNIBE» при-бора калибровки рекомендуется использовать сывороточный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мультикалибра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-тор, аттестованный данным методом..                                                           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Пробы для анализа: сыворотка, плазма крови без следов гемолиза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Набор реагентов расчитан на 240 анализов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254FD6" w:rsidRPr="005A1929" w:rsidTr="006A104E">
        <w:trPr>
          <w:trHeight w:val="57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Alcaline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wash</w:t>
            </w:r>
            <w:proofErr w:type="spellEnd"/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1929">
              <w:rPr>
                <w:color w:val="000000"/>
                <w:sz w:val="16"/>
                <w:szCs w:val="16"/>
              </w:rPr>
              <w:t>Щелочная  промывочная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жидкость для очистки кювет и в позицию промывочной жидкости на диска проб для очистки пробоотборника.  Объем реагента:2000,00g  Для автоматического биохимического анализатора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фл</w:t>
            </w:r>
            <w:r w:rsidR="005A1929">
              <w:rPr>
                <w:color w:val="000000"/>
                <w:sz w:val="16"/>
                <w:szCs w:val="16"/>
              </w:rPr>
              <w:t>акон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79 200,00</w:t>
            </w:r>
          </w:p>
        </w:tc>
      </w:tr>
      <w:tr w:rsidR="00254FD6" w:rsidRPr="005A1929" w:rsidTr="006A104E">
        <w:trPr>
          <w:trHeight w:val="18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Набор реагентов для определения активности гамма-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глутамилтрансферазы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 сыворотке и плазме крови кинетическим методом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Набор реагентов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 GGT для определения активности гам-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глутамилтрансферазы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(IFCC)</w:t>
            </w:r>
            <w:r w:rsidRPr="005A1929">
              <w:rPr>
                <w:color w:val="000000"/>
                <w:sz w:val="16"/>
                <w:szCs w:val="16"/>
              </w:rPr>
              <w:br/>
              <w:t>Набор реагентов для определения активности гамма-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глутамилтрансферазы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 сыворотке и плазме крови кинетическим методом. Принцип метода: Субстрат L-гамма-глутамил-3-карбокси-4-нитроанилида в присутствии превращается в 5-амино-2-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нитробензоат,,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содержание которого можно измерить при длине волны 405нм. Скорость образования 5-амино-2-нитро-бензоата прямо </w:t>
            </w:r>
            <w:proofErr w:type="spellStart"/>
            <w:proofErr w:type="gramStart"/>
            <w:r w:rsidRPr="005A1929">
              <w:rPr>
                <w:color w:val="000000"/>
                <w:sz w:val="16"/>
                <w:szCs w:val="16"/>
              </w:rPr>
              <w:t>пропорциональ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-на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активности гамма-ГТ.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Состав набора: Реагент 1 (Р1) – раствор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глицилглицина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Реагент 2 (Р2) – раствор L-гамма-глутамил-3-карбокси-4-нитроанилида. /л;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.  Все реагенты готовые к использованию.   Реагенты поставляется в емкостях, адаптированных для биохимических анализаторов серии «SNIBE».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Хранение набора: Хранить при температуре 2–8°С в упаковке предприятия-изготовителя в течение всего срока годности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Стабильность реагентов - реагенты после вскрытия флаконов при отсутствии загрязнения стабильны на борту анализатора в течение 1 мес. В перерывах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меж-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ду</w:t>
            </w:r>
            <w:proofErr w:type="spellEnd"/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работой реагент необходимо хранить в плотно закрытом виде при темпера-туре 2–8°С.                                             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Линейность – до 170 Е/л; коэффициент вариации – не более 5%. Нормальные величины - мужчины: до 50 Е/л; женщины: до 32 Е/л. Пробы для анализа -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сыво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-ротка, плазма крови без следов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гемолизаПроведение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анализа.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Анализ и  калибровка проводится в соответствии с инструкцией по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эксплуата-ции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биохимического анализатора «SNIBE».  Для калибровки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рекоменду-ется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использовать сывороточный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аттестованный данным методом..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Набор реагентов расчитан на 300 анализов                                                      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92 400,00</w:t>
            </w:r>
          </w:p>
        </w:tc>
      </w:tr>
      <w:tr w:rsidR="00254FD6" w:rsidRPr="005A1929" w:rsidTr="006A104E">
        <w:trPr>
          <w:trHeight w:val="5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UREA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Набор реагентов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UREA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преназначен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для определения мочевины в сыворотке крови и моче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уреазным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двухточечным методом.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Принцип метода: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уреаза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мочевина + Н2О –-----→ 2 NH3 + CO2                                                          ГЛДГ NH3 + α-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кетоглутарат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+ НАДН –------→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+ НАД+ + H2O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Ско-рость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окисления НАДН прямо пропорциональна концентрации мочевины в про-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бе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Состав набора: Реагент 1 (Р1) – раствор,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Уреаза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Глутаматдегидрогеназа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АДФ.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Реагент 2 (Р2) –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α-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кетоглутарат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раствор HAДH.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Реагенты поставляются готовыми  к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использованиюи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поставляется в емкостях, адаптированных для </w:t>
            </w:r>
            <w:r w:rsidRPr="005A1929">
              <w:rPr>
                <w:color w:val="000000"/>
                <w:sz w:val="16"/>
                <w:szCs w:val="16"/>
              </w:rPr>
              <w:lastRenderedPageBreak/>
              <w:t>анализаторов серии «SNIBE».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Хранение набора: Хранить при температуре 2–8°С в упаковке предприятия-изготовителя в течение всего срока годности. </w:t>
            </w:r>
            <w:r w:rsidRPr="005A1929">
              <w:rPr>
                <w:color w:val="000000"/>
                <w:sz w:val="16"/>
                <w:szCs w:val="16"/>
              </w:rPr>
              <w:br/>
              <w:t>Стабильность реагентов - Реагенты после вскрытия флаконов при отсутствии загрязнения стабильны на борту анализатора в течение 7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дней..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В перерывах между работой реагент необходимо хранить в плотно закрытом виде при темпе-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ратуре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2–8°С.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Аналитические характеристики: линейность – до 40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/л; коэффициент вариации – не более 5%. </w:t>
            </w:r>
            <w:r w:rsidRPr="005A1929">
              <w:rPr>
                <w:color w:val="000000"/>
                <w:sz w:val="16"/>
                <w:szCs w:val="16"/>
              </w:rPr>
              <w:br/>
              <w:t>Анализируемые образцы</w:t>
            </w:r>
            <w:r w:rsidRPr="005A192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Негемолизированная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сыворотка плазма крови,  2–8°С.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Набор реагентов расчитан на 250 анализов</w:t>
            </w:r>
            <w:r w:rsidRPr="005A1929">
              <w:rPr>
                <w:color w:val="000000"/>
                <w:sz w:val="16"/>
                <w:szCs w:val="16"/>
              </w:rPr>
              <w:br/>
              <w:t>Проведение анализа:  Анализ и  калибровка проводится в соответствии с ин-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струкцией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 эксплуатации биохимического анализатора «SNIBE».  Для ка-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либровки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рекомендуется использовать сывороточный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атте-стованный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данным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методом..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138 600,00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ALP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реагентовSnibe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BioassaysTM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 xml:space="preserve">ALP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преназначен</w:t>
            </w:r>
            <w:proofErr w:type="spellEnd"/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для определения актив-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ности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щелочной фосфатазы кинетическим  методом. в сыворотке и плазме крови кинетическим методом.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Принцип метода: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ЩФ п-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нитрофенилфосфат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+ Н2О → п-нитрофенол +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фосфат.Скорость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образо-вания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прямо пропорционально активности щелочной фосфатазы.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Состав набора: Реагент 1 (Р1) – 2-амино-2-метил-1-пропанол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                                   Реагент 2 (Р2) – раствор п-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нитрофенилфосфата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Реагенты поставляются готовыми  к использованию и поставляется в емкостях, адаптированных для биохимического анализаторов серии «SNIBE».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Хранение набора: Хранить при температуре 2–8°С в упаковке предприятия-изготовителя в течение всего срока годности. </w:t>
            </w:r>
            <w:r w:rsidRPr="005A1929">
              <w:rPr>
                <w:color w:val="000000"/>
                <w:sz w:val="16"/>
                <w:szCs w:val="16"/>
              </w:rPr>
              <w:br/>
              <w:t>Стабильность реагентов - Реагенты после вскрытия флаконов при отсутствии загрязнения стабильны на борту анализатора в течение 7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дней..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В перерывах между работой  реагент необходимо хранить в плотно закрытом виде при темпе-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ратуре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2–8°С.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  Аналитические характеристики - линейность – до 1000 Е/л;  коэффициент вариации – не более 5%. </w:t>
            </w:r>
            <w:r w:rsidRPr="005A1929">
              <w:rPr>
                <w:color w:val="000000"/>
                <w:sz w:val="16"/>
                <w:szCs w:val="16"/>
              </w:rPr>
              <w:br/>
              <w:t>Пробы для анализа: сыворотка, плазма крови без следов гемолиза</w:t>
            </w:r>
            <w:r w:rsidRPr="005A1929">
              <w:rPr>
                <w:color w:val="000000"/>
                <w:sz w:val="16"/>
                <w:szCs w:val="16"/>
              </w:rPr>
              <w:br/>
              <w:t>Проведение анализа:  Анализ и  калибровка проводится в соответствии с ин-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струкцией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по эксплуатации биохимического анализатора «SNIBE».  Для ка-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либровки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рекомендуется использовать сывороточный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атте-стованный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данным методом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  Набор реагентов расчитан на 300 анализов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79 200,00</w:t>
            </w:r>
          </w:p>
        </w:tc>
      </w:tr>
      <w:tr w:rsidR="00254FD6" w:rsidRPr="005A1929" w:rsidTr="006A104E">
        <w:trPr>
          <w:gridAfter w:val="1"/>
          <w:wAfter w:w="11" w:type="dxa"/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A1929">
              <w:rPr>
                <w:b/>
                <w:bCs/>
                <w:color w:val="FF0000"/>
                <w:sz w:val="16"/>
                <w:szCs w:val="16"/>
              </w:rPr>
              <w:t>Автоматический гематологический анализатор МЕК 1305 с СОЭ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FD6" w:rsidRPr="005A1929" w:rsidTr="006A104E">
        <w:trPr>
          <w:trHeight w:val="85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Изотонический раствор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Isotonac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Isotonac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Изотонический раствор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Isotonac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Isotonac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4) для Автоматического гематологического анализатора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Celltac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α серии MEK-1305 с определением скорости оседания эритроцитов (ESR) с защищенной системой считывания штрих-кода. Для принятия в работу на борт анализатора раствор считывается с оригинального штрих-кода от завод-изготовителя.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Раствор (диагностика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) для разведения клеток крови. Буферный раствор с фиксированными параметрами рН, электропроводности 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Активный компонент: Хлорид натрия и сульфат натрия безводный. </w:t>
            </w:r>
            <w:r w:rsidRPr="005A1929">
              <w:rPr>
                <w:color w:val="000000"/>
                <w:sz w:val="16"/>
                <w:szCs w:val="16"/>
              </w:rPr>
              <w:br w:type="page"/>
              <w:t>Фасовка: канистра - 20 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Канистра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3 600 000,00</w:t>
            </w:r>
          </w:p>
        </w:tc>
      </w:tr>
      <w:tr w:rsidR="00254FD6" w:rsidRPr="005A1929" w:rsidTr="006A104E">
        <w:trPr>
          <w:trHeight w:val="11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Промывающий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710)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Промывающий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710) для Автоматического гематологического анализатора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Celltac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α серии MEK-1305 с определением скорости оседания эритроцитов (ESR) с защищенной системой считывания штрих-кода. Для принятия в работу на борт анализатора раствор считывается с оригинального штрих-кода от завод-изготовителя.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Раствор (диагностика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предназначен для промывки жидкостных магистралей, клапанов, шприцов, датчиков, насосов и трубочек прибора. Предотвращает осадки на апертурах и внутренних поверхностях, обеспечивает стабильность аналитических характеристик анализаторов.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Активный компонент: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полиоксиэтилентридециловый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эфир. </w:t>
            </w:r>
            <w:r w:rsidRPr="005A1929">
              <w:rPr>
                <w:color w:val="000000"/>
                <w:sz w:val="16"/>
                <w:szCs w:val="16"/>
              </w:rPr>
              <w:br/>
              <w:t>Фасовка: бутыль - 3 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Бут.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384 000,00</w:t>
            </w:r>
          </w:p>
        </w:tc>
      </w:tr>
      <w:tr w:rsidR="00254FD6" w:rsidRPr="005A1929" w:rsidTr="006A104E">
        <w:trPr>
          <w:trHeight w:val="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Лизирующий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310)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Лизирующий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310) для Автоматического гематологического анализатора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Celltac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α серии MEK-1305 с определением скорости оседания эритроцитов (ESR) с защищенной системой считывания штрих-кода. Для принятия в работу на борт анализатора раствор считывается с оригинального штрих-кода от завод-изготовителя. Раствор (диагностика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 для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дифференцировки лейкоцитов, эритроцитов и гемоглобина. При добавлении в разведение крови приводит к лизису эритроцитов и в то же время сохраняет лейкоциты.</w:t>
            </w:r>
            <w:r w:rsidRPr="005A1929">
              <w:rPr>
                <w:color w:val="000000"/>
                <w:sz w:val="16"/>
                <w:szCs w:val="16"/>
              </w:rPr>
              <w:br w:type="page"/>
              <w:t xml:space="preserve">Активный компонент: Четвертичные аммониевые соли. </w:t>
            </w:r>
            <w:r w:rsidRPr="005A1929">
              <w:rPr>
                <w:color w:val="000000"/>
                <w:sz w:val="16"/>
                <w:szCs w:val="16"/>
              </w:rPr>
              <w:br w:type="page"/>
              <w:t>Фасовка: бутыль - 250 мл.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Бут.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7 595 000,00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Очищающий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3) - Гипохлорит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Очищающий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3) - Гипохлорит для Автоматического гематологического анализатора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Celltac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α серии MEK-1305 с определением скорости оседания эритроцитов (ESR) с защищенной системой считывания штрих-кода. Для принятия в работу на борт анализатора раствор считывается с оригинального штрих-кода от завод-изготовителя. Раствор (диагностика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)   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>для жесткой отчистки в случае засора и дезинфекции, а также для очистки анализатора адсорбированные на стенках гидравлической системы от белков и других веществ. Применяется для очистки счетных апертур.</w:t>
            </w:r>
            <w:r w:rsidRPr="005A1929">
              <w:rPr>
                <w:color w:val="000000"/>
                <w:sz w:val="16"/>
                <w:szCs w:val="16"/>
              </w:rPr>
              <w:br/>
            </w:r>
            <w:r w:rsidRPr="005A1929">
              <w:rPr>
                <w:color w:val="000000"/>
                <w:sz w:val="16"/>
                <w:szCs w:val="16"/>
              </w:rPr>
              <w:lastRenderedPageBreak/>
              <w:t>Активный компонент: Гипохлорит натрия.</w:t>
            </w:r>
            <w:r w:rsidRPr="005A1929">
              <w:rPr>
                <w:color w:val="000000"/>
                <w:sz w:val="16"/>
                <w:szCs w:val="16"/>
              </w:rPr>
              <w:br/>
              <w:t>Фасовка: бутыль - 1 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Бут.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2 332 400,00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Контрольная кровь гематология MEK 3DL (низкий), MEK 3DN (нормальный), MEK 3DH (высокий)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5A1929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Контрольная кровь гематология MEK 3DL (низкий), MEK 3DN (нормальный), MEK 3DH (высокий) для Автоматического гематологического анализатора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Celltac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α серии MEK-1305 с определением скорости оседания эритроцитов (ESR) с защищенной системой считывания штрих-кода. Для принятия в работу на борт анализатора контрольная кровь считывается с оригинального штрих-кода от завод-изготовителя.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Суспензия с взвешенными форменными элементами, для контроля качества анализа крови в гематологических анализаторах на 3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субпопуляции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5A1929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720 000,00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Трубка для насоса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Трубка для насоса для Автоматического гематологического анализатора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Celltac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α серии MEK-1305 с определением скорости оседания эритроцитов (ESR) с защищенной системой считывания штрих-кода.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Трубочка перистальтического насоса представляет из себя полую трубочку, изготовленную из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тифлона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длиной 12 см с фиксирующим кольцами на концах. Трубочка предназначена для перекачивания растворов из канистр в анализатор, а также утилизации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биоотходов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из анализатора в контейнер слива.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5A1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</w:t>
            </w:r>
            <w:r w:rsidR="00254FD6" w:rsidRPr="005A1929"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ука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125 400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125 400,00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Фильтр гемоглобина для Автоматического гематологического анализатора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Celltac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α серии MEK-1305 с определением скорости оседания эритроцитов (ESR) с защищенной системой считывания штрих-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кода.Фильтр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гемоглобина, предназначен для фильтрации от сгустков крови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254FD6" w:rsidRPr="005A1929" w:rsidTr="006A104E">
        <w:trPr>
          <w:gridAfter w:val="2"/>
          <w:wAfter w:w="22" w:type="dxa"/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rPr>
                <w:color w:val="FF0000"/>
                <w:sz w:val="16"/>
                <w:szCs w:val="16"/>
              </w:rPr>
            </w:pPr>
            <w:r w:rsidRPr="005A1929">
              <w:rPr>
                <w:color w:val="FF0000"/>
                <w:sz w:val="16"/>
                <w:szCs w:val="16"/>
              </w:rPr>
              <w:t>Автоматический гематологический анализатор МЕК9200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FD6" w:rsidRPr="005A1929" w:rsidTr="006A104E">
        <w:trPr>
          <w:trHeight w:val="93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Изотонический раствор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Isotonac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Isotonac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Изотонический раствор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Isotonac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Isotonac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4) для автоматического гематологического анализатора МЕК9200 с защищенной системой считывания штрих-кода. МЕК-641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Раствор (диагностика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) для разведения клеток крови. Буферный раствор с фиксированными параметрами рН, электропроводности 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Активный компонент: Хлорид натрия и сульфат натрия безводный. </w:t>
            </w:r>
            <w:r w:rsidRPr="005A1929">
              <w:rPr>
                <w:color w:val="000000"/>
                <w:sz w:val="16"/>
                <w:szCs w:val="16"/>
              </w:rPr>
              <w:br/>
              <w:t>Фасовка: канистра - 20 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254FD6" w:rsidRPr="005A1929">
              <w:rPr>
                <w:color w:val="000000"/>
                <w:sz w:val="16"/>
                <w:szCs w:val="16"/>
              </w:rPr>
              <w:t>анистра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2 250 000,00</w:t>
            </w:r>
          </w:p>
        </w:tc>
      </w:tr>
      <w:tr w:rsidR="00254FD6" w:rsidRPr="005A1929" w:rsidTr="006A104E">
        <w:trPr>
          <w:trHeight w:val="11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Промывающий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710)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Промывающий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710) для автоматического гематологического анализатора МЕК9200 с защищенной системой считывания штрих-кода. МЕК-710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Раствор (диагностика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предназначен для промывки жидкостных магистралей, клапанов, шприцов, датчиков, насосов и трубочек прибора. Предотвращает осадки на апертурах и внутренних поверхностях, обеспечивает стабильность аналитических характеристик анализаторов.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Активный компонент: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полиоксиэтилентридециловый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эфир. </w:t>
            </w:r>
            <w:r w:rsidRPr="005A1929">
              <w:rPr>
                <w:color w:val="000000"/>
                <w:sz w:val="16"/>
                <w:szCs w:val="16"/>
              </w:rPr>
              <w:br/>
              <w:t>Фасовка: бутыль - 3 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Бут.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48 000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192 000,00</w:t>
            </w:r>
          </w:p>
        </w:tc>
      </w:tr>
      <w:tr w:rsidR="00254FD6" w:rsidRPr="005A1929" w:rsidTr="006A104E">
        <w:trPr>
          <w:trHeight w:val="2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Лизирующий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310)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Лизирующий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310) для автоматического гематологического анализатора МЕК9200 с защищенной системой считывания штрих-кода. МЕК-310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Раствор (диагностика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 для дифференцировки лейкоцитов, эритроцитов и гемоглобина. При добавлении в разведение крови приводит к лизису эритроцитов и в то же время сохраняет лейкоциты.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Активный компонент: Четвертичные аммониевые соли. </w:t>
            </w:r>
            <w:r w:rsidRPr="005A1929">
              <w:rPr>
                <w:color w:val="000000"/>
                <w:sz w:val="16"/>
                <w:szCs w:val="16"/>
              </w:rPr>
              <w:br/>
              <w:t>Фасовка: бутыль - 250 мл.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Бут.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525 000,00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Лизирующий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510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510)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Лизирующий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510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Hemolynac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510) для автоматического гематологического анализатора МЕК9200 с защищенной системой считывания штрих-кода. МЕК-510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Раствор для подсчета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субпопуляции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лейкоцитов. 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Активный компонент: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Алкилэфир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сульфата натрия.</w:t>
            </w:r>
            <w:r w:rsidRPr="005A1929">
              <w:rPr>
                <w:color w:val="000000"/>
                <w:sz w:val="16"/>
                <w:szCs w:val="16"/>
              </w:rPr>
              <w:br/>
              <w:t>Фасовка: бутыль - 250 мл.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Бут.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540 000,00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Очищающий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810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810)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Очищающий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810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Cleanac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810) для автоматического гематологического анализатора МЕК9200 с защищенной системой считывания штрих-кода. МЕК-810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Раствор (диагностика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для жесткой отчистки в случае засора и дезинфекции, а также для очистки анализатора адсорбированные на стенках гидравлической системы от белков и других веществ. Применяется для очистки счетных апертур.</w:t>
            </w:r>
            <w:r w:rsidRPr="005A1929">
              <w:rPr>
                <w:color w:val="000000"/>
                <w:sz w:val="16"/>
                <w:szCs w:val="16"/>
              </w:rPr>
              <w:br/>
              <w:t>Активный компонент: Гипохлорит натрия.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Фасовка: упаковка (3шт x15мл)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254FD6" w:rsidRPr="005A1929">
              <w:rPr>
                <w:color w:val="000000"/>
                <w:sz w:val="16"/>
                <w:szCs w:val="16"/>
              </w:rPr>
              <w:t>лакон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75 000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225 000,00</w:t>
            </w:r>
          </w:p>
        </w:tc>
      </w:tr>
      <w:tr w:rsidR="00254FD6" w:rsidRPr="005A1929" w:rsidTr="006A104E">
        <w:trPr>
          <w:trHeight w:val="37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для окрашивания </w:t>
            </w:r>
            <w:r w:rsidRPr="005A192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ретикулоцитов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Reticulonac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для окрашивания </w:t>
            </w:r>
            <w:r w:rsidRPr="005A192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ретикулоцитов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Reticulonac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для автоматического гематологического анализатора МЕК9200 с защищенной системой считывания штрих-кода. Фасовка: бутыль - 250 мл.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Бут.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79 000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Контрольная кровь гематология MEK 5DL (низкий), MEK 5DN (нормальный), MEK 5DH (высокий)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Контрольная кровь гематология MEK 5DL (низкий), MEK 5DN (нормальный), MEK 5DH (высокий) MEK-5DLNH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Суспензия с взвешенными форменными элементами, для контроля качества анализа крови в гематологических анализаторах на 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субпопуляции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</w:t>
            </w:r>
            <w:r>
              <w:rPr>
                <w:color w:val="000000"/>
                <w:sz w:val="16"/>
                <w:szCs w:val="16"/>
              </w:rPr>
              <w:t>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121 500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486 000,00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Игла отбора пробы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Игла отбора пробы для автоматического гематологического анализатора МЕК9200 с защищенной системой считывания штрих-кода. Замена каждые 18000 исследований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  <w:r w:rsidR="00254FD6" w:rsidRPr="005A192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283 500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283 500,00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Воздушная игла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Воздушная игла для автоматического гематологического анализатора МЕК9200 с защищенной системой считывания штрих-кода. Замена каждые 18000 исследований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5A1929" w:rsidP="005A1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245 700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245 700,00</w:t>
            </w:r>
          </w:p>
        </w:tc>
      </w:tr>
      <w:tr w:rsidR="00254FD6" w:rsidRPr="005A1929" w:rsidTr="006A104E">
        <w:trPr>
          <w:gridAfter w:val="2"/>
          <w:wAfter w:w="22" w:type="dxa"/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A1929">
              <w:rPr>
                <w:b/>
                <w:bCs/>
                <w:color w:val="FF0000"/>
                <w:sz w:val="16"/>
                <w:szCs w:val="16"/>
              </w:rPr>
              <w:t xml:space="preserve">Анализатор автомат. Биохимический AU480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FD6" w:rsidRPr="005A1929" w:rsidTr="006A104E">
        <w:trPr>
          <w:trHeight w:val="168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Аланинаминотрансфераза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реагент для определения (ALT).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Аспартатаминотрансфераза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7,15) 100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аланин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500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2-Оксо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глутарат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≥ 1,8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НАДН 0,20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Пиридоксальфосфат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(P-5-P) 0,1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консервант. Срок хранения: невскрытые реагенты - 2 года 2-8С, вскрытые реагенты на борту: R1 и R2 - 30 дней при 2-8С Готовый к использованию концентрированный жидкостной двухкомпонентный реактив: R1 по 50,0 мл и R2 по 25,0 мл в пластиковом белом флаконе треугольно-секторальной или трапециевидно-секторальной формы для установки в строго соответствующий форме. Флакон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cснабжён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Одна упаковка рассчитана для проведения 3920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74 800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299 200,00</w:t>
            </w:r>
          </w:p>
        </w:tc>
      </w:tr>
      <w:tr w:rsidR="00254FD6" w:rsidRPr="005A1929" w:rsidTr="006A104E">
        <w:trPr>
          <w:trHeight w:val="55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Аспартатаминотрансфераза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реагент для определения (AST).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Аспартатаминотрансфераза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7,65) 80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L-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аспартат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240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2-Оксо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глутарат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≥ 0,9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МДГ ≥ 0,6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НАДН 0,20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Пиридоксальфосфат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(P-5-P) 0,1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консервант. Срок хранения: невскрытые реагенты - 2 года 2-8С, вскрытые реагенты на борту: R1 и R2 - 30 дней при 2-8С Готовый к использованию концентрированный жидкостной двухкомпонентный реактив: R1 по 25,0 мл и R2 по 25,0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Одна упаковка рассчитана для проведения 3920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68 310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204 930,00</w:t>
            </w:r>
          </w:p>
        </w:tc>
      </w:tr>
      <w:tr w:rsidR="00254FD6" w:rsidRPr="005A1929" w:rsidTr="006A104E">
        <w:trPr>
          <w:trHeight w:val="126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Альбумин, реагент для определения (ALBUMIN).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Альбумин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Сукцинатный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4,2) 100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Бромкрезоловый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зеленый 0,2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Консервант. Срок хранения: Невскрытый реагент - 1 год 2-25С Вскрытый реагент на борту: R1 - 90 дней. Концентрированный готовый к использованию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однореагентный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реактив 4x 54 мл R1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4480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75 460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75 460,00</w:t>
            </w:r>
          </w:p>
        </w:tc>
      </w:tr>
      <w:tr w:rsidR="00254FD6" w:rsidRPr="005A1929" w:rsidTr="006A104E">
        <w:trPr>
          <w:trHeight w:val="99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Общий билирубин, реагент для определения (TOTAL BILIRUBIN)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Общий билирубин для биохимического анализатора AU480 содержит: Кофеин 2,1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3,5-дихлорфенилдиазонийтетрафторборат 0,31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пповерхностно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-активное вещество. Срок хранения: в закрытом состоянии и при температуре хранения 2-8°C согласно сроку на упаковке, вскрытые реагенты – 90 дней. Готовый к использованию концентрированный жидкостной двухкомпонентный реактив: 4x 40 мл R1 (TBILC), 4x 40 мл R2 (TBILB)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6280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240 900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963 600,00</w:t>
            </w:r>
          </w:p>
        </w:tc>
      </w:tr>
      <w:tr w:rsidR="00254FD6" w:rsidRPr="005A1929" w:rsidTr="006A104E">
        <w:trPr>
          <w:trHeight w:val="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Прямой билирубин, реагент для определения (DIRECT BILIRUBIN)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Прямой билирубин для биохимического анализатора AU480 содержит: 3,5-дихлорфенилдиазоний-тетрафторборат 0,08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/л. Срок хранения: невскрытые реагенты - 1 год 2-8С, вскрытые реагенты на борту: R1 DBILC - 21 дней, R1 DBILB - 21 дней. Готовый к использованию концентрированный жидкостной двухкомпонентный реактив: 4x 20 мл R1 (DBILC), 4x 20 мл R2 (DBILB)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</w:t>
            </w:r>
            <w:r w:rsidRPr="005A1929">
              <w:rPr>
                <w:color w:val="000000"/>
                <w:sz w:val="16"/>
                <w:szCs w:val="16"/>
              </w:rPr>
              <w:lastRenderedPageBreak/>
              <w:t>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3120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182 270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1 458 160,00</w:t>
            </w:r>
          </w:p>
        </w:tc>
      </w:tr>
      <w:tr w:rsidR="00254FD6" w:rsidRPr="005A1929" w:rsidTr="006A104E">
        <w:trPr>
          <w:trHeight w:val="7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реагент для определения (CREATININE).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для биохимического анализатора AU480 содержит: гидроксид натрия 120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пикриновая кислота 2,9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/л. Срок хранения: невскрытые реагенты -1 год 2-8С, вскрытые реагенты на борту: R1 и R2 - 7 дней при 2-8С Готовый к использованию концентрированный жидкостной двухкомпонентный реактив: R1 и R2 по 4*51,0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3960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38 830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271 810,00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Ферритин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реагент для определения (FERRITIN)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Концентрированный готовый к использованию двухкомпонентный (R1 и R2) Реагент ФЕРРИТИН для биохимического анализатора AU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480  содержит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: глициновый буфер (R1: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8,3, R2: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7,3) 170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латексные частицы, покрытые кроличьими антителами против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ферритина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человека, консервант. Срок хранения: невскрытые реагенты - 1 год 2-8С, вскрытые реагенты на борту: R1 - 60 дней, R2 - 60 дней при 2-8С Готовый к использованию концентрированный жидкостной двухкомпонентный реактив: R1 по 4*24,0 мл и R2 по 4*12,0 мл в пластиковом белом флаконе треугольно-секторальной или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трапециевидносекторальной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скошеное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дно для минимизации остаточного объема реактива. Одна упаковка рассчитана для проведения 800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259 820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259 820,00</w:t>
            </w:r>
          </w:p>
        </w:tc>
      </w:tr>
      <w:tr w:rsidR="00254FD6" w:rsidRPr="005A1929" w:rsidTr="006A104E">
        <w:trPr>
          <w:trHeight w:val="8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Глюкоза, реагент для определения (GLUCOSE).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Глюкоза для биохимического анализатора AU480содержит: буфер PIPES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7,6) 24,0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АТФ ≥2,0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НАД+ ≥1,32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Mg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2+ 2,37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гексокиназа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≥0,59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Г6Ф-ДГ ≥1,58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консервант. Срок хранения: невскрытые реагенты - 1 год 2-8С, вскрытые реагенты на борту: R1 и R2 - 30 дней при 2-8С Готовый к использованию концентрированный жидкостной двухкомпонентный реактив: R1 по 4*53,0 мл и R2 по 4*27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скошеное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дно для минимизации остаточного объема реактива. Количество концентрированного реактива в упаковке рассчитано для проведения 5200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180 070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720 280,00</w:t>
            </w:r>
          </w:p>
        </w:tc>
      </w:tr>
      <w:tr w:rsidR="00254FD6" w:rsidRPr="005A1929" w:rsidTr="006A104E">
        <w:trPr>
          <w:trHeight w:val="75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Магний, реагент для определения (MAGNESIUM).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Магний для биохимического анализатора AU480 содержит: </w:t>
            </w:r>
            <w:r w:rsidRPr="005A1929">
              <w:rPr>
                <w:rFonts w:ascii="Cambria Math" w:hAnsi="Cambria Math" w:cs="Cambria Math"/>
                <w:color w:val="000000"/>
                <w:sz w:val="16"/>
                <w:szCs w:val="16"/>
              </w:rPr>
              <w:t>∈</w:t>
            </w:r>
            <w:r w:rsidRPr="005A192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амино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-н-капроновая кислота 450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-буфер 100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Гликольэфирдиамин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N,N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>,N`,N`-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тетрауксусная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кислота 0,12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Ксилидил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синий 0,18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консервант. Срок хранения: Невскрытый реагент - 1 год 2-25С Вскрытый реагент на борту: R1 - 14 дней. Концентрированный готовый к использованию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однореагентный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реактив 4x 40 мл R1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1000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99 550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199 100,00</w:t>
            </w:r>
          </w:p>
        </w:tc>
      </w:tr>
      <w:tr w:rsidR="00254FD6" w:rsidRPr="005A1929" w:rsidTr="006A104E">
        <w:trPr>
          <w:trHeight w:val="273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Общий белок, реагент для определения (TOTAL PROTEIN).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Общий белок для биохимического анализатора AU480 содержит: гидроксид натрия 200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тартрат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калия-натрия 32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сульфат меди 18,8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йодид калия 30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/л. Срок хранения: невскрытые реагенты - 1 год 2-8С, вскрытые реагенты на борту: R1 и R2 - 30 дней при 2-8С Готовый к использованию концентрированный жидкостной двухкомпонентный реактив: R1 по 4*48,0 мл и R2 по 4*48,0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5760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113 190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452 760,00</w:t>
            </w:r>
          </w:p>
        </w:tc>
      </w:tr>
      <w:tr w:rsidR="00254FD6" w:rsidRPr="005A1929" w:rsidTr="006A104E">
        <w:trPr>
          <w:trHeight w:val="1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Мочевина, реагент для определения (UREA/UREA NITROGEN)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Мочевина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буфер 100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НАДФ ≥ 0,26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Тетра-натрий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дифосфат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ЭДТА 2,65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2-оксоглутарат ≥ 9,8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уреаза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≥ 17,76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АДФ≥ 2,6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ГЛДГ ≥ 0,16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консервант. Срок хранения: невскрытые реагенты - 1 год 2-8С, вскрытые реагенты на борту: R1 и R2 - 30 дней при 2-8С Готовый к использованию концентрированный жидкостной двухкомпонентный реактив: R1 по 4*53,0 мл и R2 по 4*53,0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4920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180 070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720 280,00</w:t>
            </w:r>
          </w:p>
        </w:tc>
      </w:tr>
      <w:tr w:rsidR="00254FD6" w:rsidRPr="005A1929" w:rsidTr="006A104E">
        <w:trPr>
          <w:trHeight w:val="126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С-реактивный белок (латекс), реагент для определения (CRP LATEX)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Концентрированный готовый к использованию двухкомпонентный (R1 и R2) Реагент С-реактивного белка Латекс (C-РБ латекс) для биохимического анализатора AU480 содержит: Глициновый буфер 100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 Латексные частицы, покрытые антителами к C-РБ человека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&lt; 0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>,5% вес./об., консервант. Срок хранения: невскрытые реагенты - 1 год 2-8С, вскрытые реагенты на борту: R1 - 90 дней, R2 - 90 дней при 2-8С Готовый к использованию концентрированный жидкостной двухкомпонентный реактив: R1 по 4*50,0 мл и R2 по 4*50,0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Одна упаковка рассчитана для проведения 1600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232 540,00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930 160,00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С-реактивный белок (латекс), нормальная чувствительность, калибраторы (CRP LATEX CALIBRATOR NORMAL (N) SET);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Level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1-5)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Калибратор с-реактивного белка нормальной чувствительности для биохимического анализатора AU480 жидкий, готовый к использованию реактив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человеческой сыворотки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содержащей человеческий C-РБ и консервант. Срок хранения: невскрытые реагенты - 3 года 2-8С, вскрытый реагент - 90 дней при 2-8С Реактив используется для калибровки теста количественного определения С-РБ. Выпускается 1 x 2 мл Калибратор 1 (Кремовая крышка), 1 x 2 мл Калибратор 2 (Синяя крышка), 1 x 2 мл Калибратор 3  (Красная крышка), 1 x 2 мл Калибратор 4 (Коричневая крышка), 1 x 2 мл Калибратор 5 (Зелёная крышка)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169 290,00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169 290,00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для определения AMYLASE PANCREATIC / АМИЛАЗА ПАНКРЕАТИЧЕСКАЯ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для определения AMYLASE PANCREATIC / АМИЛАЗА ПАНКРЕАТИЧЕСКАЯ. Кинетическое колориметрическое количественное определение </w:t>
            </w:r>
            <w:proofErr w:type="spellStart"/>
            <w:proofErr w:type="gramStart"/>
            <w:r w:rsidRPr="005A1929">
              <w:rPr>
                <w:color w:val="000000"/>
                <w:sz w:val="16"/>
                <w:szCs w:val="16"/>
              </w:rPr>
              <w:t>панкреотической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амилазы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в сыворотке, плазме человека на биохимическом анализаторе AU480.  Только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диагностики.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 xml:space="preserve">Повышение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поисходит</w:t>
            </w:r>
            <w:proofErr w:type="spellEnd"/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 при: острый панкреатит, паротит,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алкоголизм,почечная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недостаточность, а также такие заболевания, как вирусный гепатит, СПИД, брюшной тиф,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саркоидоз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и травмы верхнего отдела брюшной полости. Значительное увеличение уровня амилазы наблюдается после процедуры эндоскопической ретроградной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панкреатохолангиографии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340 230,00</w:t>
            </w:r>
          </w:p>
        </w:tc>
      </w:tr>
      <w:tr w:rsidR="00254FD6" w:rsidRPr="005A1929" w:rsidTr="006A104E">
        <w:trPr>
          <w:trHeight w:val="126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Железо, реагент для определения (IRON).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Железо для биохимического анализатора AU480 содержит: Глициновый 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1,7) 215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L-аскорбиновая кислота 4,7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2,4,6-Три(2-пиридил)-5-триазин 0,5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/л., консервант. Срок хранения: в закрытом состоянии и при температуре хранения 2-8°C согласно сроку на упаковке, вскрытые реагенты –60 дней. Готовый к использованию концентрированный жидкостной двухкомпонентный реактив: 4 x 15 мл R1, 4 x 15 мл R2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2000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184 470,00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184 470,00</w:t>
            </w:r>
          </w:p>
        </w:tc>
      </w:tr>
      <w:tr w:rsidR="00254FD6" w:rsidRPr="005A1929" w:rsidTr="006A104E">
        <w:trPr>
          <w:trHeight w:val="57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 xml:space="preserve">Ненасыщенная </w:t>
            </w:r>
            <w:proofErr w:type="spellStart"/>
            <w:r w:rsidRPr="005A1929">
              <w:rPr>
                <w:sz w:val="16"/>
                <w:szCs w:val="16"/>
              </w:rPr>
              <w:t>железосвязывающая</w:t>
            </w:r>
            <w:proofErr w:type="spellEnd"/>
            <w:r w:rsidRPr="005A1929">
              <w:rPr>
                <w:sz w:val="16"/>
                <w:szCs w:val="16"/>
              </w:rPr>
              <w:t xml:space="preserve"> способность (UIBC)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Ненасыщенная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железосвязывающая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способность(UIBC)для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8,1) 180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Железо 6,9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Nitroso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-PSAP 176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Гидроксиламина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гидрохлорид 36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консервант. Срок хранения: невскрытые реагенты - 2 года 2-8С, вскрытые реагенты на борту: R1 и R2 - 30 дней при 2-8С Готовый к использованию концентрированный жидкостной двухкомпонентный реактив: 4 x 27 мл R1 + 4 x 3 мл R1a; 4 x 6 мл R2 + 4 x 2 мл R2a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Одна упаковка рассчитана для проведения 960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150 920,00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150 920,00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Лактатдегидрогиназа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реагент для определения (LDH).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(LDH) для биохимического анализатора AU480 содержит: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D(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>-)N-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метилглюкаминный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буфер,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9,4 (37°C) 325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Лактат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50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НАД+ 10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консервант. Срок хранения: невскрытые реагенты - 2 года 2-8С, вскрытые реагенты на борту: R1 и R2 – 21 день при 2-8С Готовый к использованию концентрированный жидкостной двухкомпонентный реактив: 4 x 40 мл R1, 4 x 20 мл R2 в пластиковом белом флаконе треугольно-секторальной или трапециевидно-секторальной формы для установки в строго соответствующий форме. Флакон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cснабжён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Одна упаковка рассчитана для проведения 2560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88 990,00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88 990,00</w:t>
            </w:r>
          </w:p>
        </w:tc>
      </w:tr>
      <w:tr w:rsidR="00254FD6" w:rsidRPr="005A1929" w:rsidTr="006A104E">
        <w:trPr>
          <w:trHeight w:val="28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Гамма-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Глутамилтрансфераза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(ГГТ), реагент для определения (GGT)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Гамма-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Глутамилтрансфераза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(GGT)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Глицилглицин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7,7 (37°C) 150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L-γ-глутамил-3-карбокси-4-нитроанилид 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Консервант. Срок хранения: невскрытые реагенты - 2 года 2-8С, вскрытые реагенты на борту: R1 и R2 - 30 дней при 2-8С Готовый к использованию концентрированный жидкостной двухкомпонентный реактив: 4 x 40 мл R1, 4 x 40 мл R2 в пластиковом белом флаконе треугольно-секторальной или трапециевидно-секторальной формы для установки в строго соответствующий форме. Флакон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cснабжён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Одна упаковка рассчитана для проведения 2600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107 030,00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107 030,00</w:t>
            </w:r>
          </w:p>
        </w:tc>
      </w:tr>
      <w:tr w:rsidR="00254FD6" w:rsidRPr="005A1929" w:rsidTr="006A104E">
        <w:trPr>
          <w:trHeight w:val="154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Щелочная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фосфотаза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реагент для определения (ALP)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Щелочная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фосфотаза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для биохимического анализатора AU480 содержит: 2-амино-2-метил-1-пропанол (AMP)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10,4 0,35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п-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нитрофенилфосфат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HEDTA 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Сульфат цинка 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Ацетат магния 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консервант. Срок хранения: в закрытом состоянии и при температуре хранения 2-8°C согласно сроку на упаковке, вскрытые реагенты на борту: R1 - 14 дней, R2 - 14 дней. Готовый к использованию концентрированный жидкостной двухкомпонентный реактив: 4x 12 мл R1, 4x 12 мл R2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1240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41 360,00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82 720,00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Креатинкиназа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МВ, реагент для определения (СК-МВ)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Креатинкиназа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MB (CK-MB) для биохимического анализатора AU480 УФ кинетическое определение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Креатинкиназа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MB (CK-MB) в сыворотке и плазме человека на анализаторах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Beckman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Coulter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серии AU.  Только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диагностики.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307 890,00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615 780,00</w:t>
            </w:r>
          </w:p>
        </w:tc>
      </w:tr>
      <w:tr w:rsidR="00254FD6" w:rsidRPr="005A1929" w:rsidTr="006A104E">
        <w:trPr>
          <w:trHeight w:val="4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Мочевая кислота, реагент для определения (URIC ACID)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Мочевая кислота для биохимического анализатора AU480 содержит: фосфатный 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7,5) 42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MADB 0,15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4-Аминофеназон 0,30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≥ 5,9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 (98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мккат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/л),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Уриказа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≥ 0,25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 (4,15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мккат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/л),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Аскорбатоксидаза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≥ 1,56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 (26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мккат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/л), консервант. Срок хранения: невскрытые реагенты - 1 год 2-8С, вскрытые реагенты на борту: R1 и R2 - 30 дней при 2-8С Готовый к использованию концентрированный жидкостной двухкомпонентный реактив: R1 по 4*30,0 мл и R2 по 4*12,5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2500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148 720,00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148 720,00</w:t>
            </w:r>
          </w:p>
        </w:tc>
      </w:tr>
      <w:tr w:rsidR="00254FD6" w:rsidRPr="005A1929" w:rsidTr="006A104E">
        <w:trPr>
          <w:trHeight w:val="8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Неорганический фосфор, реагент для определения (INOFGANIC PHOSPHOROUS).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Неорганический фосфор для биохимического анализатора AU480 содержит: Серная кислота 200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Гептамолибдат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аммония 0,35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Глицин 50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/л. Срок хранения: невскрытые реагенты - 1 год 2-8С, вскрытые реагенты на борту: R1 и R2 - 30 дней при 2-8С Готовый к использованию концентрированный жидкостной двухкомпонентный реактив: R1 по 4*15,0 мл и R2 по 4*15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скошеное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дно для минимизации остаточного объема реактива. Количество концентрированного реактива в упаковке рассчитано для проведения 2360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73 370,00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73 370,00</w:t>
            </w:r>
          </w:p>
        </w:tc>
      </w:tr>
      <w:tr w:rsidR="00254FD6" w:rsidRPr="005A1929" w:rsidTr="006A104E">
        <w:trPr>
          <w:trHeight w:val="154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Холестерин ЛПВП, реагент для определения (HDL-CHOLESTEROL).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Концентрированный готовый к использованию двухкомпонентный (R1 и R2) Реагент Холестерин ЛПВП (HDL для биохимического анализатора AU480 содержит: Антитела к b-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липопротену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человека 0,8 МЕ/мл,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Холестеринэстераза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4,4 МЕ/мл,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Холестериноксидаза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1,7 МЕ/мл,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2,0 МЕ/мл,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Аскорбатоксидаза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Буфер Гуда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7,0) 0,20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N-этил-N-(2-гидрокси-3-сульфопропил)-3,5-диметокси-4-фторанилин (F–DAOS) 4-Аминоантипирин0,67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Консервант, Детергент. Срок хранения: невскрытые реагенты - 1 год 2-8С, вскрытые реагенты на борту: R1 и R2 - 30 дней при 2-8С Готовый к использованию концентрированный жидкостной двухкомпонентный реактив: R1 по 4*27 мл и R2 по 4*9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740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153 010,00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306 020,00</w:t>
            </w:r>
          </w:p>
        </w:tc>
      </w:tr>
      <w:tr w:rsidR="00254FD6" w:rsidRPr="005A1929" w:rsidTr="006A104E">
        <w:trPr>
          <w:trHeight w:val="2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Холестерин ЛПНП, реагент для определения (LDL CHOLESTEROL).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Концентрированный готовый к использованию двухкомпонентный (R1 и R2) Реагент Липопротеиды низкой плотности холестерин - ЛПНП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холестеринэстераза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3,7 МЕ/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 xml:space="preserve">мл,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холестериноксидаза</w:t>
            </w:r>
            <w:proofErr w:type="spellEnd"/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3,7 МЕ/мл,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4,9 МЕ/мл, азид натрия 0,1%, буфер Гуда (рН 6,8) 25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4-аминоантипирин 0,8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каталаза 743 МЕ/мл, HDAOS 0,47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детергент. Срок хранения: невскрытые реагенты - 1 год 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2-8С, вскрытые реагенты на борту: R1 и R2 - 30 дней при 2-8С Готовый к использованию концентрированный жидкостной двухкомпонентный реактив: R1 по 27 мл и R2 по 9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скошеное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дно для минимизации остаточного объема реактива. Количество концентрированного реактива в упаковке рассчитано для проведения 740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383 240,00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766 480,00</w:t>
            </w:r>
          </w:p>
        </w:tc>
      </w:tr>
      <w:tr w:rsidR="00254FD6" w:rsidRPr="005A1929" w:rsidTr="006A104E">
        <w:trPr>
          <w:trHeight w:val="8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Холестерин, реагент для определения (CHOLESTEROL)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Холестерин для биохимического анализатора AU480 содержит: фосфатный буфер (рН 6,5) 103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4-аминоантипирин 0,31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фенол 5,2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холестеринэстераза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3,3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мккат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холестериноксидаза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3,3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мккат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166,7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мккат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консервант. Срок хранения: невскрытый реагент - 1 год 2-8С, вскрытый реагент на борту: R1 - 90 дней при 2-8С Готовый к использованию концентрированный жидкостной реактив R1 по 4*22,5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на борту - при идентификации реагента,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3640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140 360,00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140 360,00</w:t>
            </w:r>
          </w:p>
        </w:tc>
      </w:tr>
      <w:tr w:rsidR="00254FD6" w:rsidRPr="005A1929" w:rsidTr="006A104E">
        <w:trPr>
          <w:trHeight w:val="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Триглицериды, реагент для определения (TRIGLYCERIDE).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Триглицериды для биохимического анализатора AU480 содержит: Буфер PIPES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7,5) Липаза, Mg2+, 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Глицеролкиназа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MADB,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Пероксидаза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4-Аминоантипирин,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Аскорбатоксидаза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АТФ, Глицерин-3-фосфатоксидаза, консервант</w:t>
            </w:r>
            <w:r w:rsidRPr="005A1929">
              <w:rPr>
                <w:color w:val="000000"/>
                <w:sz w:val="16"/>
                <w:szCs w:val="16"/>
              </w:rPr>
              <w:br/>
              <w:t>Срок хранения: невскрытые реагенты - 1 год 2-8С, вскрытые реагенты на борту: R1 и  R2  - 30 дней при 2-8С Готовый к использованию концентрированный жидкостной двухкомпонентный реактив: R1 по 4*20,0 мл и R2 по 4*5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1160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88 990,00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88 990,00</w:t>
            </w:r>
          </w:p>
        </w:tc>
      </w:tr>
      <w:tr w:rsidR="00254FD6" w:rsidRPr="005A1929" w:rsidTr="006A104E">
        <w:trPr>
          <w:trHeight w:val="188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Ревматоидный фактор (РФ) (латекс), реагент для определения  (RF LATEX)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Ревматоидный фактор РФ (латекс) (RF LATEX) для биохимического анализатора AU480 содержит: Буфер глицина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8.0) 170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Латекс покрыт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человека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&lt; 0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,5%,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Preservative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0,09%. Срок хранения: невскрытые реагенты - 1 год 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2-8С, вскрытые реагенты на борту: 90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дней  при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2-8.  Готовый к использованию концентрированный жидкостной двухкомпонентный реактив: R1 по 4*24 мл и R2 по 4*8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скошеное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дно для минимизации остаточного объема реактива. Количество концентрированного реактива в упаковке рассчитано для проведения 1000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314 270,00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314 270,00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Анти-</w:t>
            </w:r>
            <w:proofErr w:type="spellStart"/>
            <w:r w:rsidRPr="005A1929">
              <w:rPr>
                <w:sz w:val="16"/>
                <w:szCs w:val="16"/>
              </w:rPr>
              <w:t>стрептолизин</w:t>
            </w:r>
            <w:proofErr w:type="spellEnd"/>
            <w:r w:rsidRPr="005A1929">
              <w:rPr>
                <w:sz w:val="16"/>
                <w:szCs w:val="16"/>
              </w:rPr>
              <w:t xml:space="preserve"> О (ASO)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Анти-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стрептолизин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О (ASO) для биохимического анализатора AU480 содержит: Фосфатный 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7,0) 40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mmol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5A1929">
              <w:rPr>
                <w:color w:val="000000"/>
                <w:sz w:val="16"/>
                <w:szCs w:val="16"/>
              </w:rPr>
              <w:t>L,Латексные</w:t>
            </w:r>
            <w:proofErr w:type="spellEnd"/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частицы, покрытые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стрептолизином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O &lt;0,2% w/v, консервант. Срок хранения: невскрытые реагенты - 1 год 2-8С, вскрытые реагенты на борту: R1 и R2 - 60 дней при 2-8С Готовый к использованию концентрированный жидкостной двухкомпонентный реактив: R1 по 4*51,0 мл и R2 по 4*7,0 мл в пластиковом белом флаконе треугольно-секторальной или трапециевидно-</w:t>
            </w:r>
            <w:r w:rsidRPr="005A1929">
              <w:rPr>
                <w:color w:val="000000"/>
                <w:sz w:val="16"/>
                <w:szCs w:val="16"/>
              </w:rPr>
              <w:lastRenderedPageBreak/>
              <w:t>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1320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456 610,00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456 610,00</w:t>
            </w:r>
          </w:p>
        </w:tc>
      </w:tr>
      <w:tr w:rsidR="00254FD6" w:rsidRPr="005A1929" w:rsidTr="006A104E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Гемоглобин А1с (HbA1c)  Набор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Гликолизированный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гемоглобин А1с (HbA1c) для биохимического анализатора AU480. Количественное определение HbA1c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гликозилированного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гемоглобина  A1с) в цельной крови человека методом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иммуноингибирования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только на анализаторе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Beckman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Coulter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AU480 с автоматической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предподготовкой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(APT).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Только для диагностики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  <w:r w:rsidRPr="005A1929">
              <w:rPr>
                <w:color w:val="000000"/>
                <w:sz w:val="16"/>
                <w:szCs w:val="16"/>
              </w:rPr>
              <w:br/>
              <w:t>Абсолютные значения HbA1c и общего гемоглобина(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THb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), получаемые в процессе измерения, предназначаются для вычисления соотношения “HbA1c / Общий гемоглобин” и их не следует использовать в диагностических целях.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519 860,00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1 559 580,00</w:t>
            </w:r>
          </w:p>
        </w:tc>
      </w:tr>
      <w:tr w:rsidR="00254FD6" w:rsidRPr="005A1929" w:rsidTr="006A104E">
        <w:trPr>
          <w:trHeight w:val="1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 xml:space="preserve">AU </w:t>
            </w:r>
            <w:proofErr w:type="spellStart"/>
            <w:r w:rsidRPr="005A1929">
              <w:rPr>
                <w:sz w:val="16"/>
                <w:szCs w:val="16"/>
              </w:rPr>
              <w:t>System</w:t>
            </w:r>
            <w:proofErr w:type="spellEnd"/>
            <w:r w:rsidRPr="005A1929">
              <w:rPr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sz w:val="16"/>
                <w:szCs w:val="16"/>
              </w:rPr>
              <w:t>Hemolyzing</w:t>
            </w:r>
            <w:proofErr w:type="spellEnd"/>
            <w:r w:rsidRPr="005A1929">
              <w:rPr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sz w:val="16"/>
                <w:szCs w:val="16"/>
              </w:rPr>
              <w:t>Reagent</w:t>
            </w:r>
            <w:proofErr w:type="spellEnd"/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Денатурирующий раствор для гемоглобина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Hemoglobin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Denaturant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предназначен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преданалитической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обработки проб при определении в них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гликозилированного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гемоглобина с использованием реагента HbA1c для биохимического анализатора AU480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80 080,00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160 160,00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Иммуноглобулин M (</w:t>
            </w:r>
            <w:proofErr w:type="spellStart"/>
            <w:r w:rsidRPr="005A1929">
              <w:rPr>
                <w:sz w:val="16"/>
                <w:szCs w:val="16"/>
              </w:rPr>
              <w:t>IgM</w:t>
            </w:r>
            <w:proofErr w:type="spellEnd"/>
            <w:r w:rsidRPr="005A1929">
              <w:rPr>
                <w:sz w:val="16"/>
                <w:szCs w:val="16"/>
              </w:rPr>
              <w:t>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Иммуноглобулин M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)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7,2) 50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Полиэтиленгликоль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6000 3,5%, Козьи антитела к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Зависит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от титра, консервант. Срок хранения: невскрытые реагенты - 1 год 2-8С, вскрытые реагенты на борту: R1 и R2 - 90 дней при 2-8С Готовый к использованию концентрированный жидкостной двухкомпонентный реактив: R1 по 4*14 мл и R2 по 4*11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1000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238 920,00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238 920,00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Иммуноглобулин A (</w:t>
            </w:r>
            <w:proofErr w:type="spellStart"/>
            <w:r w:rsidRPr="005A1929">
              <w:rPr>
                <w:sz w:val="16"/>
                <w:szCs w:val="16"/>
              </w:rPr>
              <w:t>IgA</w:t>
            </w:r>
            <w:proofErr w:type="spellEnd"/>
            <w:r w:rsidRPr="005A1929">
              <w:rPr>
                <w:sz w:val="16"/>
                <w:szCs w:val="16"/>
              </w:rPr>
              <w:t>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Иммуноглобулин A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)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7,2) 50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Полиэтиленгликоль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6000 3,5%, Козьи антитела к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Зависит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от титра, консервант. Срок хранения: невскрытые реагенты - 1 год 2-8С, вскрытые реагенты на борту: R1 и R2 - 90 дней при 2-8С Готовый к использованию концентрированный жидкостной двухкомпонентный реактив: R1 по 4*14 мл и R2 по 4*11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1000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238 920,00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238 920,00</w:t>
            </w:r>
          </w:p>
        </w:tc>
      </w:tr>
      <w:tr w:rsidR="00254FD6" w:rsidRPr="005A1929" w:rsidTr="006A104E">
        <w:trPr>
          <w:trHeight w:val="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Иммуноглобулин G (</w:t>
            </w:r>
            <w:proofErr w:type="spellStart"/>
            <w:r w:rsidRPr="005A1929">
              <w:rPr>
                <w:sz w:val="16"/>
                <w:szCs w:val="16"/>
              </w:rPr>
              <w:t>IgG</w:t>
            </w:r>
            <w:proofErr w:type="spellEnd"/>
            <w:r w:rsidRPr="005A1929">
              <w:rPr>
                <w:sz w:val="16"/>
                <w:szCs w:val="16"/>
              </w:rPr>
              <w:t>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Реагент Иммуноглобулин G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) для биохимического анализатора AU480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-буфер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7,2) 48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Полиэтиленгликоль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6000 3,1%, Козьи антитела к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Зависит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от титра, консервант. Срок хранения: невскрытые реагенты - 1 год 2-8С, вскрытые реагенты на борту: R1 и R2 - 90 дней при 2-8С Готовый к использованию концентрированный жидкостной двухкомпонентный реактив: R1 по 4*22 мл и R2 по 4*20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при идентификации реагента на борту,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1000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238 920,00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238 920,00</w:t>
            </w:r>
          </w:p>
        </w:tc>
      </w:tr>
      <w:tr w:rsidR="00254FD6" w:rsidRPr="005A1929" w:rsidTr="006A104E">
        <w:trPr>
          <w:trHeight w:val="29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Контрольная сыворотка 1 (CONTROL SERUM 1).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Контрольная сыворотка (уровень 1) для биохимического анализатора AU480 содержит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человеческой сыворотки. Срок хранения: невскрытые реагенты - 3 года 2-8С, вскрытый реагент - 30 дней при -20С, 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нед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при 2-8С Реактив требует предварительного разведения в 5,0 мл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деионизированной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воды и используется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для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мониторинга аналитических характеристик тестов. </w:t>
            </w:r>
            <w:r w:rsidRPr="005A1929">
              <w:rPr>
                <w:color w:val="000000"/>
                <w:sz w:val="16"/>
                <w:szCs w:val="16"/>
              </w:rPr>
              <w:lastRenderedPageBreak/>
              <w:t>Выпускается во флаконах из темного стекла с пластиковой прорезиненной крышкой зеленого цвета. В 1 упаковке 20 флаконов х 5,0 мл.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178 090,00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178 090,00</w:t>
            </w:r>
          </w:p>
        </w:tc>
      </w:tr>
      <w:tr w:rsidR="00254FD6" w:rsidRPr="005A1929" w:rsidTr="006A104E">
        <w:trPr>
          <w:trHeight w:val="7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Контрольная сыворотка 2 (CONTROL SERUM 2).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Контрольная сыворотка (уровень 2) для биохимического анализатора AU480 содержит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человеческой сыворотки. Срок хранения: невскрытые реагенты - 3 года 2-8С, вскрытый реагент - 30 дней при -20С, 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нед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при 2-8С Реактив требует предварительного разведения в 5,0 мл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деионизированной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воды и используется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для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мониторинга аналитических характеристик тестов. Выпускается во флаконах из темного стекла с пластиковой прорезиненной крышкой красного цвета. В 1 упаковке 20 флаконов х 5,0 мл.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178 090,00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178 090,00</w:t>
            </w:r>
          </w:p>
        </w:tc>
      </w:tr>
      <w:tr w:rsidR="00254FD6" w:rsidRPr="005A1929" w:rsidTr="006A104E">
        <w:trPr>
          <w:trHeight w:val="8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Мультикалибратор белков сыворотки 1 (SERUM PROTEIN MULTI-CALIBRATOR 1);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Level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1-6)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Мультикалибратор белков сыворотки 1 (SERUM PROTEIN MULTI-CALIBRATOR 1);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Level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1-6).</w:t>
            </w:r>
            <w:r w:rsidRPr="005A1929">
              <w:rPr>
                <w:color w:val="000000"/>
                <w:sz w:val="16"/>
                <w:szCs w:val="16"/>
              </w:rPr>
              <w:br/>
              <w:t>Мультикалибратор сывороточных белков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Serum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Protein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Multi-Calibrator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предназначен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иммунотурбидиметрического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анализа с использованием реагентов иммуноглобулина G, иммуноглобулина A, иммуноглобулина M, C3, C4,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трансферрина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C-реактивного белка,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антистрептолизина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O 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ферритина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для количественного их определения на анализаторах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Beckman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Coulter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серии AU. Мультикалибратор изготовлен на основе человеческой сыворотки с добавлением химических веществ и соответствующих ферментов человеческого, животного или растительного происхождения. Содержит: Иммуноглобулин G,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Трансферрин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Иммуноглобулин A, C-реактивный белок, Иммуноглобулин M, Антитела к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стрептолизину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O, Фактор комплемента C3,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Ферритин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Фактор комплемента C4, также содержится консервант. Только для диагностики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 Срок хранения: невскрытые реагенты - 3 года 2-8С, вскрытый реагент - 30 дней при 2-8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С  Выпускается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1 x 2 мл Калибратор 1 (Белая крышка), 1 x 2 мл Калибратор 2 (Жёлтая крышка), 1 x 2 мл Калибратор 3 (Оранжевая крышка), 1 x 2 мл Калибратор 4 (Красная крышка), 1 x 2 мл Калибратор 5 (Чёрная крышка), 1 x 2 мл Калибратор 6 (Зелёная крышка).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200 200,00</w:t>
            </w:r>
          </w:p>
        </w:tc>
      </w:tr>
      <w:tr w:rsidR="00254FD6" w:rsidRPr="005A1929" w:rsidTr="006A104E">
        <w:trPr>
          <w:trHeight w:val="147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Очищающий раствор (CLEANING SOLUTION)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Чистящий раствор -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готовый к использованию раствор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используемый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деконтаминации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биохимического анализатора. Реагент (рН 13,3) содержит: гипохлорит натрия 10%. Выпускается в пластиковой белой канистре, устанавливаемой на борт анализатора в отсек системных растворов. В 1 упаковке 6 канистр по 450,0 мл. Срок хранения: 1 год при 2-8С. Параметры реагента должны быть внесены в компьютерную программу анализатора, с последующей настройкой автоматического дозирования промывки и обеззараживания анализатора сертифицированной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66 770,00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66 770,00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Промывочный раствор (WASH SOLUTION).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Промывочный раствор для биохимического анализатора AU480 - концентрат. Реагент (рН 13,3) содержит: каустическую соду 2%,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генапол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X080 2%,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сульфоновые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соли, C14-17-втор-алкан, гидроксид натрия 1,3%. Выпускается в пластиковой белой канистре. Разведение раствора и промывка происходит автоматически на борту анализатора в процессе работы. В 1 упаковке 6 канистр по 2,0 литра. Срок хранения: 4 года при 2-25С. Параметры реагента должны быть внесены в компьютерную программу анализатора, с последующей настройкой автоматического дозирования промывки и разведения растворов анализатора сертифицированной от производителя сервисной службой.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250 800,00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ISE буфер (ISE BUFFER).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Реактив ISE буфер (ISE BUFFER) используется ионоселективным модулем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⁺), калия (K⁺) и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⁻) в сыворотке, плазме крови и моче. Состав: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Триэтаноламин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- 0,1 моль/л, консервант. Невскрытые реагенты и стандарты стабильны до даты, указанной на этикетке, при условии их хранения 2-25°С. После вскрытия при условии хранения 2-25°С -2 месяца. Реагент готовый к использованию 4 x 2000 мл. Поставляются в специальных прямоугольных канистрах их белого пластика с ручкой и с широким горлом на периферии, диаметр которого соответствует конфигурации крышки коннектора отделения системных реагентов в анализаторах серии AU. При использовании любых других продуктов может привести к некорректным результатам измерения проб и/или повреждению электродов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59 510,00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119 020,00</w:t>
            </w:r>
          </w:p>
        </w:tc>
      </w:tr>
      <w:tr w:rsidR="00254FD6" w:rsidRPr="005A1929" w:rsidTr="006A104E">
        <w:trPr>
          <w:trHeight w:val="1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Средний стандарт сыворотки (ISE) (ISE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Mid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Standard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Средний стандарт ISE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Mid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Standard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используется ионоселективным модулем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⁺), калия (K⁺) и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⁻) в сыворотке, плазме крови и моче. Состав: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⁺ - 4,3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K⁺ - 0,13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 - 3,1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консерванты. Невскрытые реагенты и стандарты стабильны до даты, указанной на этикетке, при условии их хранения 2-25°С. После вскрытия при условии хранения 2-25°С -1 месяц. Готовый к использованию реагент 4 x 2 000 мл. Поставляются в специальных прямоугольных канистрах их белого пластика с ручкой и с широким горлом на периферии, диаметр которого соответствует конфигурации крышки коннектора отделения системных реагентов в анализаторах серии AU. При использовании любых других продуктов может привести к некорректным результатам измерения проб и/или повреждению электродов.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79 310,00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237 930,00</w:t>
            </w:r>
          </w:p>
        </w:tc>
      </w:tr>
      <w:tr w:rsidR="00254FD6" w:rsidRPr="005A1929" w:rsidTr="006A104E">
        <w:trPr>
          <w:trHeight w:val="50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Референсный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раствор (ISE) (ISE REFERENCE).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Референсный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раствор ISE REFERENCE используется ионоселективным модулем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⁺), калия (K⁺) и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⁻) в сыворотке, плазме крови и моче. Состав: Хлорид калия 1,00 моль/л, консервант. Невскрытые реагенты и стандарты стабильны до даты, указанной на этикетке, при условии их хранения 2-25°С. После вскрытия при условии хранения 2-25°С -2 месяца. Готовый к использованию реагент 4 x 1000 мл. Поставляются в специальных прямоугольных канистрах их белого пластика с широким горлом на периферии, диаметр которого соответствует конфигурации крышки коннектора отделения системных реагентов в анализаторах серии AU. При использовании любых других продуктов может привести к некорректным результатам измерения проб и/или повреждению электродов.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39 820,00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39 820,00</w:t>
            </w:r>
          </w:p>
        </w:tc>
      </w:tr>
      <w:tr w:rsidR="00254FD6" w:rsidRPr="005A1929" w:rsidTr="006A104E">
        <w:trPr>
          <w:trHeight w:val="7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A1929">
              <w:rPr>
                <w:color w:val="000000"/>
                <w:sz w:val="16"/>
                <w:szCs w:val="16"/>
              </w:rPr>
              <w:t>Низкий</w:t>
            </w:r>
            <w:r w:rsidRPr="005A192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5A1929">
              <w:rPr>
                <w:color w:val="000000"/>
                <w:sz w:val="16"/>
                <w:szCs w:val="16"/>
              </w:rPr>
              <w:t>стандарт</w:t>
            </w:r>
            <w:r w:rsidRPr="005A192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5A1929">
              <w:rPr>
                <w:color w:val="000000"/>
                <w:sz w:val="16"/>
                <w:szCs w:val="16"/>
              </w:rPr>
              <w:t>сыворотки</w:t>
            </w:r>
            <w:r w:rsidRPr="005A1929">
              <w:rPr>
                <w:color w:val="000000"/>
                <w:sz w:val="16"/>
                <w:szCs w:val="16"/>
                <w:lang w:val="en-US"/>
              </w:rPr>
              <w:t xml:space="preserve"> (ISE) (ISE Low Serum Standard).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Реактив Н стандарт сыворотки ISE LOW S STANDARD используется ионоселективным модулем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⁺), калия (K⁺) и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⁻) в сыворотке, плазме крови и моче. Состав: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⁺ 130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K⁺ 3,5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 85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Консерванты. Невскрытые реагенты и стандарты стабильны до даты, указанной на этикетке, при условии их хранения 2-25°С. После вскрытия при условии хранения 2-25°С - 90 дней. Готовый к использованию реагент 4 x 100 мл. Поставляется во флаконах из стойкого не прозрачного пластика белого цвета с узким горлом, с крышкой желтого цвета. Флакон оснащен специальной капельницей. При использовании любых других продуктов может привести к некорректным результатам измерения проб и/или повреждению электродов.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38 940,00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38 940,00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A1929">
              <w:rPr>
                <w:color w:val="000000"/>
                <w:sz w:val="16"/>
                <w:szCs w:val="16"/>
              </w:rPr>
              <w:t>Высокий</w:t>
            </w:r>
            <w:r w:rsidRPr="005A192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5A1929">
              <w:rPr>
                <w:color w:val="000000"/>
                <w:sz w:val="16"/>
                <w:szCs w:val="16"/>
              </w:rPr>
              <w:t>стандарт</w:t>
            </w:r>
            <w:r w:rsidRPr="005A192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5A1929">
              <w:rPr>
                <w:color w:val="000000"/>
                <w:sz w:val="16"/>
                <w:szCs w:val="16"/>
              </w:rPr>
              <w:t>сыворотки</w:t>
            </w:r>
            <w:r w:rsidRPr="005A1929">
              <w:rPr>
                <w:color w:val="000000"/>
                <w:sz w:val="16"/>
                <w:szCs w:val="16"/>
                <w:lang w:val="en-US"/>
              </w:rPr>
              <w:t xml:space="preserve"> (ISE) (ISE HIGH SERUM STANDARD).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В стандарт сыворотки ISE HIGH S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STANDARD  используется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ионоселективным модулем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⁺), калия (K⁺) и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⁻) в сыворотке, плазме крови. Состав: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⁺ 130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K⁺ 3,5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 85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/л, Консерванты. Невскрытые реагенты и стандарты стабильны до даты, указанной на этикетке, при условии их хранения 2-25°С. После вскрытия при условии хранения 2-25°С - 90 дней. Готовый к использованию реагент 4 x 100 мл. Поставляется во флаконах из стойкого не прозрачного пластика белого цвета с узким горлом, с крышкой красного цвета. Флакон оснащен специальной капельницей. При использовании любых других продуктов может привести к некорректным результатам измерения проб и/или повреждению электродов.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93 390,00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93 390,00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A1929">
              <w:rPr>
                <w:color w:val="000000"/>
                <w:sz w:val="16"/>
                <w:szCs w:val="16"/>
              </w:rPr>
              <w:t>Внутренний</w:t>
            </w:r>
            <w:r w:rsidRPr="005A192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5A1929">
              <w:rPr>
                <w:color w:val="000000"/>
                <w:sz w:val="16"/>
                <w:szCs w:val="16"/>
              </w:rPr>
              <w:t>контроль</w:t>
            </w:r>
            <w:r w:rsidRPr="005A1929">
              <w:rPr>
                <w:color w:val="000000"/>
                <w:sz w:val="16"/>
                <w:szCs w:val="16"/>
                <w:lang w:val="en-US"/>
              </w:rPr>
              <w:t xml:space="preserve"> (ISE) (ISE INTERNAL REFERENCE)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Реактив Внутренний контроль ISE INTER REF используется ионоселективным модулем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⁺), калия (K⁺) и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⁻) в сыворотке, плазме крови и моче. Состав: Хлорид калия 3,3 моль/л, Серебра хлорид насыщенный раствор. Невскрытые реагенты и стандарты стабильны до даты, указанной на этикетке, при условии их хранения 2-25°С. После вскрытия при условии хранения 2-25°С - 90 дней. Готовый к использованию реагент 2 x 25 мл. Поставляется во флаконах из стойкого не прозрачного пластика белого цвета с узким горлом. Флакон оснащен специальной капельницей. При использовании любых других продуктов может привести к некорректным результатам измерения проб и/или повреждению электродов.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28 930,00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28 930,00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Контроль селективности электродов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+/K+ (ISE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+/K+SELECTIVITY CHECK).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Контроль сел эл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+/K+ ISE SEL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CHECK  используется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ионоселективным модулем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⁺), калия (K⁺) и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⁻) в сыворотке, плазме крови и моче. Состав: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⁺ 150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/л, K⁺ 5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ммоль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/л. Невскрытые реагенты и стандарты стабильны до даты, указанной на этикетке, при условии их хранения 2-25°С. После вскрытия при условии хранения 2-25°С - 90 дней. Готовый к использованию реагент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⁺ 1 x 25 мл (желтая крышка) и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>⁺ 1*25 мл (красная крышка). Поставляется во флаконах из стойкого не прозрачного пластика белого цвета с узким горлом. Флакон оснащен специальной капельницей. При использовании любых других продуктов может привести к некорректным результатам измерения проб и/или повреждению электродов.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64 570,00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64 570,00</w:t>
            </w:r>
          </w:p>
        </w:tc>
      </w:tr>
      <w:tr w:rsidR="00254FD6" w:rsidRPr="005A1929" w:rsidTr="006A104E">
        <w:trPr>
          <w:trHeight w:val="10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Системный калибратор (SYSTEM CALIBRATOR)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Системный калибратор содержит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человеческой сыворотки с химическими добавками и необходимыми ферментами человеческого, животного или растительного происхождения. Срок хранения: невскрытые реагенты - 3 года 2-8С, вскрытый реагент - 30 дней при -20С, от 8 часов до 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нед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при 2-8С Реактив Системный калибратор требует предварительного разведения в 5,0 мл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деионизированной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воды и используется для калибровки тестов. Выпускается во флаконах из темного стекла с пластиковой прорезиненной крышкой. 1 упаковка рассчитана на проведение 300 калибровок.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193 270,00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193 270,00</w:t>
            </w:r>
          </w:p>
        </w:tc>
      </w:tr>
      <w:tr w:rsidR="00254FD6" w:rsidRPr="005A1929" w:rsidTr="006A104E">
        <w:trPr>
          <w:trHeight w:val="21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Электрод калиевый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Electrode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Электрод калиевый (K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Electrode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) комплектующая часть ионоселективного модуля (ISE) анализаторов серии AU для количественного (непрямого) определения калия (K⁺) в сыворотке, плазме крови и моче. Ионоселективный электрод (ISE) представляет собой мембранный электрод с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краун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-эфирной мембраной. Срок службы электрода: 6 месяцев или 40 000 образцов.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729 190,00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729 190,00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A1929">
              <w:rPr>
                <w:color w:val="000000"/>
                <w:sz w:val="16"/>
                <w:szCs w:val="16"/>
              </w:rPr>
              <w:t>Референсный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электрод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Electrode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REF)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Электрод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референсный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Reference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Electrode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комплектующая часть ионоселективного модуля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⁺), калия (K⁺) и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⁻) в сыворотке, плазме крови и моче. Это цилиндрическая стеклянная трубка, содержащая 3,3-молярный раствор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KCl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насыщенный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AgCl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1 669 800,00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1 669 800,00</w:t>
            </w:r>
          </w:p>
        </w:tc>
      </w:tr>
      <w:tr w:rsidR="00254FD6" w:rsidRPr="005A1929" w:rsidTr="006A104E">
        <w:trPr>
          <w:gridAfter w:val="1"/>
          <w:wAfter w:w="11" w:type="dxa"/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Электрод хлорный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Electrode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Электрод хлорный (CL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Electrode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комплектующая часть ионоселективного модуля (ISE) анализаторов серии AU для количественного (непрямого) определения хлора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⁻) в сыворотке, плазме крови и моче. </w:t>
            </w:r>
            <w:r w:rsidRPr="005A1929">
              <w:rPr>
                <w:color w:val="000000"/>
                <w:sz w:val="16"/>
                <w:szCs w:val="16"/>
              </w:rPr>
              <w:lastRenderedPageBreak/>
              <w:t>Ионоселективный электрод (ISE) представляет собой мембранный электрод с молекулярно-ориентированной мембраной (четвертичная аммониевая соль). Срок службы электрода: 6 месяцев или 40 000 образцов.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729 190,00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729 190,00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Электрод натриевый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Electrode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Электрод натриевый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Electrode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комплектующая часть ионоселективного модуля (ISE) анализаторов серии AU для количественного (непрямого) определения натрия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Na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⁺) в сыворотке, плазме крови и моче. Ионоселективный электрод (ISE) представляет собой мембранный электрод с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краун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-эфирной мембраной. Срок службы электрода: 6 месяцев или 40 000 образцов.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729 190,00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729 190,00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Набор для пользовательского обслуживания для биохимического анализатора AU480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Набор для пользовательского обслуживания для биохимического анализатора AU480. В набор годового обслуживания входят 2 пластиковых кейса с наборами запасных деталей для годового обслуживания биохимического анализатора AU480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639 870,00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639 870,00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Чашечки для образцов 2,5 мл из пластика, 100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Пластиковые чашечки для образцов из прозрачного пластика 2,5 мл, сложной конфигурации с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фальш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-дном применяемые только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аназизатораз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системы AU, в одной упаковке 100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184 800,00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ITA, контрольная сыворотка, уровень 1  (ITA CONTROL SERUM LEVEL 1).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Готовый к использованию реактив Контрольная сыворотка человеческой сыворотки для биохимического анализатора AU480, содержащий: кислый α-1-гликопротеид, α-1-антитрипсин, антитела к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стрептолизину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O, β-2-микроглобулин,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церрулоплазмин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фактор комплемента C3, фактор комплемента C4, C-реактивный белок,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ферритин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гаптоглобин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преальбумин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Срок хранения: невскрытые реагенты - 3 года 2-8С, вскрытый реагент - 30 дней при 2-8С Реактив используется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для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мониторинга аналитических характеристик тестов. Выпускается во флаконах из темного стекла с пластиковой прорезиненной крышкой желтого цвета. В 1 упаковке 6 флаконов х 2,0 мл.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254FD6" w:rsidRPr="005A1929" w:rsidTr="006A104E">
        <w:trPr>
          <w:trHeight w:val="33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ITA, контрольная сыворотка, уровень 2  (ITA CONTROL SERUM LEVEL 2).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Готовый к использованию реактив Контрольная сыворотка человеческой сыворотки для биохимического анализатора AU480, содержащий: кислый α-1-гликопротеид, α-1-антитрипсин, антитела к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стрептолизину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O, β-2-микроглобулин,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церрулоплазмин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фактор комплемента C3, фактор комплемента C4,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Cреактивный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белок,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ферритин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гаптоглобин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преальбумин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Срок хранения: невскрытые реагенты - 3 года 2-8С, вскрытый реагент - 30 дней при 2-8С Реактив используется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для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мониторинга аналитических характеристик тестов. Выпускается во флаконах из темного стекла с пластиковой прорезиненной крышкой красного цвета. В 1 упаковке 6 флаконов х 2,0 мл.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ITA, контрольная сыворотка, уровень 3  (ITA CONTROL SERUM LEVEL 3).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Готовый к использованию реактив Контрольная сыворотка  человеческой сыворотки для биохимического анализатора AU480, содержащий: кислый α-1-гликопротеид, α-1-антитрипсин, антитела к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стрептолизину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O, β-2-микроглобулин,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церрулоплазмин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фактор комплемента C3, фактор комплемента C4, C-реактивный белок,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ферритин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гаптоглобин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преальбумин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Срок хранения: невскрытые реагенты - 3 года 2-8С, вскрытый реагент - 30 дней при 2-8С Реактив используется для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для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мониторинга аналитических характеристик тестов. Выпускается во флаконах из темного стекла с пластиковой прорезиненной крышкой синего цвета. В упаковке 6 флаконов х 2,0 мл.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254FD6" w:rsidRPr="005A1929" w:rsidTr="006A104E">
        <w:trPr>
          <w:trHeight w:val="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Контроль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гликозилированного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гемоглобина, 2-уровневый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Набор для контроля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гликированного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гемоглобина, уровень 1 и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254FD6" w:rsidRPr="005A1929" w:rsidTr="006A104E">
        <w:trPr>
          <w:trHeight w:val="108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  <w:lang w:val="en-US"/>
              </w:rPr>
            </w:pPr>
            <w:r w:rsidRPr="005A1929">
              <w:rPr>
                <w:sz w:val="16"/>
                <w:szCs w:val="16"/>
              </w:rPr>
              <w:t>Холестерин</w:t>
            </w:r>
            <w:r w:rsidRPr="005A1929">
              <w:rPr>
                <w:sz w:val="16"/>
                <w:szCs w:val="16"/>
                <w:lang w:val="en-US"/>
              </w:rPr>
              <w:t xml:space="preserve"> </w:t>
            </w:r>
            <w:r w:rsidRPr="005A1929">
              <w:rPr>
                <w:sz w:val="16"/>
                <w:szCs w:val="16"/>
              </w:rPr>
              <w:t>ЛПВП</w:t>
            </w:r>
            <w:r w:rsidRPr="005A1929">
              <w:rPr>
                <w:sz w:val="16"/>
                <w:szCs w:val="16"/>
                <w:lang w:val="en-US"/>
              </w:rPr>
              <w:t>/</w:t>
            </w:r>
            <w:r w:rsidRPr="005A1929">
              <w:rPr>
                <w:sz w:val="16"/>
                <w:szCs w:val="16"/>
              </w:rPr>
              <w:t>ЛПНП</w:t>
            </w:r>
            <w:r w:rsidRPr="005A1929">
              <w:rPr>
                <w:sz w:val="16"/>
                <w:szCs w:val="16"/>
                <w:lang w:val="en-US"/>
              </w:rPr>
              <w:t xml:space="preserve">, </w:t>
            </w:r>
            <w:r w:rsidRPr="005A1929">
              <w:rPr>
                <w:sz w:val="16"/>
                <w:szCs w:val="16"/>
              </w:rPr>
              <w:t>контроль</w:t>
            </w:r>
            <w:r w:rsidRPr="005A1929">
              <w:rPr>
                <w:sz w:val="16"/>
                <w:szCs w:val="16"/>
                <w:lang w:val="en-US"/>
              </w:rPr>
              <w:t xml:space="preserve"> (HDL/LDL-CHOLESTEROL CONTROL SERUM); (Level 1-2)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Контроль липопротеидов высокой и низкой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плотности  для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биохимического анализатора AU480 - контрольный образец (Контроль 1 и Контроль 2) для контроля правильности и точности результатов определения холестерина ЛПВП и ЛПНП. Состоит из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забуференной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среды, содержащей холестерин ЛПВП и холестерин ЛПНП </w:t>
            </w:r>
            <w:proofErr w:type="spellStart"/>
            <w:proofErr w:type="gramStart"/>
            <w:r w:rsidRPr="005A1929">
              <w:rPr>
                <w:color w:val="000000"/>
                <w:sz w:val="16"/>
                <w:szCs w:val="16"/>
              </w:rPr>
              <w:t>человека.Срок</w:t>
            </w:r>
            <w:proofErr w:type="spellEnd"/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хранения: невскрытые реагенты - 3 года 2-8С, вскрытый реагент 7 дней при 2-8С, 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при -20С.Выпускается во флаконах из темного стекла с пластиковой прорезиненной крышкой. В упаковке по 3 флакона по 5,0 мл. обоих контролей. Упаковка рассчитана на 50 определений.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79 310,00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79 310,00</w:t>
            </w:r>
          </w:p>
        </w:tc>
      </w:tr>
      <w:tr w:rsidR="00254FD6" w:rsidRPr="005A1929" w:rsidTr="0013692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КК MB контроль уровень 1 (CK-MB CONTROL L 1)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КК MB контроль уровень 1 (CK-MB CONTROL L 1) это контрольный образец на основе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лиофилизированной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человеческой сыворотки, предназначенный для контроля правильности и точности результатов определения КК-MB с использованием реагента на анализаторах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Beckman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Coulter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Состав: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Лиофилизированная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сыворотка человека, содержащая сердечный изофермент (MB-фракцию)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креатинфосфокиназы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Поставляется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лиофилизированном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виде 9 x 2 мл (крышка белого цвета). Хранить в вертикальном положении. В закрытом состоянии и при температуре хранения 2-8°C контроли сохраняют стабильность в течение всего срока годности. После приготовления раствора, контроли сохраняют стабильность в течение 1 дня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при температуре хранения 15-25°C, в течение 28 дней при температуре хранения 2-8°C и в течение 30 дней при температуре хранения -20°C (в случае однократного замораживания). Тест и реагенты к нему должны быть внесены в компьютерную программу анализатора, с последующей настройкой параметров </w:t>
            </w:r>
            <w:r w:rsidRPr="005A1929">
              <w:rPr>
                <w:color w:val="000000"/>
                <w:sz w:val="16"/>
                <w:szCs w:val="16"/>
              </w:rPr>
              <w:lastRenderedPageBreak/>
              <w:t>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254FD6" w:rsidRPr="005A1929" w:rsidTr="006A104E">
        <w:trPr>
          <w:trHeight w:val="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</w:rPr>
            </w:pPr>
            <w:r w:rsidRPr="005A1929">
              <w:rPr>
                <w:sz w:val="16"/>
                <w:szCs w:val="16"/>
              </w:rPr>
              <w:t>КК MB контроль уровень 2 (CK-MB CONTROL L 2)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КК MB контроль уровень 2 (CK-MB CONTROL L 2) это контрольный образец на основе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лиофилизированной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человеческой сыворотки, предназначенный для контроля правильности и точности результатов определения КК-MB с использованием реагента на анализаторах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Beckman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Coulter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Состав: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Лиофилизированная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сыворотка человека, содержащая сердечный изофермент (MB-фракцию)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креатинфосфокиназы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Поставляется в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лиофилизированном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виде 9 x 2 мл (крышка белого цвета). Хранить в вертикальном положении. В закрытом состоянии и при температуре хранения 2-8°C контроли сохраняют стабильность в течение всего срока годности. После приготовления раствора, контроли сохраняют стабильность в течение 1 дня</w:t>
            </w:r>
            <w:r w:rsidRPr="005A1929">
              <w:rPr>
                <w:color w:val="000000"/>
                <w:sz w:val="16"/>
                <w:szCs w:val="16"/>
              </w:rPr>
              <w:br w:type="page"/>
              <w:t>при температуре хранения 15-25°C, в течение 28 дней при температуре хранения 2-8°C и в течение 30 дней при температуре хранения -20°C (в случае однократного замораживания).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53 570,00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53 570,00</w:t>
            </w:r>
          </w:p>
        </w:tc>
      </w:tr>
      <w:tr w:rsidR="00254FD6" w:rsidRPr="005A1929" w:rsidTr="006A104E">
        <w:trPr>
          <w:trHeight w:val="42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Ревматоидный фактор (РФ) (латекс), калибратор (RF LATEX CALIBRATOR);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Level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1-5) 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Ревматоидный фактор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Latex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Calibrator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(Ревматоидный фактор (латекс), калибратор) представляет собой матрикс, основанный на человеческой сыворотке, и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предназначен для использования с реактивом RF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Latex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 для количественного определения ревматоидного фактора на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анализаторах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Beckman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Coulter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серии AU. Только для диагностики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112 090,00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112 090,00</w:t>
            </w:r>
          </w:p>
        </w:tc>
      </w:tr>
      <w:tr w:rsidR="00254FD6" w:rsidRPr="005A1929" w:rsidTr="006A104E">
        <w:trPr>
          <w:trHeight w:val="8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  <w:lang w:val="en-US"/>
              </w:rPr>
            </w:pPr>
            <w:r w:rsidRPr="005A1929">
              <w:rPr>
                <w:sz w:val="16"/>
                <w:szCs w:val="16"/>
              </w:rPr>
              <w:t>Холестерин</w:t>
            </w:r>
            <w:r w:rsidRPr="005A1929">
              <w:rPr>
                <w:sz w:val="16"/>
                <w:szCs w:val="16"/>
                <w:lang w:val="en-US"/>
              </w:rPr>
              <w:t xml:space="preserve"> </w:t>
            </w:r>
            <w:r w:rsidRPr="005A1929">
              <w:rPr>
                <w:sz w:val="16"/>
                <w:szCs w:val="16"/>
              </w:rPr>
              <w:t>ЛПВП</w:t>
            </w:r>
            <w:r w:rsidRPr="005A1929">
              <w:rPr>
                <w:sz w:val="16"/>
                <w:szCs w:val="16"/>
                <w:lang w:val="en-US"/>
              </w:rPr>
              <w:t xml:space="preserve">, </w:t>
            </w:r>
            <w:r w:rsidRPr="005A1929">
              <w:rPr>
                <w:sz w:val="16"/>
                <w:szCs w:val="16"/>
              </w:rPr>
              <w:t>калибратор</w:t>
            </w:r>
            <w:r w:rsidRPr="005A1929">
              <w:rPr>
                <w:sz w:val="16"/>
                <w:szCs w:val="16"/>
                <w:lang w:val="en-US"/>
              </w:rPr>
              <w:t xml:space="preserve"> (HDL-CHOLESTEROL CALIBRATOR)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ЛПВП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калибратор  для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биохимического анализатора AU480 содержит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человеческой сыворотки содержащей человека Срок хранения: невскрытые реагенты - 1 год 6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2-8С, вскрытый реагент - 30 дней при -20С, от 8 часов до 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нед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при 2-8С Реактив требует предварительного разведения в 3,0 мл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деионизированной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воды и используется для калибровки теста количественного определения холестерина высокой плотности. Выпускается во флаконах из темного стекла с пластиковой прорезиненной крышкой. В 1 упаковке 2 флакона х 3,0 мл. 1 упаковка рассчитана на проведение 20 калибровок.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74 800,00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74 800,00</w:t>
            </w:r>
          </w:p>
        </w:tc>
      </w:tr>
      <w:tr w:rsidR="00254FD6" w:rsidRPr="005A1929" w:rsidTr="006A104E">
        <w:trPr>
          <w:trHeight w:val="6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  <w:lang w:val="en-US"/>
              </w:rPr>
            </w:pPr>
            <w:r w:rsidRPr="005A1929">
              <w:rPr>
                <w:sz w:val="16"/>
                <w:szCs w:val="16"/>
              </w:rPr>
              <w:t>Холестерин</w:t>
            </w:r>
            <w:r w:rsidRPr="005A1929">
              <w:rPr>
                <w:sz w:val="16"/>
                <w:szCs w:val="16"/>
                <w:lang w:val="en-US"/>
              </w:rPr>
              <w:t xml:space="preserve"> </w:t>
            </w:r>
            <w:r w:rsidRPr="005A1929">
              <w:rPr>
                <w:sz w:val="16"/>
                <w:szCs w:val="16"/>
              </w:rPr>
              <w:t>ЛПНП</w:t>
            </w:r>
            <w:r w:rsidRPr="005A1929">
              <w:rPr>
                <w:sz w:val="16"/>
                <w:szCs w:val="16"/>
                <w:lang w:val="en-US"/>
              </w:rPr>
              <w:t xml:space="preserve">, </w:t>
            </w:r>
            <w:r w:rsidRPr="005A1929">
              <w:rPr>
                <w:sz w:val="16"/>
                <w:szCs w:val="16"/>
              </w:rPr>
              <w:t>калибратор</w:t>
            </w:r>
            <w:r w:rsidRPr="005A1929">
              <w:rPr>
                <w:sz w:val="16"/>
                <w:szCs w:val="16"/>
                <w:lang w:val="en-US"/>
              </w:rPr>
              <w:t xml:space="preserve"> (LDL-CHOLESTEROL CALIBRATOR).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Реактив ЛПНП калибратор для биохимического анализатора AU480 содержит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лиофилизат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1929">
              <w:rPr>
                <w:color w:val="000000"/>
                <w:sz w:val="16"/>
                <w:szCs w:val="16"/>
              </w:rPr>
              <w:t>человеческой сыворотки</w:t>
            </w:r>
            <w:proofErr w:type="gramEnd"/>
            <w:r w:rsidRPr="005A1929">
              <w:rPr>
                <w:color w:val="000000"/>
                <w:sz w:val="16"/>
                <w:szCs w:val="16"/>
              </w:rPr>
              <w:t xml:space="preserve"> содержащей ЛПНП человека Срок хранения: невскрытые реагенты - 1 год 3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мес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2-8С, вскрытый реагент - 30 дней при -20С, от 8 часов до 1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нед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при 2-8С Реактив требует предварительного разведения в 1,0 мл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деионизированной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воды и используется для калибровки теста количественного определения холестерина низкой плотности. Выпускается во флаконах из темного стекла с пластиковой прорезиненной крышкой. В 1 упаковке 2 флакона х 1,0 мл. 1 упаковка рассчитана на проведение 6 калибровок.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99 220,00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99 220,00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sz w:val="16"/>
                <w:szCs w:val="16"/>
                <w:lang w:val="en-US"/>
              </w:rPr>
            </w:pPr>
            <w:r w:rsidRPr="005A1929">
              <w:rPr>
                <w:sz w:val="16"/>
                <w:szCs w:val="16"/>
              </w:rPr>
              <w:t>КК</w:t>
            </w:r>
            <w:r w:rsidRPr="005A1929">
              <w:rPr>
                <w:sz w:val="16"/>
                <w:szCs w:val="16"/>
                <w:lang w:val="en-US"/>
              </w:rPr>
              <w:t xml:space="preserve">-MB </w:t>
            </w:r>
            <w:r w:rsidRPr="005A1929">
              <w:rPr>
                <w:sz w:val="16"/>
                <w:szCs w:val="16"/>
              </w:rPr>
              <w:t>калибратор</w:t>
            </w:r>
            <w:r w:rsidRPr="005A1929">
              <w:rPr>
                <w:sz w:val="16"/>
                <w:szCs w:val="16"/>
                <w:lang w:val="en-US"/>
              </w:rPr>
              <w:t xml:space="preserve"> (CK-MB CALIBRATOR)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КК-MB калибратор CK-MB CALIBRATOR это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калибратор, приготовленный на основе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человеческой сыворотки и предназначенный для калибровки реагента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Креатинкиназа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МВ, применяемого на</w:t>
            </w:r>
            <w:r w:rsidRPr="005A1929">
              <w:rPr>
                <w:color w:val="000000"/>
                <w:sz w:val="16"/>
                <w:szCs w:val="16"/>
              </w:rPr>
              <w:br/>
              <w:t xml:space="preserve">анализаторах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Beckman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Coulter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серии AU. Содержит: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Лиофилизированная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сыворотка человека, содержащая сердечный изофермент (MB-фракцию)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креатинфосфокиназы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. Срок хранения: Невскрытый калибратор КК-MB (CK-MB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Calibrator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) при температуре хранения 2-8°C сохраняет стабильность в течение всего срока годности, вскрытый флакон сохраняет стабильность в течение 5 дней при температуре хранения 2-8°C, в течение 8 часов при температуре хранения 15-25°C и в течение 4 недель при температуре хранения -20°C (в случае однократного замораживания). Выпускается 6*1 мл (Крышка белого цвета).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125 400,00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Кальций,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Арсеназо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>, реагент для определения (CALCIUM ARSENAZO)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 xml:space="preserve">Реагент Кальций,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Арсеназо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для биохимического анализатора AU480 содержит: Имидазол (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6,9),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Arsenazo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III 0,02%,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Неионный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сурфактант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1929">
              <w:rPr>
                <w:color w:val="000000"/>
                <w:sz w:val="16"/>
                <w:szCs w:val="16"/>
              </w:rPr>
              <w:t>Triton</w:t>
            </w:r>
            <w:proofErr w:type="spellEnd"/>
            <w:r w:rsidRPr="005A1929">
              <w:rPr>
                <w:color w:val="000000"/>
                <w:sz w:val="16"/>
                <w:szCs w:val="16"/>
              </w:rPr>
              <w:t xml:space="preserve"> X-100, консервант. Срок хранения: невскрытый реагент - 1 год 2-8С, вскрытый реагент на борту: R1 - 90 дней при 2-8С Готовый к использованию концентрированный жидкостной реактив R1 по 4*15 мл в пластиковом белом флаконе треугольно-секторальной или трапециевидно-секторальной формы для установки в строго соответствующий форме. Флакон снабжен штрих-кодом для автоматического считывания анализатором на борту - при идентификации реагента, партии реагента, срока годности, стабильности и отслеживания количества тестов. Флакон имеет скошенное дно для минимизации остаточного объема реактива. Количество концентрированного реактива в упаковке рассчитано для проведения 2800 тестов, разведение происходит на борту анализатором в автоматическом режиме непосредственно при проведении исследования. Тест и реагенты к нему должны быть внесены в компьютерную программу анализатора, с последующей настройкой параметров калибровки и контроля качества сертифицированными от производителя сервисной службой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163 350,00</w:t>
            </w:r>
          </w:p>
        </w:tc>
      </w:tr>
      <w:tr w:rsidR="00254FD6" w:rsidRPr="005A1929" w:rsidTr="006A104E">
        <w:trPr>
          <w:trHeight w:val="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5A1929" w:rsidP="00254FD6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5A1929" w:rsidRDefault="00254FD6" w:rsidP="00254F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D6" w:rsidRPr="005A1929" w:rsidRDefault="005A1929" w:rsidP="005A1929">
            <w:pPr>
              <w:jc w:val="center"/>
              <w:rPr>
                <w:color w:val="000000"/>
                <w:sz w:val="16"/>
                <w:szCs w:val="16"/>
              </w:rPr>
            </w:pPr>
            <w:r w:rsidRPr="005A1929">
              <w:rPr>
                <w:b/>
                <w:bCs/>
                <w:color w:val="000000"/>
                <w:sz w:val="16"/>
                <w:szCs w:val="16"/>
              </w:rPr>
              <w:t>51 673 890,00</w:t>
            </w:r>
          </w:p>
        </w:tc>
      </w:tr>
    </w:tbl>
    <w:p w:rsidR="00254FD6" w:rsidRPr="005A1929" w:rsidRDefault="00254FD6" w:rsidP="00C74B01">
      <w:pPr>
        <w:ind w:firstLine="567"/>
        <w:jc w:val="both"/>
        <w:rPr>
          <w:b/>
          <w:sz w:val="18"/>
          <w:szCs w:val="18"/>
          <w:u w:val="single"/>
        </w:rPr>
      </w:pPr>
    </w:p>
    <w:p w:rsidR="00254FD6" w:rsidRPr="00B86443" w:rsidRDefault="00254FD6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C74B01" w:rsidRPr="00080218" w:rsidRDefault="00C74B01" w:rsidP="00C74B01">
      <w:pPr>
        <w:ind w:firstLine="567"/>
        <w:jc w:val="both"/>
        <w:rPr>
          <w:b/>
          <w:sz w:val="16"/>
          <w:szCs w:val="16"/>
          <w:u w:val="single"/>
        </w:rPr>
      </w:pPr>
      <w:r w:rsidRPr="00080218">
        <w:rPr>
          <w:b/>
          <w:sz w:val="16"/>
          <w:szCs w:val="16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C74B01" w:rsidRPr="00080218" w:rsidRDefault="00C74B01" w:rsidP="00280D59">
      <w:pPr>
        <w:pStyle w:val="a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80218">
        <w:rPr>
          <w:rFonts w:ascii="Times New Roman" w:hAnsi="Times New Roman" w:cs="Times New Roman"/>
          <w:sz w:val="16"/>
          <w:szCs w:val="16"/>
        </w:rPr>
        <w:t>1) Потенциальные поставщики обязаны обеспечить доставку медицинских изделий</w:t>
      </w:r>
      <w:r w:rsidR="00E25F6B" w:rsidRPr="00080218">
        <w:rPr>
          <w:rFonts w:ascii="Times New Roman" w:hAnsi="Times New Roman" w:cs="Times New Roman"/>
          <w:sz w:val="16"/>
          <w:szCs w:val="16"/>
        </w:rPr>
        <w:t xml:space="preserve"> и лекарственных средств</w:t>
      </w:r>
      <w:r w:rsidRPr="00080218">
        <w:rPr>
          <w:rFonts w:ascii="Times New Roman" w:hAnsi="Times New Roman" w:cs="Times New Roman"/>
          <w:sz w:val="16"/>
          <w:szCs w:val="16"/>
        </w:rPr>
        <w:t xml:space="preserve"> в полном объеме непосредственно до КГП 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«Областная клиническая больница» </w:t>
      </w:r>
      <w:r w:rsidRPr="00080218">
        <w:rPr>
          <w:rFonts w:ascii="Times New Roman" w:hAnsi="Times New Roman" w:cs="Times New Roman"/>
          <w:sz w:val="16"/>
          <w:szCs w:val="16"/>
        </w:rPr>
        <w:t>управления здравоохранения Карагандинской области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г.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Караганда, ул.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пр. Н. Назарбаева 10</w:t>
      </w:r>
      <w:r w:rsidR="00B35B4F" w:rsidRPr="00080218">
        <w:rPr>
          <w:rFonts w:ascii="Times New Roman" w:hAnsi="Times New Roman" w:cs="Times New Roman"/>
          <w:sz w:val="16"/>
          <w:szCs w:val="16"/>
        </w:rPr>
        <w:t xml:space="preserve"> а</w:t>
      </w:r>
      <w:r w:rsidR="00280D59" w:rsidRPr="00080218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:rsidR="00C74B01" w:rsidRPr="00080218" w:rsidRDefault="00C74B01" w:rsidP="00280D59">
      <w:pPr>
        <w:jc w:val="both"/>
        <w:rPr>
          <w:sz w:val="16"/>
          <w:szCs w:val="16"/>
        </w:rPr>
      </w:pPr>
      <w:r w:rsidRPr="00080218">
        <w:rPr>
          <w:sz w:val="16"/>
          <w:szCs w:val="16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080218">
        <w:rPr>
          <w:sz w:val="16"/>
          <w:szCs w:val="16"/>
        </w:rPr>
        <w:t>вспомогательные услуги</w:t>
      </w:r>
      <w:r w:rsidRPr="00080218">
        <w:rPr>
          <w:sz w:val="16"/>
          <w:szCs w:val="16"/>
        </w:rPr>
        <w:t xml:space="preserve">, подлежащие </w:t>
      </w:r>
      <w:r w:rsidR="00280D59" w:rsidRPr="00080218">
        <w:rPr>
          <w:sz w:val="16"/>
          <w:szCs w:val="16"/>
        </w:rPr>
        <w:t>выполнению потенциальным поставщиком</w:t>
      </w:r>
      <w:r w:rsidRPr="00080218">
        <w:rPr>
          <w:sz w:val="16"/>
          <w:szCs w:val="16"/>
        </w:rPr>
        <w:t xml:space="preserve"> </w:t>
      </w:r>
      <w:r w:rsidR="00280D59" w:rsidRPr="00080218">
        <w:rPr>
          <w:sz w:val="16"/>
          <w:szCs w:val="16"/>
        </w:rPr>
        <w:t>на всем протяжении</w:t>
      </w:r>
      <w:r w:rsidRPr="00080218">
        <w:rPr>
          <w:sz w:val="16"/>
          <w:szCs w:val="16"/>
        </w:rPr>
        <w:t xml:space="preserve"> транспортировки медицинских изделий</w:t>
      </w:r>
      <w:r w:rsidR="00E25F6B" w:rsidRPr="00080218">
        <w:rPr>
          <w:sz w:val="16"/>
          <w:szCs w:val="16"/>
        </w:rPr>
        <w:t xml:space="preserve"> и лекарственных средств </w:t>
      </w:r>
      <w:r w:rsidRPr="00080218">
        <w:rPr>
          <w:sz w:val="16"/>
          <w:szCs w:val="16"/>
        </w:rPr>
        <w:t xml:space="preserve">до момента </w:t>
      </w:r>
      <w:r w:rsidR="00F81664" w:rsidRPr="00080218">
        <w:rPr>
          <w:sz w:val="16"/>
          <w:szCs w:val="16"/>
        </w:rPr>
        <w:t>поставки конечному получателю</w:t>
      </w:r>
      <w:r w:rsidRPr="00080218">
        <w:rPr>
          <w:sz w:val="16"/>
          <w:szCs w:val="16"/>
        </w:rPr>
        <w:t>.</w:t>
      </w:r>
    </w:p>
    <w:p w:rsidR="00C74B01" w:rsidRPr="00080218" w:rsidRDefault="00C74B01" w:rsidP="00280D59">
      <w:pPr>
        <w:pStyle w:val="a5"/>
        <w:jc w:val="both"/>
        <w:rPr>
          <w:sz w:val="16"/>
          <w:szCs w:val="16"/>
        </w:rPr>
      </w:pPr>
      <w:r w:rsidRPr="00080218">
        <w:rPr>
          <w:sz w:val="16"/>
          <w:szCs w:val="16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заключение о безопасности и качестве установленного образца на медицинские изделия</w:t>
      </w:r>
      <w:r w:rsidR="00E25F6B" w:rsidRPr="00080218">
        <w:rPr>
          <w:sz w:val="16"/>
          <w:szCs w:val="16"/>
        </w:rPr>
        <w:t xml:space="preserve"> и лекарственные средства</w:t>
      </w:r>
      <w:r w:rsidR="00280D59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(при поставке).</w:t>
      </w:r>
    </w:p>
    <w:p w:rsidR="00C74B01" w:rsidRPr="00080218" w:rsidRDefault="00C74B01" w:rsidP="00B35B4F">
      <w:pPr>
        <w:tabs>
          <w:tab w:val="left" w:pos="1386"/>
        </w:tabs>
        <w:rPr>
          <w:b/>
          <w:sz w:val="16"/>
          <w:szCs w:val="16"/>
        </w:rPr>
      </w:pPr>
      <w:r w:rsidRPr="00080218">
        <w:rPr>
          <w:i/>
          <w:iCs/>
          <w:sz w:val="16"/>
          <w:szCs w:val="16"/>
        </w:rPr>
        <w:t xml:space="preserve"> (п.1,2,3 Подтвердить гарантийным письмом)</w:t>
      </w:r>
    </w:p>
    <w:p w:rsidR="00AF3C63" w:rsidRPr="00080218" w:rsidRDefault="00AF3C63" w:rsidP="00B35B4F">
      <w:pPr>
        <w:ind w:firstLine="708"/>
        <w:rPr>
          <w:sz w:val="16"/>
          <w:szCs w:val="16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080218" w:rsidTr="00DE2634">
        <w:trPr>
          <w:trHeight w:val="288"/>
        </w:trPr>
        <w:tc>
          <w:tcPr>
            <w:tcW w:w="5294" w:type="dxa"/>
            <w:hideMark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4B01" w:rsidRPr="00080218" w:rsidTr="00AE1E04">
        <w:trPr>
          <w:trHeight w:val="423"/>
        </w:trPr>
        <w:tc>
          <w:tcPr>
            <w:tcW w:w="7044" w:type="dxa"/>
            <w:gridSpan w:val="3"/>
            <w:hideMark/>
          </w:tcPr>
          <w:p w:rsidR="00C74B01" w:rsidRPr="00080218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sz w:val="16"/>
                <w:szCs w:val="16"/>
              </w:rPr>
              <w:t>КГП «Областная клиническая больница» управления здравоохранения Карагандинской области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35B4F" w:rsidRPr="00080218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F6CFB" w:rsidRPr="00080218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иректор          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Е. Ш. Нурлыбаев </w:t>
            </w: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9A" w:rsidRPr="00080218" w:rsidRDefault="00CD289A" w:rsidP="00605FB4">
      <w:pPr>
        <w:rPr>
          <w:sz w:val="16"/>
          <w:szCs w:val="16"/>
        </w:rPr>
      </w:pPr>
    </w:p>
    <w:sectPr w:rsidR="00CD289A" w:rsidRPr="00080218" w:rsidSect="00080218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27246"/>
    <w:rsid w:val="000307DA"/>
    <w:rsid w:val="00032882"/>
    <w:rsid w:val="00033921"/>
    <w:rsid w:val="0003640E"/>
    <w:rsid w:val="00037D79"/>
    <w:rsid w:val="00046C68"/>
    <w:rsid w:val="00053181"/>
    <w:rsid w:val="00053F37"/>
    <w:rsid w:val="000609AF"/>
    <w:rsid w:val="00066552"/>
    <w:rsid w:val="00080218"/>
    <w:rsid w:val="000840D8"/>
    <w:rsid w:val="000910DF"/>
    <w:rsid w:val="00095D13"/>
    <w:rsid w:val="00097DC2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23EC4"/>
    <w:rsid w:val="00131751"/>
    <w:rsid w:val="001353CC"/>
    <w:rsid w:val="0013692E"/>
    <w:rsid w:val="0014691B"/>
    <w:rsid w:val="00151AA3"/>
    <w:rsid w:val="00151AB8"/>
    <w:rsid w:val="00154981"/>
    <w:rsid w:val="0016014E"/>
    <w:rsid w:val="0016033A"/>
    <w:rsid w:val="00160375"/>
    <w:rsid w:val="00160A77"/>
    <w:rsid w:val="00161B59"/>
    <w:rsid w:val="0016365F"/>
    <w:rsid w:val="00171E24"/>
    <w:rsid w:val="00176D4C"/>
    <w:rsid w:val="00186736"/>
    <w:rsid w:val="001961FF"/>
    <w:rsid w:val="001A1C47"/>
    <w:rsid w:val="001A355B"/>
    <w:rsid w:val="001B6DE0"/>
    <w:rsid w:val="001C259B"/>
    <w:rsid w:val="001C6D46"/>
    <w:rsid w:val="001D0D27"/>
    <w:rsid w:val="001E3959"/>
    <w:rsid w:val="001E769B"/>
    <w:rsid w:val="001F1108"/>
    <w:rsid w:val="0020507F"/>
    <w:rsid w:val="0021050E"/>
    <w:rsid w:val="00210EDE"/>
    <w:rsid w:val="00212B9C"/>
    <w:rsid w:val="00217538"/>
    <w:rsid w:val="00227053"/>
    <w:rsid w:val="002314C0"/>
    <w:rsid w:val="0024102C"/>
    <w:rsid w:val="00246B03"/>
    <w:rsid w:val="00246FEE"/>
    <w:rsid w:val="002540A4"/>
    <w:rsid w:val="0025497E"/>
    <w:rsid w:val="00254FD6"/>
    <w:rsid w:val="00255CE2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0C5C"/>
    <w:rsid w:val="002C150A"/>
    <w:rsid w:val="002D4BD7"/>
    <w:rsid w:val="002E078E"/>
    <w:rsid w:val="002E659D"/>
    <w:rsid w:val="002F2353"/>
    <w:rsid w:val="002F5DB9"/>
    <w:rsid w:val="00311F5F"/>
    <w:rsid w:val="0031748E"/>
    <w:rsid w:val="0032642C"/>
    <w:rsid w:val="00327B51"/>
    <w:rsid w:val="00333736"/>
    <w:rsid w:val="00333DD6"/>
    <w:rsid w:val="00337664"/>
    <w:rsid w:val="00342A43"/>
    <w:rsid w:val="00353248"/>
    <w:rsid w:val="00353AC5"/>
    <w:rsid w:val="003574CC"/>
    <w:rsid w:val="00365412"/>
    <w:rsid w:val="00391DC0"/>
    <w:rsid w:val="00392D16"/>
    <w:rsid w:val="00393EFF"/>
    <w:rsid w:val="003A3017"/>
    <w:rsid w:val="003A4325"/>
    <w:rsid w:val="003A5A2A"/>
    <w:rsid w:val="003B077B"/>
    <w:rsid w:val="003C38A8"/>
    <w:rsid w:val="003E57BD"/>
    <w:rsid w:val="003E5FE2"/>
    <w:rsid w:val="003F2D82"/>
    <w:rsid w:val="003F5F33"/>
    <w:rsid w:val="003F6A1A"/>
    <w:rsid w:val="00401347"/>
    <w:rsid w:val="004044B3"/>
    <w:rsid w:val="00410815"/>
    <w:rsid w:val="00435A6D"/>
    <w:rsid w:val="004374B2"/>
    <w:rsid w:val="004413CC"/>
    <w:rsid w:val="0046746B"/>
    <w:rsid w:val="004745E7"/>
    <w:rsid w:val="004776FD"/>
    <w:rsid w:val="00483772"/>
    <w:rsid w:val="0048522C"/>
    <w:rsid w:val="00487B7B"/>
    <w:rsid w:val="00491999"/>
    <w:rsid w:val="00494E1A"/>
    <w:rsid w:val="00496842"/>
    <w:rsid w:val="004A669F"/>
    <w:rsid w:val="004B035A"/>
    <w:rsid w:val="004B56C1"/>
    <w:rsid w:val="004B7CDB"/>
    <w:rsid w:val="004C0410"/>
    <w:rsid w:val="004C1999"/>
    <w:rsid w:val="004E0F53"/>
    <w:rsid w:val="004E1AEB"/>
    <w:rsid w:val="004E6703"/>
    <w:rsid w:val="004F0C47"/>
    <w:rsid w:val="004F4967"/>
    <w:rsid w:val="004F6374"/>
    <w:rsid w:val="005043C5"/>
    <w:rsid w:val="00507FEF"/>
    <w:rsid w:val="00514000"/>
    <w:rsid w:val="00520B08"/>
    <w:rsid w:val="005232CB"/>
    <w:rsid w:val="00537499"/>
    <w:rsid w:val="00542585"/>
    <w:rsid w:val="00542C62"/>
    <w:rsid w:val="00547AA1"/>
    <w:rsid w:val="00550121"/>
    <w:rsid w:val="00550A27"/>
    <w:rsid w:val="005524E1"/>
    <w:rsid w:val="0056570E"/>
    <w:rsid w:val="00565B07"/>
    <w:rsid w:val="0057368E"/>
    <w:rsid w:val="005879DA"/>
    <w:rsid w:val="00591178"/>
    <w:rsid w:val="005A1929"/>
    <w:rsid w:val="005A3172"/>
    <w:rsid w:val="005A4892"/>
    <w:rsid w:val="005A4C27"/>
    <w:rsid w:val="005A6311"/>
    <w:rsid w:val="005A73D0"/>
    <w:rsid w:val="005B2768"/>
    <w:rsid w:val="005B422E"/>
    <w:rsid w:val="005D2D8E"/>
    <w:rsid w:val="005D3F8F"/>
    <w:rsid w:val="005D620A"/>
    <w:rsid w:val="005D6FAA"/>
    <w:rsid w:val="005E04D1"/>
    <w:rsid w:val="005F3EA1"/>
    <w:rsid w:val="0060010E"/>
    <w:rsid w:val="006030D4"/>
    <w:rsid w:val="00605FB4"/>
    <w:rsid w:val="006075D1"/>
    <w:rsid w:val="006240B4"/>
    <w:rsid w:val="00624883"/>
    <w:rsid w:val="0063244A"/>
    <w:rsid w:val="00642EF6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04E"/>
    <w:rsid w:val="006A192B"/>
    <w:rsid w:val="006B7602"/>
    <w:rsid w:val="006C344A"/>
    <w:rsid w:val="006C57F1"/>
    <w:rsid w:val="006C72CE"/>
    <w:rsid w:val="006E0989"/>
    <w:rsid w:val="006E0E59"/>
    <w:rsid w:val="006F4CA4"/>
    <w:rsid w:val="00700C9D"/>
    <w:rsid w:val="00702C76"/>
    <w:rsid w:val="00712E87"/>
    <w:rsid w:val="007234EC"/>
    <w:rsid w:val="007261F9"/>
    <w:rsid w:val="00730B30"/>
    <w:rsid w:val="007343DA"/>
    <w:rsid w:val="007349B0"/>
    <w:rsid w:val="00750D9F"/>
    <w:rsid w:val="00754E6B"/>
    <w:rsid w:val="00761F6F"/>
    <w:rsid w:val="00764BDC"/>
    <w:rsid w:val="00765AC3"/>
    <w:rsid w:val="00772BDD"/>
    <w:rsid w:val="00784DFE"/>
    <w:rsid w:val="007A26A2"/>
    <w:rsid w:val="007A2CFB"/>
    <w:rsid w:val="007A5C93"/>
    <w:rsid w:val="007A77A2"/>
    <w:rsid w:val="007B5724"/>
    <w:rsid w:val="007C1EB7"/>
    <w:rsid w:val="007E4B68"/>
    <w:rsid w:val="007E5991"/>
    <w:rsid w:val="007F1FC1"/>
    <w:rsid w:val="007F5C19"/>
    <w:rsid w:val="00800054"/>
    <w:rsid w:val="00803676"/>
    <w:rsid w:val="008047C2"/>
    <w:rsid w:val="0081228D"/>
    <w:rsid w:val="00824558"/>
    <w:rsid w:val="00851569"/>
    <w:rsid w:val="00857C14"/>
    <w:rsid w:val="00880C9D"/>
    <w:rsid w:val="008844F0"/>
    <w:rsid w:val="00891948"/>
    <w:rsid w:val="00893734"/>
    <w:rsid w:val="008A5106"/>
    <w:rsid w:val="008B2638"/>
    <w:rsid w:val="008C0DE6"/>
    <w:rsid w:val="008C363E"/>
    <w:rsid w:val="008C3E68"/>
    <w:rsid w:val="008C6F96"/>
    <w:rsid w:val="008C769B"/>
    <w:rsid w:val="008D1A82"/>
    <w:rsid w:val="008D2E5C"/>
    <w:rsid w:val="008D59C3"/>
    <w:rsid w:val="008E4587"/>
    <w:rsid w:val="008E6954"/>
    <w:rsid w:val="008F08EA"/>
    <w:rsid w:val="008F310D"/>
    <w:rsid w:val="00901E9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44A77"/>
    <w:rsid w:val="00952BB2"/>
    <w:rsid w:val="009533DE"/>
    <w:rsid w:val="00955B71"/>
    <w:rsid w:val="00956D9A"/>
    <w:rsid w:val="009604B8"/>
    <w:rsid w:val="00965488"/>
    <w:rsid w:val="009701C3"/>
    <w:rsid w:val="00976F6F"/>
    <w:rsid w:val="00977981"/>
    <w:rsid w:val="00993FFD"/>
    <w:rsid w:val="00994DF1"/>
    <w:rsid w:val="009A27F1"/>
    <w:rsid w:val="009A4AEE"/>
    <w:rsid w:val="009A73A1"/>
    <w:rsid w:val="009C08BB"/>
    <w:rsid w:val="009C316C"/>
    <w:rsid w:val="009C6FB7"/>
    <w:rsid w:val="009D16DD"/>
    <w:rsid w:val="009D1ECF"/>
    <w:rsid w:val="009E2703"/>
    <w:rsid w:val="009E583D"/>
    <w:rsid w:val="009E59CC"/>
    <w:rsid w:val="009E5CD2"/>
    <w:rsid w:val="009F1FCE"/>
    <w:rsid w:val="009F3395"/>
    <w:rsid w:val="009F3BF8"/>
    <w:rsid w:val="009F3EA7"/>
    <w:rsid w:val="009F40C5"/>
    <w:rsid w:val="009F5154"/>
    <w:rsid w:val="00A21335"/>
    <w:rsid w:val="00A22217"/>
    <w:rsid w:val="00A348B8"/>
    <w:rsid w:val="00A42472"/>
    <w:rsid w:val="00A436D8"/>
    <w:rsid w:val="00A43AC4"/>
    <w:rsid w:val="00A51A32"/>
    <w:rsid w:val="00A53F12"/>
    <w:rsid w:val="00A62FBE"/>
    <w:rsid w:val="00A65877"/>
    <w:rsid w:val="00A667CE"/>
    <w:rsid w:val="00A7006E"/>
    <w:rsid w:val="00A77D16"/>
    <w:rsid w:val="00A91660"/>
    <w:rsid w:val="00A92655"/>
    <w:rsid w:val="00AB1862"/>
    <w:rsid w:val="00AB7481"/>
    <w:rsid w:val="00AC341F"/>
    <w:rsid w:val="00AC46AE"/>
    <w:rsid w:val="00AC614B"/>
    <w:rsid w:val="00AD4800"/>
    <w:rsid w:val="00AE0C60"/>
    <w:rsid w:val="00AE1E04"/>
    <w:rsid w:val="00AE4FEE"/>
    <w:rsid w:val="00AF22BA"/>
    <w:rsid w:val="00AF3C63"/>
    <w:rsid w:val="00AF47A8"/>
    <w:rsid w:val="00AF4ECB"/>
    <w:rsid w:val="00AF6CFB"/>
    <w:rsid w:val="00B07E1A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62CDF"/>
    <w:rsid w:val="00B84C17"/>
    <w:rsid w:val="00B85511"/>
    <w:rsid w:val="00B86443"/>
    <w:rsid w:val="00B90084"/>
    <w:rsid w:val="00B91562"/>
    <w:rsid w:val="00B91CCC"/>
    <w:rsid w:val="00BA5A68"/>
    <w:rsid w:val="00BB2993"/>
    <w:rsid w:val="00BB4EC5"/>
    <w:rsid w:val="00BD478F"/>
    <w:rsid w:val="00BD5A8D"/>
    <w:rsid w:val="00BF653F"/>
    <w:rsid w:val="00C12DA8"/>
    <w:rsid w:val="00C13F10"/>
    <w:rsid w:val="00C22DCB"/>
    <w:rsid w:val="00C31EE8"/>
    <w:rsid w:val="00C36079"/>
    <w:rsid w:val="00C4470B"/>
    <w:rsid w:val="00C45916"/>
    <w:rsid w:val="00C47191"/>
    <w:rsid w:val="00C53B5D"/>
    <w:rsid w:val="00C60F6F"/>
    <w:rsid w:val="00C643FD"/>
    <w:rsid w:val="00C65282"/>
    <w:rsid w:val="00C66005"/>
    <w:rsid w:val="00C74B01"/>
    <w:rsid w:val="00C75154"/>
    <w:rsid w:val="00C764D7"/>
    <w:rsid w:val="00C77B72"/>
    <w:rsid w:val="00C858CB"/>
    <w:rsid w:val="00C97B16"/>
    <w:rsid w:val="00CA2EF1"/>
    <w:rsid w:val="00CA70F1"/>
    <w:rsid w:val="00CB155F"/>
    <w:rsid w:val="00CB1F08"/>
    <w:rsid w:val="00CC1BA6"/>
    <w:rsid w:val="00CC648D"/>
    <w:rsid w:val="00CD289A"/>
    <w:rsid w:val="00CD3F86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40BD2"/>
    <w:rsid w:val="00D551EB"/>
    <w:rsid w:val="00D55BFC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B2366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118CB"/>
    <w:rsid w:val="00E14639"/>
    <w:rsid w:val="00E2202F"/>
    <w:rsid w:val="00E25F6B"/>
    <w:rsid w:val="00E264AA"/>
    <w:rsid w:val="00E31262"/>
    <w:rsid w:val="00E33FD6"/>
    <w:rsid w:val="00E36EF1"/>
    <w:rsid w:val="00E4058E"/>
    <w:rsid w:val="00E41CA9"/>
    <w:rsid w:val="00E634A3"/>
    <w:rsid w:val="00E65155"/>
    <w:rsid w:val="00E74DCA"/>
    <w:rsid w:val="00E81CBE"/>
    <w:rsid w:val="00E907CB"/>
    <w:rsid w:val="00EA2886"/>
    <w:rsid w:val="00EA5C79"/>
    <w:rsid w:val="00EB042B"/>
    <w:rsid w:val="00EB0A87"/>
    <w:rsid w:val="00EC0AE9"/>
    <w:rsid w:val="00EC1C6F"/>
    <w:rsid w:val="00EC513F"/>
    <w:rsid w:val="00ED0755"/>
    <w:rsid w:val="00ED212D"/>
    <w:rsid w:val="00ED2246"/>
    <w:rsid w:val="00ED6054"/>
    <w:rsid w:val="00ED7B0D"/>
    <w:rsid w:val="00EE2FD1"/>
    <w:rsid w:val="00F017CF"/>
    <w:rsid w:val="00F06A95"/>
    <w:rsid w:val="00F10873"/>
    <w:rsid w:val="00F1721D"/>
    <w:rsid w:val="00F17C01"/>
    <w:rsid w:val="00F46F01"/>
    <w:rsid w:val="00F550A1"/>
    <w:rsid w:val="00F55308"/>
    <w:rsid w:val="00F61E33"/>
    <w:rsid w:val="00F63EEF"/>
    <w:rsid w:val="00F65770"/>
    <w:rsid w:val="00F672AE"/>
    <w:rsid w:val="00F80FB4"/>
    <w:rsid w:val="00F81664"/>
    <w:rsid w:val="00F8245F"/>
    <w:rsid w:val="00F825B3"/>
    <w:rsid w:val="00F83E6D"/>
    <w:rsid w:val="00F903F7"/>
    <w:rsid w:val="00F972BA"/>
    <w:rsid w:val="00FA064B"/>
    <w:rsid w:val="00FA2D45"/>
    <w:rsid w:val="00FB05E2"/>
    <w:rsid w:val="00FB62ED"/>
    <w:rsid w:val="00FC0751"/>
    <w:rsid w:val="00FC711E"/>
    <w:rsid w:val="00FC73B5"/>
    <w:rsid w:val="00FC76EE"/>
    <w:rsid w:val="00FD1FCB"/>
    <w:rsid w:val="00FD2227"/>
    <w:rsid w:val="00FD58B6"/>
    <w:rsid w:val="00FD7B0B"/>
    <w:rsid w:val="00FE4358"/>
    <w:rsid w:val="00FE5376"/>
    <w:rsid w:val="00FF27EB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FB20-3251-479A-B80D-C9FD0C61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14061</Words>
  <Characters>80153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Nelya</cp:lastModifiedBy>
  <cp:revision>944</cp:revision>
  <cp:lastPrinted>2024-03-19T12:12:00Z</cp:lastPrinted>
  <dcterms:created xsi:type="dcterms:W3CDTF">2015-02-12T08:07:00Z</dcterms:created>
  <dcterms:modified xsi:type="dcterms:W3CDTF">2024-03-20T08:10:00Z</dcterms:modified>
</cp:coreProperties>
</file>